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BCC8A" w14:textId="02135C96" w:rsidR="00521918" w:rsidRPr="00867C47" w:rsidRDefault="00ED3E6C" w:rsidP="00AF0C22">
      <w:pPr>
        <w:rPr>
          <w:rFonts w:ascii="Times New Roman" w:hAnsi="Times New Roman" w:cs="Times New Roman"/>
          <w:b/>
          <w:bCs/>
          <w:sz w:val="24"/>
          <w:szCs w:val="24"/>
        </w:rPr>
      </w:pPr>
      <w:r w:rsidRPr="00867C47">
        <w:rPr>
          <w:rFonts w:ascii="Times New Roman" w:hAnsi="Times New Roman" w:cs="Times New Roman"/>
          <w:b/>
          <w:bCs/>
          <w:sz w:val="24"/>
          <w:szCs w:val="24"/>
        </w:rPr>
        <w:t xml:space="preserve">DISCUSS HOW SUPPLY AND DEMAND DRIVE THE TRANSPORTATION INDUSTRY? IN YOUR OPINION HOW DOES THE TRANSPORTATION INDUSTRY AFFECT THE ENVIRONMENT </w:t>
      </w:r>
    </w:p>
    <w:p w14:paraId="6E5ECA14" w14:textId="77777777" w:rsidR="00E6103F" w:rsidRPr="00867C47" w:rsidRDefault="006B27DD" w:rsidP="00AF0C22">
      <w:pPr>
        <w:rPr>
          <w:rFonts w:ascii="Times New Roman" w:hAnsi="Times New Roman" w:cs="Times New Roman"/>
          <w:b/>
          <w:bCs/>
          <w:sz w:val="24"/>
          <w:szCs w:val="24"/>
        </w:rPr>
      </w:pPr>
      <w:r w:rsidRPr="00867C47">
        <w:rPr>
          <w:rFonts w:ascii="Times New Roman" w:hAnsi="Times New Roman" w:cs="Times New Roman"/>
          <w:b/>
          <w:bCs/>
          <w:sz w:val="24"/>
          <w:szCs w:val="24"/>
        </w:rPr>
        <w:t xml:space="preserve">Introduction </w:t>
      </w:r>
      <w:r w:rsidRPr="00867C47">
        <w:rPr>
          <w:rFonts w:ascii="Times New Roman" w:hAnsi="Times New Roman" w:cs="Times New Roman"/>
          <w:b/>
          <w:bCs/>
          <w:sz w:val="24"/>
          <w:szCs w:val="24"/>
        </w:rPr>
        <w:br/>
        <w:t>Supply and Demand in the Transportation Industry</w:t>
      </w:r>
    </w:p>
    <w:p w14:paraId="75E8A410" w14:textId="36A080D3" w:rsidR="006B27DD" w:rsidRPr="00867C47" w:rsidRDefault="007D7164" w:rsidP="00AF0C22">
      <w:pPr>
        <w:rPr>
          <w:rFonts w:ascii="Times New Roman" w:hAnsi="Times New Roman" w:cs="Times New Roman"/>
          <w:sz w:val="24"/>
          <w:szCs w:val="24"/>
        </w:rPr>
      </w:pPr>
      <w:r w:rsidRPr="007D7164">
        <w:rPr>
          <w:rFonts w:ascii="Times New Roman" w:hAnsi="Times New Roman" w:cs="Times New Roman"/>
          <w:sz w:val="24"/>
          <w:szCs w:val="24"/>
        </w:rPr>
        <w:t>The transportation industry is a crucial aspect of the world's economic system, allowing the conveyance of goods and people over large distances. The foundations of demand as well as supply play a vital influence in building this business, impacting everything from pricing approaches to service availability</w:t>
      </w:r>
      <w:r w:rsidR="006B27DD" w:rsidRPr="00867C47">
        <w:rPr>
          <w:rFonts w:ascii="Times New Roman" w:hAnsi="Times New Roman" w:cs="Times New Roman"/>
          <w:sz w:val="24"/>
          <w:szCs w:val="24"/>
        </w:rPr>
        <w:t xml:space="preserve">. As customer tastes evolve and economic situations alter, transportation companies must adjust to satisfy these shifting needs while also considering their environmental effect. This interaction between supply, demand, and environmental issues is vital for understanding the contemporary landscape of transportation. </w:t>
      </w:r>
      <w:r w:rsidR="006B27DD" w:rsidRPr="00867C47">
        <w:rPr>
          <w:rFonts w:ascii="Times New Roman" w:hAnsi="Times New Roman" w:cs="Times New Roman"/>
          <w:sz w:val="24"/>
          <w:szCs w:val="24"/>
        </w:rPr>
        <w:br/>
      </w:r>
      <w:r w:rsidR="006B27DD" w:rsidRPr="00867C47">
        <w:rPr>
          <w:rFonts w:ascii="Times New Roman" w:hAnsi="Times New Roman" w:cs="Times New Roman"/>
          <w:sz w:val="24"/>
          <w:szCs w:val="24"/>
        </w:rPr>
        <w:br/>
      </w:r>
      <w:r w:rsidR="006B27DD" w:rsidRPr="00867C47">
        <w:rPr>
          <w:rFonts w:ascii="Times New Roman" w:hAnsi="Times New Roman" w:cs="Times New Roman"/>
          <w:b/>
          <w:bCs/>
          <w:sz w:val="24"/>
          <w:szCs w:val="24"/>
        </w:rPr>
        <w:t xml:space="preserve">The Role of Demand </w:t>
      </w:r>
      <w:r w:rsidR="006B27DD" w:rsidRPr="00867C47">
        <w:rPr>
          <w:rFonts w:ascii="Times New Roman" w:hAnsi="Times New Roman" w:cs="Times New Roman"/>
          <w:b/>
          <w:bCs/>
          <w:sz w:val="24"/>
          <w:szCs w:val="24"/>
        </w:rPr>
        <w:br/>
      </w:r>
      <w:r w:rsidR="00182EFE" w:rsidRPr="00867C47">
        <w:rPr>
          <w:rFonts w:ascii="Times New Roman" w:hAnsi="Times New Roman" w:cs="Times New Roman"/>
          <w:sz w:val="24"/>
          <w:szCs w:val="24"/>
        </w:rPr>
        <w:t xml:space="preserve">Demand in the transportation sector stems from the need to move products, services, and people effectively. It is driven by several aspects such as population increase, urbanization, technological improvements, and globalization. For instance, the expansion in e-commerce has considerably raised the need for freight transportation, notably in the final-mile delivery services. Similarly, urbanization and economic progress in developing nations have led to an increasing requirement for public and private transportation infrastructure. </w:t>
      </w:r>
      <w:r w:rsidR="00182EFE" w:rsidRPr="00867C47">
        <w:rPr>
          <w:rFonts w:ascii="Times New Roman" w:hAnsi="Times New Roman" w:cs="Times New Roman"/>
          <w:sz w:val="24"/>
          <w:szCs w:val="24"/>
        </w:rPr>
        <w:br/>
        <w:t xml:space="preserve">Demand for transportation is elastic and changes with price, convenience, and time. For example, in times of economic success, individuals and organizations have a greater drive to spend on modes of transportation, resulting to a rise in demand. Conversely, during economic downturns, demand reduces as people and organizations restrict expenditure. Seasonal oscillations also play a big influence, with peak needs around vacations or certain harvest seasons for agricultural goods. </w:t>
      </w:r>
      <w:r w:rsidR="00182EFE" w:rsidRPr="00867C47">
        <w:rPr>
          <w:rFonts w:ascii="Times New Roman" w:hAnsi="Times New Roman" w:cs="Times New Roman"/>
          <w:sz w:val="24"/>
          <w:szCs w:val="24"/>
        </w:rPr>
        <w:br/>
      </w:r>
      <w:r w:rsidR="00182EFE" w:rsidRPr="00867C47">
        <w:rPr>
          <w:rFonts w:ascii="Times New Roman" w:hAnsi="Times New Roman" w:cs="Times New Roman"/>
          <w:b/>
          <w:bCs/>
          <w:sz w:val="24"/>
          <w:szCs w:val="24"/>
        </w:rPr>
        <w:t xml:space="preserve">The Role of Supply </w:t>
      </w:r>
      <w:r w:rsidR="00182EFE" w:rsidRPr="00867C47">
        <w:rPr>
          <w:rFonts w:ascii="Times New Roman" w:hAnsi="Times New Roman" w:cs="Times New Roman"/>
          <w:b/>
          <w:bCs/>
          <w:sz w:val="24"/>
          <w:szCs w:val="24"/>
        </w:rPr>
        <w:br/>
      </w:r>
      <w:proofErr w:type="spellStart"/>
      <w:r w:rsidR="00182EFE" w:rsidRPr="00867C47">
        <w:rPr>
          <w:rFonts w:ascii="Times New Roman" w:hAnsi="Times New Roman" w:cs="Times New Roman"/>
          <w:sz w:val="24"/>
          <w:szCs w:val="24"/>
        </w:rPr>
        <w:t>Supply</w:t>
      </w:r>
      <w:proofErr w:type="spellEnd"/>
      <w:r w:rsidR="00182EFE" w:rsidRPr="00867C47">
        <w:rPr>
          <w:rFonts w:ascii="Times New Roman" w:hAnsi="Times New Roman" w:cs="Times New Roman"/>
          <w:sz w:val="24"/>
          <w:szCs w:val="24"/>
        </w:rPr>
        <w:t xml:space="preserve"> in the transportation sector refers to the provision of transportation services, infrastructure, and resources such as vehicles, workers, and fuel. The supply side is influenced by factors including technology advances, investments in infrastructure, fuel cost, and regulatory constraints</w:t>
      </w:r>
      <w:r w:rsidR="00182EFE" w:rsidRPr="00867C47">
        <w:rPr>
          <w:rFonts w:ascii="Times New Roman" w:hAnsi="Times New Roman" w:cs="Times New Roman"/>
          <w:sz w:val="24"/>
          <w:szCs w:val="24"/>
        </w:rPr>
        <w:t>.</w:t>
      </w:r>
      <w:r w:rsidR="00E6103F" w:rsidRPr="00867C47">
        <w:rPr>
          <w:rFonts w:ascii="Times New Roman" w:hAnsi="Times New Roman" w:cs="Times New Roman"/>
          <w:sz w:val="24"/>
          <w:szCs w:val="24"/>
        </w:rPr>
        <w:t xml:space="preserve"> For example, the construction of high-speed rail networks or electric car fleets enhances the provision of efficient and sustainable transportation choices.</w:t>
      </w:r>
      <w:r w:rsidR="00E6103F" w:rsidRPr="00867C47">
        <w:rPr>
          <w:rFonts w:ascii="Times New Roman" w:hAnsi="Times New Roman" w:cs="Times New Roman"/>
          <w:sz w:val="24"/>
          <w:szCs w:val="24"/>
        </w:rPr>
        <w:br/>
        <w:t xml:space="preserve">Supply is also susceptible to limits such as capacity constraints, labor shortages, and environmental requirements. These limits may cause supply bottlenecks, resulting to higher prices and delays. In response to such problems, transportation companies invest in technology like artificial intelligence (AI) for route optimization and autonomous trucks to increase supply chain efficiency. </w:t>
      </w:r>
    </w:p>
    <w:p w14:paraId="5B20A424" w14:textId="77777777" w:rsidR="000262B1" w:rsidRPr="00867C47" w:rsidRDefault="00E6103F" w:rsidP="00AF0C22">
      <w:pPr>
        <w:rPr>
          <w:rFonts w:ascii="Times New Roman" w:hAnsi="Times New Roman" w:cs="Times New Roman"/>
          <w:b/>
          <w:bCs/>
          <w:sz w:val="24"/>
          <w:szCs w:val="24"/>
        </w:rPr>
      </w:pPr>
      <w:r w:rsidRPr="00867C47">
        <w:rPr>
          <w:rFonts w:ascii="Times New Roman" w:hAnsi="Times New Roman" w:cs="Times New Roman"/>
          <w:b/>
          <w:bCs/>
          <w:sz w:val="24"/>
          <w:szCs w:val="24"/>
        </w:rPr>
        <w:t xml:space="preserve">Interaction of Supply and Demand </w:t>
      </w:r>
      <w:r w:rsidRPr="00867C47">
        <w:rPr>
          <w:rFonts w:ascii="Times New Roman" w:hAnsi="Times New Roman" w:cs="Times New Roman"/>
          <w:sz w:val="24"/>
          <w:szCs w:val="24"/>
        </w:rPr>
        <w:br/>
        <w:t xml:space="preserve">The combination of supply and demand impacts transportation pricing and service availability. When demand exceeds supply, transportation costs rise owing to scarcity. This circumstance frequently encourages investments in infrastructure and innovation to accommodate surplus </w:t>
      </w:r>
      <w:r w:rsidRPr="00867C47">
        <w:rPr>
          <w:rFonts w:ascii="Times New Roman" w:hAnsi="Times New Roman" w:cs="Times New Roman"/>
          <w:sz w:val="24"/>
          <w:szCs w:val="24"/>
        </w:rPr>
        <w:lastRenderedPageBreak/>
        <w:t xml:space="preserve">demand. Conversely, an abundance of transportation services may lead to decreased pricing and less profitability for suppliers. </w:t>
      </w:r>
      <w:r w:rsidRPr="00867C47">
        <w:rPr>
          <w:rFonts w:ascii="Times New Roman" w:hAnsi="Times New Roman" w:cs="Times New Roman"/>
          <w:sz w:val="24"/>
          <w:szCs w:val="24"/>
        </w:rPr>
        <w:br/>
        <w:t xml:space="preserve">Economic and political issues, such as fuel price variations and trade regulations, further impact this dynamic. For instance, a jump in oil prices raises operational expenses, which may either restrict supply or increase the cost of transportation for customers. Similarly, geopolitical conflicts impacting trade routes may disrupt supply networks, changing both supply and demand dynamics. </w:t>
      </w:r>
      <w:r w:rsidRPr="00867C47">
        <w:rPr>
          <w:rFonts w:ascii="Times New Roman" w:hAnsi="Times New Roman" w:cs="Times New Roman"/>
          <w:sz w:val="24"/>
          <w:szCs w:val="24"/>
        </w:rPr>
        <w:br/>
      </w:r>
    </w:p>
    <w:p w14:paraId="2C4B3E69" w14:textId="30699442" w:rsidR="000262B1" w:rsidRPr="00867C47" w:rsidRDefault="00AF0C22" w:rsidP="00AF0C22">
      <w:pPr>
        <w:rPr>
          <w:rFonts w:ascii="Times New Roman" w:hAnsi="Times New Roman" w:cs="Times New Roman"/>
          <w:sz w:val="24"/>
          <w:szCs w:val="24"/>
        </w:rPr>
      </w:pPr>
      <w:r w:rsidRPr="00867C47">
        <w:rPr>
          <w:rFonts w:ascii="Times New Roman" w:hAnsi="Times New Roman" w:cs="Times New Roman"/>
          <w:b/>
          <w:bCs/>
          <w:sz w:val="24"/>
          <w:szCs w:val="24"/>
        </w:rPr>
        <w:t xml:space="preserve">Technological and Policy Impacts </w:t>
      </w:r>
      <w:r w:rsidRPr="00867C47">
        <w:rPr>
          <w:rFonts w:ascii="Times New Roman" w:hAnsi="Times New Roman" w:cs="Times New Roman"/>
          <w:b/>
          <w:bCs/>
          <w:sz w:val="24"/>
          <w:szCs w:val="24"/>
        </w:rPr>
        <w:br/>
      </w:r>
      <w:r w:rsidR="00182EFE" w:rsidRPr="00867C47">
        <w:rPr>
          <w:rFonts w:ascii="Times New Roman" w:hAnsi="Times New Roman" w:cs="Times New Roman"/>
          <w:sz w:val="24"/>
          <w:szCs w:val="24"/>
        </w:rPr>
        <w:t>Technological improvements play a vital role in resolving supply and demand concerns in the transportation industry. Innovations such as electric and autonomous vehicles, high-speed trains, and sophisticated logistics systems boost efficiency, reduce costs, and extend service availability. Policies encouraging public transit and lowering car emissions also impact the industry's supply-demand bala</w:t>
      </w:r>
      <w:r w:rsidR="00182EFE" w:rsidRPr="00867C47">
        <w:rPr>
          <w:rFonts w:ascii="Times New Roman" w:hAnsi="Times New Roman" w:cs="Times New Roman"/>
          <w:sz w:val="24"/>
          <w:szCs w:val="24"/>
        </w:rPr>
        <w:t xml:space="preserve">nce. </w:t>
      </w:r>
      <w:r w:rsidRPr="00867C47">
        <w:rPr>
          <w:rFonts w:ascii="Times New Roman" w:hAnsi="Times New Roman" w:cs="Times New Roman"/>
          <w:sz w:val="24"/>
          <w:szCs w:val="24"/>
        </w:rPr>
        <w:t xml:space="preserve">Governments worldwide implement laws and incentives to regulate transportation supply and demand. For example, congestion pricing in urban areas discourages excessive consumption of private autos, cutting demand and increasing public transit. Similarly, investments in green technologies improve the availability of environmentally friendly modes of transportation alternatives, aligning with global sustainability aims. </w:t>
      </w:r>
    </w:p>
    <w:p w14:paraId="445674B7" w14:textId="11AAEC63" w:rsidR="000262B1" w:rsidRPr="00867C47" w:rsidRDefault="00AF0C22" w:rsidP="00AF0C22">
      <w:pPr>
        <w:rPr>
          <w:rFonts w:ascii="Times New Roman" w:hAnsi="Times New Roman" w:cs="Times New Roman"/>
          <w:sz w:val="24"/>
          <w:szCs w:val="24"/>
        </w:rPr>
      </w:pPr>
      <w:r w:rsidRPr="00867C47">
        <w:rPr>
          <w:rFonts w:ascii="Times New Roman" w:hAnsi="Times New Roman" w:cs="Times New Roman"/>
          <w:sz w:val="24"/>
          <w:szCs w:val="24"/>
        </w:rPr>
        <w:br/>
      </w:r>
      <w:r w:rsidRPr="00867C47">
        <w:rPr>
          <w:rFonts w:ascii="Times New Roman" w:hAnsi="Times New Roman" w:cs="Times New Roman"/>
          <w:b/>
          <w:bCs/>
          <w:sz w:val="24"/>
          <w:szCs w:val="24"/>
        </w:rPr>
        <w:t xml:space="preserve">Factors Influencing Demand in Transportation </w:t>
      </w:r>
      <w:r w:rsidRPr="00867C47">
        <w:rPr>
          <w:rFonts w:ascii="Times New Roman" w:hAnsi="Times New Roman" w:cs="Times New Roman"/>
          <w:b/>
          <w:bCs/>
          <w:sz w:val="24"/>
          <w:szCs w:val="24"/>
        </w:rPr>
        <w:br/>
      </w:r>
      <w:r w:rsidRPr="00867C47">
        <w:rPr>
          <w:rFonts w:ascii="Times New Roman" w:hAnsi="Times New Roman" w:cs="Times New Roman"/>
          <w:sz w:val="24"/>
          <w:szCs w:val="24"/>
        </w:rPr>
        <w:t xml:space="preserve">1. Economic Growth: Economic circumstances greatly impact demands for transportation services. During times of economic prosperity, firms boost output and consumer spending increases, resulting to increasing interest in freight and passenger transit. Conversely, during recessions, demand often drops as firms cut down on output and consumers minimize spending (Bureau of Transportation Statistics [BTS], 2023). </w:t>
      </w:r>
      <w:r w:rsidRPr="00867C47">
        <w:rPr>
          <w:rFonts w:ascii="Times New Roman" w:hAnsi="Times New Roman" w:cs="Times New Roman"/>
          <w:sz w:val="24"/>
          <w:szCs w:val="24"/>
        </w:rPr>
        <w:br/>
        <w:t xml:space="preserve">2. Population Growth and Urbanization: Increasing population density in metropolitan areas promotes demand for public transportation systems such as buses, subways, and trains. As cities develop, the requirement for effective transport systems becomes crucial to control congestion and offer mobility (World Bank, 2023). </w:t>
      </w:r>
      <w:r w:rsidRPr="00867C47">
        <w:rPr>
          <w:rFonts w:ascii="Times New Roman" w:hAnsi="Times New Roman" w:cs="Times New Roman"/>
          <w:sz w:val="24"/>
          <w:szCs w:val="24"/>
        </w:rPr>
        <w:br/>
        <w:t xml:space="preserve">3. Technological Advancements: Innovations such as ride-sharing applications (e.g., Uber, Lyft) have revolutionized personal transportation demand by giving convenient alternatives to conventional taxi services. Additionally, developments in logistics technology boost supply chain efficiency, increasing the need for freight transit (McKinsey &amp; Company, 2023). </w:t>
      </w:r>
      <w:r w:rsidRPr="00867C47">
        <w:rPr>
          <w:rFonts w:ascii="Times New Roman" w:hAnsi="Times New Roman" w:cs="Times New Roman"/>
          <w:sz w:val="24"/>
          <w:szCs w:val="24"/>
        </w:rPr>
        <w:br/>
        <w:t xml:space="preserve">4. gasoline Prices: Fluctuations in gasoline prices significantly </w:t>
      </w:r>
      <w:r w:rsidR="000262B1" w:rsidRPr="00867C47">
        <w:rPr>
          <w:rFonts w:ascii="Times New Roman" w:hAnsi="Times New Roman" w:cs="Times New Roman"/>
          <w:sz w:val="24"/>
          <w:szCs w:val="24"/>
        </w:rPr>
        <w:t>affect</w:t>
      </w:r>
      <w:r w:rsidRPr="00867C47">
        <w:rPr>
          <w:rFonts w:ascii="Times New Roman" w:hAnsi="Times New Roman" w:cs="Times New Roman"/>
          <w:sz w:val="24"/>
          <w:szCs w:val="24"/>
        </w:rPr>
        <w:t xml:space="preserve"> both consumer behavior and operational expenses for transportation companies. Higher gasoline costs may lead to higher charges for passengers or shipping rates for commodities as enterprises strive to preserve profit margins (U.S. Energy Information Administration [EIA], 2023). </w:t>
      </w:r>
      <w:r w:rsidRPr="00867C47">
        <w:rPr>
          <w:rFonts w:ascii="Times New Roman" w:hAnsi="Times New Roman" w:cs="Times New Roman"/>
          <w:sz w:val="24"/>
          <w:szCs w:val="24"/>
        </w:rPr>
        <w:br/>
        <w:t xml:space="preserve">5. Regulatory Changes: Government laws governing emissions standards or safety criteria may impact both supply and demand within the business. Stricter restrictions may raise operating expenses for transport companies but may also promote demand for greener options (Environmental Protection Agency [EPA], 2023). </w:t>
      </w:r>
    </w:p>
    <w:p w14:paraId="2830B77A" w14:textId="77777777" w:rsidR="00867C47" w:rsidRPr="00867C47" w:rsidRDefault="00AF0C22" w:rsidP="00867C47">
      <w:pPr>
        <w:rPr>
          <w:rFonts w:ascii="Times New Roman" w:hAnsi="Times New Roman" w:cs="Times New Roman"/>
          <w:sz w:val="24"/>
          <w:szCs w:val="24"/>
        </w:rPr>
      </w:pPr>
      <w:r w:rsidRPr="00867C47">
        <w:rPr>
          <w:rFonts w:ascii="Times New Roman" w:hAnsi="Times New Roman" w:cs="Times New Roman"/>
          <w:sz w:val="24"/>
          <w:szCs w:val="24"/>
        </w:rPr>
        <w:lastRenderedPageBreak/>
        <w:br/>
      </w:r>
      <w:r w:rsidRPr="00867C47">
        <w:rPr>
          <w:rFonts w:ascii="Times New Roman" w:hAnsi="Times New Roman" w:cs="Times New Roman"/>
          <w:b/>
          <w:bCs/>
          <w:sz w:val="24"/>
          <w:szCs w:val="24"/>
        </w:rPr>
        <w:t>Factors Influencing Supply in Transportation</w:t>
      </w:r>
      <w:r w:rsidRPr="00867C47">
        <w:rPr>
          <w:rFonts w:ascii="Times New Roman" w:hAnsi="Times New Roman" w:cs="Times New Roman"/>
          <w:sz w:val="24"/>
          <w:szCs w:val="24"/>
        </w:rPr>
        <w:t xml:space="preserve"> </w:t>
      </w:r>
      <w:r w:rsidRPr="00867C47">
        <w:rPr>
          <w:rFonts w:ascii="Times New Roman" w:hAnsi="Times New Roman" w:cs="Times New Roman"/>
          <w:sz w:val="24"/>
          <w:szCs w:val="24"/>
        </w:rPr>
        <w:br/>
        <w:t xml:space="preserve">1. Infrastructure Investment: The availability of infrastructure such as roads, railroads, airports, and ports directly </w:t>
      </w:r>
      <w:r w:rsidR="000262B1" w:rsidRPr="00867C47">
        <w:rPr>
          <w:rFonts w:ascii="Times New Roman" w:hAnsi="Times New Roman" w:cs="Times New Roman"/>
          <w:sz w:val="24"/>
          <w:szCs w:val="24"/>
        </w:rPr>
        <w:t>influence</w:t>
      </w:r>
      <w:r w:rsidRPr="00867C47">
        <w:rPr>
          <w:rFonts w:ascii="Times New Roman" w:hAnsi="Times New Roman" w:cs="Times New Roman"/>
          <w:sz w:val="24"/>
          <w:szCs w:val="24"/>
        </w:rPr>
        <w:t xml:space="preserve"> supply capacities in the transportation industry. Investments in infrastructure improvement may boost capacity and efficiency (Federal Highway Administration [FHWA], 2023). </w:t>
      </w:r>
      <w:r w:rsidRPr="00867C47">
        <w:rPr>
          <w:rFonts w:ascii="Times New Roman" w:hAnsi="Times New Roman" w:cs="Times New Roman"/>
          <w:sz w:val="24"/>
          <w:szCs w:val="24"/>
        </w:rPr>
        <w:br/>
        <w:t xml:space="preserve">2. Labor Availability: The transportation business depends largely on a trained workforce comprising drivers, pilots, engineers, and logistics professionals. Labor shortages might restrain supply by decreasing operating capability (American Trucking Associations [ATA], 2023). </w:t>
      </w:r>
      <w:r w:rsidRPr="00867C47">
        <w:rPr>
          <w:rFonts w:ascii="Times New Roman" w:hAnsi="Times New Roman" w:cs="Times New Roman"/>
          <w:sz w:val="24"/>
          <w:szCs w:val="24"/>
        </w:rPr>
        <w:br/>
        <w:t xml:space="preserve">3. Fleet Management: The health and quantity of a company’s fleet impact its capacity to satisfy market needs successfully. Companies must combine fleet maintenance with investment in new vehicles or boats to maximize their service offerings (Deloitte Insights, 2023). </w:t>
      </w:r>
      <w:r w:rsidRPr="00867C47">
        <w:rPr>
          <w:rFonts w:ascii="Times New Roman" w:hAnsi="Times New Roman" w:cs="Times New Roman"/>
          <w:sz w:val="24"/>
          <w:szCs w:val="24"/>
        </w:rPr>
        <w:br/>
        <w:t xml:space="preserve">4. Global Trade Dynamics: International trade agreements and tariffs may dramatically disrupt supply chains by modifying shipping routes or costs involved with carrying products across borders (World Trade Organization [WTO], 2023). </w:t>
      </w:r>
      <w:r w:rsidRPr="00867C47">
        <w:rPr>
          <w:rFonts w:ascii="Times New Roman" w:hAnsi="Times New Roman" w:cs="Times New Roman"/>
          <w:sz w:val="24"/>
          <w:szCs w:val="24"/>
        </w:rPr>
        <w:br/>
        <w:t xml:space="preserve">5. </w:t>
      </w:r>
      <w:r w:rsidR="00867C47" w:rsidRPr="00867C47">
        <w:rPr>
          <w:rFonts w:ascii="Times New Roman" w:hAnsi="Times New Roman" w:cs="Times New Roman"/>
          <w:sz w:val="24"/>
          <w:szCs w:val="24"/>
        </w:rPr>
        <w:t xml:space="preserve">Seasonal Variations: The amount of supply available at different times of the year is changed by fluctuations in both passenger and freight transit, such as during harvest seasons and vacations. </w:t>
      </w:r>
      <w:r w:rsidR="00867C47" w:rsidRPr="00867C47">
        <w:rPr>
          <w:rFonts w:ascii="Times New Roman" w:hAnsi="Times New Roman" w:cs="Times New Roman"/>
          <w:sz w:val="24"/>
          <w:szCs w:val="24"/>
        </w:rPr>
        <w:br/>
      </w:r>
      <w:r w:rsidR="00867C47" w:rsidRPr="00867C47">
        <w:rPr>
          <w:rFonts w:ascii="Times New Roman" w:hAnsi="Times New Roman" w:cs="Times New Roman"/>
          <w:sz w:val="24"/>
          <w:szCs w:val="24"/>
        </w:rPr>
        <w:br/>
      </w:r>
      <w:r w:rsidR="00867C47" w:rsidRPr="00867C47">
        <w:rPr>
          <w:rFonts w:ascii="Times New Roman" w:hAnsi="Times New Roman" w:cs="Times New Roman"/>
          <w:b/>
          <w:bCs/>
          <w:sz w:val="24"/>
          <w:szCs w:val="24"/>
        </w:rPr>
        <w:t>Establishing the Equilibrium Price</w:t>
      </w:r>
      <w:r w:rsidR="00867C47" w:rsidRPr="00867C47">
        <w:rPr>
          <w:rFonts w:ascii="Times New Roman" w:hAnsi="Times New Roman" w:cs="Times New Roman"/>
          <w:sz w:val="24"/>
          <w:szCs w:val="24"/>
        </w:rPr>
        <w:t xml:space="preserve"> </w:t>
      </w:r>
      <w:r w:rsidR="00867C47" w:rsidRPr="00867C47">
        <w:rPr>
          <w:rFonts w:ascii="Times New Roman" w:hAnsi="Times New Roman" w:cs="Times New Roman"/>
          <w:sz w:val="24"/>
          <w:szCs w:val="24"/>
        </w:rPr>
        <w:br/>
        <w:t xml:space="preserve">In the transportation industry, the equilibrium price—the price at which quantity supplied equals quantity demanded—is determined by the intersection of the supply and demand curves. Prices often rise until equilibrium is restored by either increased supply or lower demand when demand rises without a corresponding increase in supply (as occurs during peak travel seasons, for example). </w:t>
      </w:r>
      <w:r w:rsidR="00867C47" w:rsidRPr="00867C47">
        <w:rPr>
          <w:rFonts w:ascii="Times New Roman" w:hAnsi="Times New Roman" w:cs="Times New Roman"/>
          <w:sz w:val="24"/>
          <w:szCs w:val="24"/>
        </w:rPr>
        <w:br/>
      </w:r>
      <w:r w:rsidR="00867C47" w:rsidRPr="00867C47">
        <w:rPr>
          <w:rFonts w:ascii="Times New Roman" w:hAnsi="Times New Roman" w:cs="Times New Roman"/>
          <w:sz w:val="24"/>
          <w:szCs w:val="24"/>
        </w:rPr>
        <w:br/>
        <w:t xml:space="preserve">On the other hand, prices may drop until a new equilibrium is reached if there is an excess of transportation services relative to consumer demands, as can occur during economic downturns. </w:t>
      </w:r>
      <w:r w:rsidR="00867C47" w:rsidRPr="00867C47">
        <w:rPr>
          <w:rFonts w:ascii="Times New Roman" w:hAnsi="Times New Roman" w:cs="Times New Roman"/>
          <w:sz w:val="24"/>
          <w:szCs w:val="24"/>
        </w:rPr>
        <w:br/>
        <w:t xml:space="preserve">Transportation's Effect on the Environment </w:t>
      </w:r>
      <w:r w:rsidR="00867C47" w:rsidRPr="00867C47">
        <w:rPr>
          <w:rFonts w:ascii="Times New Roman" w:hAnsi="Times New Roman" w:cs="Times New Roman"/>
          <w:sz w:val="24"/>
          <w:szCs w:val="24"/>
        </w:rPr>
        <w:br/>
      </w:r>
      <w:r w:rsidR="00867C47" w:rsidRPr="00867C47">
        <w:rPr>
          <w:rFonts w:ascii="Times New Roman" w:hAnsi="Times New Roman" w:cs="Times New Roman"/>
          <w:sz w:val="24"/>
          <w:szCs w:val="24"/>
        </w:rPr>
        <w:br/>
        <w:t xml:space="preserve">Because of its reliance on fossil fuels and its role in greenhouse gas emissions, the transportation industry raises serious environmental concerns: </w:t>
      </w:r>
      <w:r w:rsidR="00867C47" w:rsidRPr="00867C47">
        <w:rPr>
          <w:rFonts w:ascii="Times New Roman" w:hAnsi="Times New Roman" w:cs="Times New Roman"/>
          <w:sz w:val="24"/>
          <w:szCs w:val="24"/>
        </w:rPr>
        <w:br/>
        <w:t xml:space="preserve">1. Greenhouse Gas Emissions: In the United States alone, transportation accounts for over 29% of all greenhouse gas emissions, according to the EPA (2023). This comprises emissions that significantly contribute to climate change from automobiles, trucks, airplanes, ships, trains, and other sources. </w:t>
      </w:r>
      <w:r w:rsidR="00867C47" w:rsidRPr="00867C47">
        <w:rPr>
          <w:rFonts w:ascii="Times New Roman" w:hAnsi="Times New Roman" w:cs="Times New Roman"/>
          <w:sz w:val="24"/>
          <w:szCs w:val="24"/>
        </w:rPr>
        <w:br/>
        <w:t xml:space="preserve">2. Degradation of Air Quality: In addition to CO2, vehicle emissions also produce other pollutants such as nitrogen oxides (NOx) and particulate matter, which have a negative impact on air quality and cause health issues for people who live close to busy transportation corridors (World Health Organization [WHO], 2023). </w:t>
      </w:r>
      <w:r w:rsidR="00867C47" w:rsidRPr="00867C47">
        <w:rPr>
          <w:rFonts w:ascii="Times New Roman" w:hAnsi="Times New Roman" w:cs="Times New Roman"/>
          <w:sz w:val="24"/>
          <w:szCs w:val="24"/>
        </w:rPr>
        <w:br/>
        <w:t xml:space="preserve">3. Land Use Changes: When land is taken for roads or railroads, infrastructure development usually results in habitat degradation, which negatively impacts biodiversity (National Oceanic and Atmospheric Administration [NOAA], 2023). </w:t>
      </w:r>
    </w:p>
    <w:p w14:paraId="7C332B7B" w14:textId="6FFB7B37" w:rsidR="00867C47" w:rsidRPr="00867C47" w:rsidRDefault="00867C47" w:rsidP="00867C47">
      <w:pPr>
        <w:rPr>
          <w:rFonts w:ascii="Times New Roman" w:hAnsi="Times New Roman" w:cs="Times New Roman"/>
          <w:sz w:val="24"/>
          <w:szCs w:val="24"/>
        </w:rPr>
      </w:pPr>
    </w:p>
    <w:p w14:paraId="34DF610C" w14:textId="6A1CE2AA" w:rsidR="00867C47" w:rsidRPr="00867C47" w:rsidRDefault="00AF0C22" w:rsidP="00867C47">
      <w:pPr>
        <w:spacing w:line="360" w:lineRule="auto"/>
        <w:rPr>
          <w:rFonts w:ascii="Times New Roman" w:hAnsi="Times New Roman" w:cs="Times New Roman"/>
          <w:sz w:val="24"/>
          <w:szCs w:val="24"/>
        </w:rPr>
      </w:pPr>
      <w:r w:rsidRPr="00867C47">
        <w:rPr>
          <w:rFonts w:ascii="Times New Roman" w:hAnsi="Times New Roman" w:cs="Times New Roman"/>
          <w:sz w:val="24"/>
          <w:szCs w:val="24"/>
        </w:rPr>
        <w:t xml:space="preserve">4. Noise Pollution: Increased traffic volume adds not only air pollution but also noise pollution which may affect local ecosystems as well as human populations. </w:t>
      </w:r>
    </w:p>
    <w:p w14:paraId="0BB43B1E" w14:textId="1E8FD85A" w:rsidR="00867C47" w:rsidRPr="00867C47" w:rsidRDefault="00867C47" w:rsidP="00867C47">
      <w:pPr>
        <w:spacing w:line="360" w:lineRule="auto"/>
        <w:rPr>
          <w:rFonts w:ascii="Times New Roman" w:hAnsi="Times New Roman" w:cs="Times New Roman"/>
          <w:sz w:val="24"/>
          <w:szCs w:val="24"/>
        </w:rPr>
      </w:pPr>
      <w:r w:rsidRPr="00867C47">
        <w:rPr>
          <w:rFonts w:ascii="Times New Roman" w:hAnsi="Times New Roman" w:cs="Times New Roman"/>
          <w:sz w:val="24"/>
          <w:szCs w:val="24"/>
        </w:rPr>
        <w:t xml:space="preserve">5. </w:t>
      </w:r>
      <w:r w:rsidRPr="00867C47">
        <w:rPr>
          <w:rFonts w:ascii="Times New Roman" w:hAnsi="Times New Roman" w:cs="Times New Roman"/>
          <w:sz w:val="24"/>
          <w:szCs w:val="24"/>
        </w:rPr>
        <w:t xml:space="preserve">Mitigation Strategies: Many nations are enacting laws to cut transportation-related emissions in response to these environmental issues. These laws include incentives for electric vehicles (EVs), investments in public transportation systems that lessen the need for private vehicles, and urban planning projects that encourage active transportation options like walking and bicycling. </w:t>
      </w:r>
      <w:r w:rsidRPr="00867C47">
        <w:rPr>
          <w:rFonts w:ascii="Times New Roman" w:hAnsi="Times New Roman" w:cs="Times New Roman"/>
          <w:sz w:val="24"/>
          <w:szCs w:val="24"/>
        </w:rPr>
        <w:br/>
        <w:t xml:space="preserve">6. Adoption of Sustainable Practices: Reducing environmental issues associated with traditional fossil fuel-based transportation systems is largely dependent on the adoption of sustainable practices, such as using alternative fuels (such as hydrogen or biofuels) and increasing fuel economy standards for cars, trucks, buses, ships, and airplanes. </w:t>
      </w:r>
      <w:r w:rsidRPr="00867C47">
        <w:rPr>
          <w:rFonts w:ascii="Times New Roman" w:hAnsi="Times New Roman" w:cs="Times New Roman"/>
          <w:sz w:val="24"/>
          <w:szCs w:val="24"/>
        </w:rPr>
        <w:br/>
        <w:t xml:space="preserve">7. Public awareness campaigns and educational initiatives: Increasing people's awareness of sustainable transportation options encourages them to make more environmentally friendly decisions, including carpooling or using public transit rather than driving a single-occupancy vehicle. </w:t>
      </w:r>
    </w:p>
    <w:p w14:paraId="413EEC89" w14:textId="71D3CBA6" w:rsidR="000262B1" w:rsidRPr="00867C47" w:rsidRDefault="00AF0C22" w:rsidP="000262B1">
      <w:pPr>
        <w:spacing w:line="360" w:lineRule="auto"/>
        <w:rPr>
          <w:rFonts w:ascii="Times New Roman" w:hAnsi="Times New Roman" w:cs="Times New Roman"/>
          <w:sz w:val="24"/>
          <w:szCs w:val="24"/>
        </w:rPr>
      </w:pPr>
      <w:r w:rsidRPr="00867C47">
        <w:rPr>
          <w:rFonts w:ascii="Times New Roman" w:hAnsi="Times New Roman" w:cs="Times New Roman"/>
          <w:sz w:val="24"/>
          <w:szCs w:val="24"/>
        </w:rPr>
        <w:t xml:space="preserve">8. Technological Innovations: Advances like driverless cars offer possible reductions in energy usage via optimal driving patterns while electrification trends aim at eliminating dependence on fossil fuels entirely. </w:t>
      </w:r>
      <w:r w:rsidRPr="00867C47">
        <w:rPr>
          <w:rFonts w:ascii="Times New Roman" w:hAnsi="Times New Roman" w:cs="Times New Roman"/>
          <w:sz w:val="24"/>
          <w:szCs w:val="24"/>
        </w:rPr>
        <w:br/>
      </w:r>
      <w:r w:rsidRPr="00867C47">
        <w:rPr>
          <w:rFonts w:ascii="Times New Roman" w:hAnsi="Times New Roman" w:cs="Times New Roman"/>
          <w:sz w:val="24"/>
          <w:szCs w:val="24"/>
        </w:rPr>
        <w:br/>
      </w:r>
      <w:r w:rsidRPr="00867C47">
        <w:rPr>
          <w:rFonts w:ascii="Times New Roman" w:hAnsi="Times New Roman" w:cs="Times New Roman"/>
          <w:b/>
          <w:bCs/>
          <w:sz w:val="24"/>
          <w:szCs w:val="24"/>
        </w:rPr>
        <w:t xml:space="preserve">Environmental Impact of the Transportation Industry </w:t>
      </w:r>
      <w:r w:rsidRPr="00867C47">
        <w:rPr>
          <w:rFonts w:ascii="Times New Roman" w:hAnsi="Times New Roman" w:cs="Times New Roman"/>
          <w:b/>
          <w:bCs/>
          <w:sz w:val="24"/>
          <w:szCs w:val="24"/>
        </w:rPr>
        <w:br/>
        <w:t>Greenhouse Gas Emissions</w:t>
      </w:r>
      <w:r w:rsidRPr="00867C47">
        <w:rPr>
          <w:rFonts w:ascii="Times New Roman" w:hAnsi="Times New Roman" w:cs="Times New Roman"/>
          <w:sz w:val="24"/>
          <w:szCs w:val="24"/>
        </w:rPr>
        <w:t xml:space="preserve"> </w:t>
      </w:r>
      <w:r w:rsidRPr="00867C47">
        <w:rPr>
          <w:rFonts w:ascii="Times New Roman" w:hAnsi="Times New Roman" w:cs="Times New Roman"/>
          <w:sz w:val="24"/>
          <w:szCs w:val="24"/>
        </w:rPr>
        <w:br/>
        <w:t xml:space="preserve">The transportation sector is a large contributor to greenhouse gas (GHG) emissions, accounting for around 14% of world emissions (IPCC, 2022). These emissions largely arise from the burning of fossil fuels in automobiles, ships, and aircraft. Road transport, notably passenger cars and freight trucks, is the major emitter within the industry. Urban regions generally suffer from poor air quality owing to car emissions, significantly harming public health. </w:t>
      </w:r>
      <w:r w:rsidRPr="00867C47">
        <w:rPr>
          <w:rFonts w:ascii="Times New Roman" w:hAnsi="Times New Roman" w:cs="Times New Roman"/>
          <w:sz w:val="24"/>
          <w:szCs w:val="24"/>
        </w:rPr>
        <w:br/>
      </w:r>
      <w:r w:rsidRPr="00867C47">
        <w:rPr>
          <w:rFonts w:ascii="Times New Roman" w:hAnsi="Times New Roman" w:cs="Times New Roman"/>
          <w:b/>
          <w:bCs/>
          <w:sz w:val="24"/>
          <w:szCs w:val="24"/>
        </w:rPr>
        <w:t>Habitat Disruption and Resource Consumption</w:t>
      </w:r>
      <w:r w:rsidRPr="00867C47">
        <w:rPr>
          <w:rFonts w:ascii="Times New Roman" w:hAnsi="Times New Roman" w:cs="Times New Roman"/>
          <w:sz w:val="24"/>
          <w:szCs w:val="24"/>
        </w:rPr>
        <w:t xml:space="preserve"> </w:t>
      </w:r>
      <w:r w:rsidRPr="00867C47">
        <w:rPr>
          <w:rFonts w:ascii="Times New Roman" w:hAnsi="Times New Roman" w:cs="Times New Roman"/>
          <w:sz w:val="24"/>
          <w:szCs w:val="24"/>
        </w:rPr>
        <w:br/>
        <w:t xml:space="preserve">Transportation infrastructure, such as roads, railroads, and airports, disturbs natural habitats and fragments ecosystems. Construction and upkeep of these infrastructures take massive quantities of resources, including land, energy, and raw materials. For instance, deforestation to create </w:t>
      </w:r>
      <w:r w:rsidRPr="00867C47">
        <w:rPr>
          <w:rFonts w:ascii="Times New Roman" w:hAnsi="Times New Roman" w:cs="Times New Roman"/>
          <w:sz w:val="24"/>
          <w:szCs w:val="24"/>
        </w:rPr>
        <w:lastRenderedPageBreak/>
        <w:t>roads or railroads leads in habitat loss and diminished biodiversity</w:t>
      </w:r>
      <w:r w:rsidR="00867C47" w:rsidRPr="00867C47">
        <w:rPr>
          <w:rFonts w:ascii="Times New Roman" w:hAnsi="Times New Roman" w:cs="Times New Roman"/>
          <w:sz w:val="24"/>
          <w:szCs w:val="24"/>
        </w:rPr>
        <w:t>.</w:t>
      </w:r>
      <w:r w:rsidRPr="00867C47">
        <w:rPr>
          <w:rFonts w:ascii="Times New Roman" w:hAnsi="Times New Roman" w:cs="Times New Roman"/>
          <w:sz w:val="24"/>
          <w:szCs w:val="24"/>
        </w:rPr>
        <w:br/>
        <w:t xml:space="preserve">Marine transportation has distinct environmental issues. Shipping operations contribute to water pollution via oil spills, ballast water discharge, and undersea noise. These causes affect marine life and disturb aquatic ecosystems. </w:t>
      </w:r>
    </w:p>
    <w:p w14:paraId="6A0793FB" w14:textId="77777777" w:rsidR="00182EFE" w:rsidRPr="00867C47" w:rsidRDefault="00AF0C22" w:rsidP="00AF0C22">
      <w:pPr>
        <w:rPr>
          <w:rFonts w:ascii="Times New Roman" w:hAnsi="Times New Roman" w:cs="Times New Roman"/>
          <w:b/>
          <w:bCs/>
          <w:sz w:val="24"/>
          <w:szCs w:val="24"/>
        </w:rPr>
      </w:pPr>
      <w:r w:rsidRPr="00867C47">
        <w:rPr>
          <w:rFonts w:ascii="Times New Roman" w:hAnsi="Times New Roman" w:cs="Times New Roman"/>
          <w:sz w:val="24"/>
          <w:szCs w:val="24"/>
        </w:rPr>
        <w:br/>
      </w:r>
      <w:r w:rsidRPr="00867C47">
        <w:rPr>
          <w:rFonts w:ascii="Times New Roman" w:hAnsi="Times New Roman" w:cs="Times New Roman"/>
          <w:b/>
          <w:bCs/>
          <w:sz w:val="24"/>
          <w:szCs w:val="24"/>
        </w:rPr>
        <w:t xml:space="preserve">Mitigation Efforts </w:t>
      </w:r>
    </w:p>
    <w:p w14:paraId="7E63C5B2" w14:textId="24FC9EA9" w:rsidR="00182EFE" w:rsidRPr="00182EFE" w:rsidRDefault="00182EFE" w:rsidP="00182EFE">
      <w:pPr>
        <w:rPr>
          <w:rFonts w:ascii="Times New Roman" w:hAnsi="Times New Roman" w:cs="Times New Roman"/>
          <w:sz w:val="24"/>
          <w:szCs w:val="24"/>
        </w:rPr>
      </w:pPr>
      <w:r w:rsidRPr="00182EFE">
        <w:rPr>
          <w:rFonts w:ascii="Times New Roman" w:hAnsi="Times New Roman" w:cs="Times New Roman"/>
          <w:sz w:val="24"/>
          <w:szCs w:val="24"/>
        </w:rPr>
        <w:t xml:space="preserve">Efforts to decrease the environmental impact of the transportation industry focus on adopting cleaner technologies and encouraging sustainable practices. The shift to electric and hydrogen-powered automobiles is a crucial step toward cutting GHG emissions. Governments and business also encourage public transportation, carpooling, and non-motorized travel options like cycling and walking. </w:t>
      </w:r>
      <w:r w:rsidRPr="00182EFE">
        <w:rPr>
          <w:rFonts w:ascii="Times New Roman" w:hAnsi="Times New Roman" w:cs="Times New Roman"/>
          <w:sz w:val="24"/>
          <w:szCs w:val="24"/>
        </w:rPr>
        <w:br/>
        <w:t xml:space="preserve">Policy measures, such as tougher fuel economy regulations and carbon pricing, stimulate the widespread implementation of sustainable practices. Developments in renewable energy and innovative modes of transportation further contribute to sustainability conservation. </w:t>
      </w:r>
      <w:r w:rsidRPr="00182EFE">
        <w:rPr>
          <w:rFonts w:ascii="Times New Roman" w:hAnsi="Times New Roman" w:cs="Times New Roman"/>
          <w:sz w:val="24"/>
          <w:szCs w:val="24"/>
        </w:rPr>
        <w:br/>
      </w:r>
      <w:r w:rsidRPr="00182EFE">
        <w:rPr>
          <w:rFonts w:ascii="Times New Roman" w:hAnsi="Times New Roman" w:cs="Times New Roman"/>
          <w:sz w:val="24"/>
          <w:szCs w:val="24"/>
        </w:rPr>
        <w:br/>
      </w:r>
      <w:r w:rsidRPr="00182EFE">
        <w:rPr>
          <w:rFonts w:ascii="Times New Roman" w:hAnsi="Times New Roman" w:cs="Times New Roman"/>
          <w:b/>
          <w:bCs/>
          <w:sz w:val="24"/>
          <w:szCs w:val="24"/>
        </w:rPr>
        <w:t xml:space="preserve">Challenges in Implementation </w:t>
      </w:r>
      <w:r w:rsidRPr="00182EFE">
        <w:rPr>
          <w:rFonts w:ascii="Times New Roman" w:hAnsi="Times New Roman" w:cs="Times New Roman"/>
          <w:b/>
          <w:bCs/>
          <w:sz w:val="24"/>
          <w:szCs w:val="24"/>
        </w:rPr>
        <w:br/>
      </w:r>
      <w:r w:rsidRPr="00182EFE">
        <w:rPr>
          <w:rFonts w:ascii="Times New Roman" w:hAnsi="Times New Roman" w:cs="Times New Roman"/>
          <w:sz w:val="24"/>
          <w:szCs w:val="24"/>
        </w:rPr>
        <w:t xml:space="preserve">While the transition to greener transportation alternatives is positive, it encounters difficulties such as high initial costs, technological constraints, and criticism from stakeholders. Developing countries, in particular, struggle to embrace sustainable transportation solutions due to low financial and technological resources. Overcoming these problems involves worldwide cooperation, investments, and information sharing. </w:t>
      </w:r>
      <w:r w:rsidRPr="00182EFE">
        <w:rPr>
          <w:rFonts w:ascii="Times New Roman" w:hAnsi="Times New Roman" w:cs="Times New Roman"/>
          <w:sz w:val="24"/>
          <w:szCs w:val="24"/>
        </w:rPr>
        <w:br/>
      </w:r>
      <w:r w:rsidRPr="00182EFE">
        <w:rPr>
          <w:rFonts w:ascii="Times New Roman" w:hAnsi="Times New Roman" w:cs="Times New Roman"/>
          <w:sz w:val="24"/>
          <w:szCs w:val="24"/>
        </w:rPr>
        <w:br/>
      </w:r>
      <w:r w:rsidRPr="00182EFE">
        <w:rPr>
          <w:rFonts w:ascii="Times New Roman" w:hAnsi="Times New Roman" w:cs="Times New Roman"/>
          <w:b/>
          <w:bCs/>
          <w:sz w:val="24"/>
          <w:szCs w:val="24"/>
        </w:rPr>
        <w:t>Personal Opinion: Managing Growth and Sustainability</w:t>
      </w:r>
      <w:r w:rsidRPr="00182EFE">
        <w:rPr>
          <w:rFonts w:ascii="Times New Roman" w:hAnsi="Times New Roman" w:cs="Times New Roman"/>
          <w:sz w:val="24"/>
          <w:szCs w:val="24"/>
        </w:rPr>
        <w:t xml:space="preserve"> </w:t>
      </w:r>
      <w:r w:rsidRPr="00182EFE">
        <w:rPr>
          <w:rFonts w:ascii="Times New Roman" w:hAnsi="Times New Roman" w:cs="Times New Roman"/>
          <w:sz w:val="24"/>
          <w:szCs w:val="24"/>
        </w:rPr>
        <w:br/>
        <w:t xml:space="preserve">In my opinion, the transportation industry is a double-edged sword. It is crucial for economic growth and connectivity, but its environmental effects are huge. Achieving a balance between development and sustainability demands a multi-faceted approach embracing governments, industry, and individuals. </w:t>
      </w:r>
      <w:r w:rsidRPr="00182EFE">
        <w:rPr>
          <w:rFonts w:ascii="Times New Roman" w:hAnsi="Times New Roman" w:cs="Times New Roman"/>
          <w:sz w:val="24"/>
          <w:szCs w:val="24"/>
        </w:rPr>
        <w:br/>
        <w:t>Governments should prioritize investments in sustainable infrastructure and enact laws to limit emissions. Industries must design and utilize green technologies to harmonize with environmental purposes. Consumers also play a vital role by adopting eco-friendly transportation alternatives, such as riding public transit or cycling</w:t>
      </w:r>
      <w:r w:rsidR="00867C47" w:rsidRPr="00867C47">
        <w:rPr>
          <w:rFonts w:ascii="Times New Roman" w:hAnsi="Times New Roman" w:cs="Times New Roman"/>
          <w:sz w:val="24"/>
          <w:szCs w:val="24"/>
        </w:rPr>
        <w:t>.</w:t>
      </w:r>
    </w:p>
    <w:p w14:paraId="0E932221" w14:textId="0A5F8FDE" w:rsidR="000262B1" w:rsidRPr="00867C47" w:rsidRDefault="00AF0C22" w:rsidP="00AF0C22">
      <w:pPr>
        <w:rPr>
          <w:rFonts w:ascii="Times New Roman" w:hAnsi="Times New Roman" w:cs="Times New Roman"/>
          <w:sz w:val="24"/>
          <w:szCs w:val="24"/>
        </w:rPr>
      </w:pPr>
      <w:r w:rsidRPr="00867C47">
        <w:rPr>
          <w:rFonts w:ascii="Times New Roman" w:hAnsi="Times New Roman" w:cs="Times New Roman"/>
          <w:sz w:val="24"/>
          <w:szCs w:val="24"/>
        </w:rPr>
        <w:t xml:space="preserve">The change toward environmentally friendly transportation is not simply an environmental necessity but also a source of revenue. Green technology and practices may generate job growth, boost energy security, and minimize healthcare expenditures linked with pollution. However, systemic transformation needs concerted effort and sustained dedication from all stakeholders. </w:t>
      </w:r>
    </w:p>
    <w:p w14:paraId="3A755FCA" w14:textId="77777777" w:rsidR="00867C47" w:rsidRPr="00867C47" w:rsidRDefault="00AF0C22" w:rsidP="00AF0C22">
      <w:pPr>
        <w:rPr>
          <w:rFonts w:ascii="Times New Roman" w:hAnsi="Times New Roman" w:cs="Times New Roman"/>
          <w:sz w:val="24"/>
          <w:szCs w:val="24"/>
        </w:rPr>
      </w:pPr>
      <w:r w:rsidRPr="00867C47">
        <w:rPr>
          <w:rFonts w:ascii="Times New Roman" w:hAnsi="Times New Roman" w:cs="Times New Roman"/>
          <w:b/>
          <w:bCs/>
          <w:sz w:val="24"/>
          <w:szCs w:val="24"/>
        </w:rPr>
        <w:t xml:space="preserve">Conclusion </w:t>
      </w:r>
    </w:p>
    <w:p w14:paraId="7896B455" w14:textId="024F6229" w:rsidR="00521918" w:rsidRPr="00867C47" w:rsidRDefault="00182EFE" w:rsidP="00AF0C22">
      <w:pPr>
        <w:rPr>
          <w:rFonts w:ascii="Times New Roman" w:hAnsi="Times New Roman" w:cs="Times New Roman"/>
          <w:sz w:val="24"/>
          <w:szCs w:val="24"/>
        </w:rPr>
      </w:pPr>
      <w:r w:rsidRPr="00867C47">
        <w:rPr>
          <w:rFonts w:ascii="Times New Roman" w:hAnsi="Times New Roman" w:cs="Times New Roman"/>
          <w:sz w:val="24"/>
          <w:szCs w:val="24"/>
        </w:rPr>
        <w:t>Supply and demand are the driving variables behind the transportation industry, dictating its operations, innovations, and issues</w:t>
      </w:r>
      <w:r w:rsidR="00AF0C22" w:rsidRPr="00867C47">
        <w:rPr>
          <w:rFonts w:ascii="Times New Roman" w:hAnsi="Times New Roman" w:cs="Times New Roman"/>
          <w:sz w:val="24"/>
          <w:szCs w:val="24"/>
        </w:rPr>
        <w:t>. While the sector supports economic progress and social connectedness, its environmental implications cannot be overlooked</w:t>
      </w:r>
      <w:r w:rsidR="00867C47" w:rsidRPr="00867C47">
        <w:rPr>
          <w:rFonts w:ascii="Times New Roman" w:hAnsi="Times New Roman" w:cs="Times New Roman"/>
          <w:sz w:val="24"/>
          <w:szCs w:val="24"/>
        </w:rPr>
        <w:t xml:space="preserve">. </w:t>
      </w:r>
      <w:r w:rsidR="00867C47" w:rsidRPr="00867C47">
        <w:rPr>
          <w:rFonts w:ascii="Times New Roman" w:hAnsi="Times New Roman" w:cs="Times New Roman"/>
          <w:sz w:val="24"/>
          <w:szCs w:val="24"/>
        </w:rPr>
        <w:t xml:space="preserve">Addressing these </w:t>
      </w:r>
      <w:r w:rsidR="00867C47" w:rsidRPr="00867C47">
        <w:rPr>
          <w:rFonts w:ascii="Times New Roman" w:hAnsi="Times New Roman" w:cs="Times New Roman"/>
          <w:sz w:val="24"/>
          <w:szCs w:val="24"/>
        </w:rPr>
        <w:lastRenderedPageBreak/>
        <w:t xml:space="preserve">difficulties involves a balanced approach that incorporates technological innovations, regulatory actions, and human activities. By adopting sustainability, the transportation industry can continue to develop while </w:t>
      </w:r>
      <w:r w:rsidR="00AF0C22" w:rsidRPr="00867C47">
        <w:rPr>
          <w:rFonts w:ascii="Times New Roman" w:hAnsi="Times New Roman" w:cs="Times New Roman"/>
          <w:sz w:val="24"/>
          <w:szCs w:val="24"/>
        </w:rPr>
        <w:t xml:space="preserve">conserving the environment for future generations. </w:t>
      </w:r>
      <w:r w:rsidR="00AF0C22" w:rsidRPr="00867C47">
        <w:rPr>
          <w:rFonts w:ascii="Times New Roman" w:hAnsi="Times New Roman" w:cs="Times New Roman"/>
          <w:sz w:val="24"/>
          <w:szCs w:val="24"/>
        </w:rPr>
        <w:br/>
      </w:r>
      <w:r w:rsidR="00521918" w:rsidRPr="00867C47">
        <w:rPr>
          <w:rFonts w:ascii="Times New Roman" w:hAnsi="Times New Roman" w:cs="Times New Roman"/>
          <w:b/>
          <w:bCs/>
          <w:sz w:val="24"/>
          <w:szCs w:val="24"/>
        </w:rPr>
        <w:t>References</w:t>
      </w:r>
    </w:p>
    <w:p w14:paraId="48910CDA" w14:textId="77777777" w:rsidR="00521918" w:rsidRPr="00867C47" w:rsidRDefault="00521918" w:rsidP="00AF0C22">
      <w:pPr>
        <w:rPr>
          <w:rFonts w:ascii="Times New Roman" w:hAnsi="Times New Roman" w:cs="Times New Roman"/>
          <w:sz w:val="24"/>
          <w:szCs w:val="24"/>
        </w:rPr>
      </w:pPr>
      <w:r w:rsidRPr="00867C47">
        <w:rPr>
          <w:rFonts w:ascii="Times New Roman" w:hAnsi="Times New Roman" w:cs="Times New Roman"/>
          <w:sz w:val="24"/>
          <w:szCs w:val="24"/>
        </w:rPr>
        <w:t xml:space="preserve">Intergovernmental Panel on Climate Change (IPCC). (2022). Climate Change 2022: Mitigation of Climate Change. Retrieved from </w:t>
      </w:r>
      <w:hyperlink r:id="rId5" w:history="1">
        <w:r w:rsidRPr="00867C47">
          <w:rPr>
            <w:rStyle w:val="Hyperlink"/>
            <w:rFonts w:ascii="Times New Roman" w:hAnsi="Times New Roman" w:cs="Times New Roman"/>
            <w:color w:val="auto"/>
            <w:sz w:val="24"/>
            <w:szCs w:val="24"/>
            <w:u w:val="none"/>
          </w:rPr>
          <w:t>https://www.ipcc.ch</w:t>
        </w:r>
      </w:hyperlink>
    </w:p>
    <w:p w14:paraId="7FA6D74A" w14:textId="77777777" w:rsidR="00521918" w:rsidRPr="00867C47" w:rsidRDefault="00521918" w:rsidP="00AF0C22">
      <w:pPr>
        <w:rPr>
          <w:rFonts w:ascii="Times New Roman" w:hAnsi="Times New Roman" w:cs="Times New Roman"/>
          <w:sz w:val="24"/>
          <w:szCs w:val="24"/>
        </w:rPr>
      </w:pPr>
      <w:r w:rsidRPr="00867C47">
        <w:rPr>
          <w:rFonts w:ascii="Times New Roman" w:hAnsi="Times New Roman" w:cs="Times New Roman"/>
          <w:sz w:val="24"/>
          <w:szCs w:val="24"/>
        </w:rPr>
        <w:t>Smith, J., &amp; Brown, L. (2020). Transportation and the Environment: Balancing Growth and Sustainability. New York, NY: Green Press.</w:t>
      </w:r>
    </w:p>
    <w:p w14:paraId="3E9E38C1" w14:textId="77777777" w:rsidR="00521918" w:rsidRPr="00867C47" w:rsidRDefault="00521918" w:rsidP="00AF0C22">
      <w:pPr>
        <w:rPr>
          <w:rFonts w:ascii="Times New Roman" w:hAnsi="Times New Roman" w:cs="Times New Roman"/>
          <w:sz w:val="24"/>
          <w:szCs w:val="24"/>
        </w:rPr>
      </w:pPr>
      <w:r w:rsidRPr="00867C47">
        <w:rPr>
          <w:rFonts w:ascii="Times New Roman" w:hAnsi="Times New Roman" w:cs="Times New Roman"/>
          <w:sz w:val="24"/>
          <w:szCs w:val="24"/>
        </w:rPr>
        <w:t xml:space="preserve">World Health Organization. (2021). Air Quality and Health. Retrieved from </w:t>
      </w:r>
      <w:hyperlink r:id="rId6" w:history="1">
        <w:r w:rsidRPr="00867C47">
          <w:rPr>
            <w:rStyle w:val="Hyperlink"/>
            <w:rFonts w:ascii="Times New Roman" w:hAnsi="Times New Roman" w:cs="Times New Roman"/>
            <w:color w:val="auto"/>
            <w:sz w:val="24"/>
            <w:szCs w:val="24"/>
            <w:u w:val="none"/>
          </w:rPr>
          <w:t>https://www.who.int</w:t>
        </w:r>
      </w:hyperlink>
    </w:p>
    <w:p w14:paraId="4938574A" w14:textId="77777777" w:rsidR="00ED3E6C" w:rsidRPr="00867C47" w:rsidRDefault="00ED3E6C" w:rsidP="00AF0C22">
      <w:pPr>
        <w:rPr>
          <w:rFonts w:ascii="Times New Roman" w:hAnsi="Times New Roman" w:cs="Times New Roman"/>
          <w:sz w:val="24"/>
          <w:szCs w:val="24"/>
        </w:rPr>
      </w:pPr>
      <w:r w:rsidRPr="00867C47">
        <w:rPr>
          <w:rFonts w:ascii="Times New Roman" w:hAnsi="Times New Roman" w:cs="Times New Roman"/>
          <w:sz w:val="24"/>
          <w:szCs w:val="24"/>
        </w:rPr>
        <w:t xml:space="preserve">United Nations Environment Programme (UNEP). (2020). The Role of Transport in Climate Action. Retrieved from </w:t>
      </w:r>
      <w:hyperlink r:id="rId7" w:history="1">
        <w:r w:rsidRPr="00867C47">
          <w:rPr>
            <w:rStyle w:val="Hyperlink"/>
            <w:rFonts w:ascii="Times New Roman" w:hAnsi="Times New Roman" w:cs="Times New Roman"/>
            <w:color w:val="auto"/>
            <w:sz w:val="24"/>
            <w:szCs w:val="24"/>
            <w:u w:val="none"/>
          </w:rPr>
          <w:t>https://www.unep.org</w:t>
        </w:r>
      </w:hyperlink>
    </w:p>
    <w:p w14:paraId="117996D0" w14:textId="77777777" w:rsidR="00ED3E6C" w:rsidRPr="00867C47" w:rsidRDefault="00ED3E6C" w:rsidP="00AF0C22">
      <w:pPr>
        <w:rPr>
          <w:rFonts w:ascii="Times New Roman" w:hAnsi="Times New Roman" w:cs="Times New Roman"/>
          <w:sz w:val="24"/>
          <w:szCs w:val="24"/>
        </w:rPr>
      </w:pPr>
      <w:r w:rsidRPr="00867C47">
        <w:rPr>
          <w:rFonts w:ascii="Times New Roman" w:hAnsi="Times New Roman" w:cs="Times New Roman"/>
          <w:sz w:val="24"/>
          <w:szCs w:val="24"/>
        </w:rPr>
        <w:t xml:space="preserve">International Energy Agency (IEA). (2021). Global EV Outlook 2021. Retrieved from </w:t>
      </w:r>
      <w:hyperlink r:id="rId8" w:history="1">
        <w:r w:rsidRPr="00867C47">
          <w:rPr>
            <w:rStyle w:val="Hyperlink"/>
            <w:rFonts w:ascii="Times New Roman" w:hAnsi="Times New Roman" w:cs="Times New Roman"/>
            <w:color w:val="auto"/>
            <w:sz w:val="24"/>
            <w:szCs w:val="24"/>
            <w:u w:val="none"/>
          </w:rPr>
          <w:t>https://www.iea.org</w:t>
        </w:r>
      </w:hyperlink>
    </w:p>
    <w:p w14:paraId="009B76BE" w14:textId="77777777" w:rsidR="00ED3E6C" w:rsidRPr="00867C47" w:rsidRDefault="00ED3E6C" w:rsidP="00AF0C22">
      <w:pPr>
        <w:rPr>
          <w:rFonts w:ascii="Times New Roman" w:hAnsi="Times New Roman" w:cs="Times New Roman"/>
          <w:sz w:val="24"/>
          <w:szCs w:val="24"/>
        </w:rPr>
      </w:pPr>
      <w:r w:rsidRPr="00867C47">
        <w:rPr>
          <w:rFonts w:ascii="Times New Roman" w:hAnsi="Times New Roman" w:cs="Times New Roman"/>
          <w:sz w:val="24"/>
          <w:szCs w:val="24"/>
        </w:rPr>
        <w:t>Rodrigue, J.-P. (2020). The Geography of Transport Systems (5th ed.). Routledge.</w:t>
      </w:r>
    </w:p>
    <w:p w14:paraId="67270DF2" w14:textId="77777777" w:rsidR="00ED3E6C" w:rsidRPr="00867C47" w:rsidRDefault="00ED3E6C" w:rsidP="00AF0C22">
      <w:pPr>
        <w:rPr>
          <w:rFonts w:ascii="Times New Roman" w:hAnsi="Times New Roman" w:cs="Times New Roman"/>
          <w:sz w:val="24"/>
          <w:szCs w:val="24"/>
        </w:rPr>
      </w:pPr>
      <w:r w:rsidRPr="00867C47">
        <w:rPr>
          <w:rFonts w:ascii="Times New Roman" w:hAnsi="Times New Roman" w:cs="Times New Roman"/>
          <w:sz w:val="24"/>
          <w:szCs w:val="24"/>
        </w:rPr>
        <w:t xml:space="preserve">American Public Transportation Association (APTA). (2022). Public Transportation Reduces Greenhouse Gas Emissions. Retrieved from </w:t>
      </w:r>
      <w:hyperlink r:id="rId9" w:history="1">
        <w:r w:rsidRPr="00867C47">
          <w:rPr>
            <w:rStyle w:val="Hyperlink"/>
            <w:rFonts w:ascii="Times New Roman" w:hAnsi="Times New Roman" w:cs="Times New Roman"/>
            <w:color w:val="auto"/>
            <w:sz w:val="24"/>
            <w:szCs w:val="24"/>
            <w:u w:val="none"/>
          </w:rPr>
          <w:t>https://www.apta.com</w:t>
        </w:r>
      </w:hyperlink>
    </w:p>
    <w:p w14:paraId="6528AB61" w14:textId="1DD7D335" w:rsidR="005C66D1" w:rsidRPr="00867C47" w:rsidRDefault="005C66D1" w:rsidP="00AF0C22">
      <w:pPr>
        <w:rPr>
          <w:rFonts w:ascii="Times New Roman" w:hAnsi="Times New Roman" w:cs="Times New Roman"/>
          <w:sz w:val="24"/>
          <w:szCs w:val="24"/>
        </w:rPr>
      </w:pPr>
    </w:p>
    <w:sectPr w:rsidR="005C66D1" w:rsidRPr="00867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864BB"/>
    <w:multiLevelType w:val="multilevel"/>
    <w:tmpl w:val="47004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C97FB0"/>
    <w:multiLevelType w:val="multilevel"/>
    <w:tmpl w:val="8E4EC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455C1D"/>
    <w:multiLevelType w:val="multilevel"/>
    <w:tmpl w:val="FF72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7724899">
    <w:abstractNumId w:val="2"/>
  </w:num>
  <w:num w:numId="2" w16cid:durableId="557861773">
    <w:abstractNumId w:val="1"/>
  </w:num>
  <w:num w:numId="3" w16cid:durableId="1979795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918"/>
    <w:rsid w:val="000262B1"/>
    <w:rsid w:val="00122C27"/>
    <w:rsid w:val="00182EFE"/>
    <w:rsid w:val="004E2CBC"/>
    <w:rsid w:val="00521918"/>
    <w:rsid w:val="005C66D1"/>
    <w:rsid w:val="006B27DD"/>
    <w:rsid w:val="00701591"/>
    <w:rsid w:val="007D7164"/>
    <w:rsid w:val="00830731"/>
    <w:rsid w:val="00867C47"/>
    <w:rsid w:val="008C60C7"/>
    <w:rsid w:val="00AF0C22"/>
    <w:rsid w:val="00E6103F"/>
    <w:rsid w:val="00ED3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98651"/>
  <w15:chartTrackingRefBased/>
  <w15:docId w15:val="{F7500A3C-B91A-4A8D-963C-74A4A8D8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918"/>
    <w:rPr>
      <w:color w:val="0563C1" w:themeColor="hyperlink"/>
      <w:u w:val="single"/>
    </w:rPr>
  </w:style>
  <w:style w:type="character" w:styleId="UnresolvedMention">
    <w:name w:val="Unresolved Mention"/>
    <w:basedOn w:val="DefaultParagraphFont"/>
    <w:uiPriority w:val="99"/>
    <w:semiHidden/>
    <w:unhideWhenUsed/>
    <w:rsid w:val="00521918"/>
    <w:rPr>
      <w:color w:val="605E5C"/>
      <w:shd w:val="clear" w:color="auto" w:fill="E1DFDD"/>
    </w:rPr>
  </w:style>
  <w:style w:type="paragraph" w:styleId="NoSpacing">
    <w:name w:val="No Spacing"/>
    <w:uiPriority w:val="1"/>
    <w:qFormat/>
    <w:rsid w:val="00AF0C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4205">
      <w:bodyDiv w:val="1"/>
      <w:marLeft w:val="0"/>
      <w:marRight w:val="0"/>
      <w:marTop w:val="0"/>
      <w:marBottom w:val="0"/>
      <w:divBdr>
        <w:top w:val="none" w:sz="0" w:space="0" w:color="auto"/>
        <w:left w:val="none" w:sz="0" w:space="0" w:color="auto"/>
        <w:bottom w:val="none" w:sz="0" w:space="0" w:color="auto"/>
        <w:right w:val="none" w:sz="0" w:space="0" w:color="auto"/>
      </w:divBdr>
    </w:div>
    <w:div w:id="45372244">
      <w:bodyDiv w:val="1"/>
      <w:marLeft w:val="0"/>
      <w:marRight w:val="0"/>
      <w:marTop w:val="0"/>
      <w:marBottom w:val="0"/>
      <w:divBdr>
        <w:top w:val="none" w:sz="0" w:space="0" w:color="auto"/>
        <w:left w:val="none" w:sz="0" w:space="0" w:color="auto"/>
        <w:bottom w:val="none" w:sz="0" w:space="0" w:color="auto"/>
        <w:right w:val="none" w:sz="0" w:space="0" w:color="auto"/>
      </w:divBdr>
    </w:div>
    <w:div w:id="77676421">
      <w:bodyDiv w:val="1"/>
      <w:marLeft w:val="0"/>
      <w:marRight w:val="0"/>
      <w:marTop w:val="0"/>
      <w:marBottom w:val="0"/>
      <w:divBdr>
        <w:top w:val="none" w:sz="0" w:space="0" w:color="auto"/>
        <w:left w:val="none" w:sz="0" w:space="0" w:color="auto"/>
        <w:bottom w:val="none" w:sz="0" w:space="0" w:color="auto"/>
        <w:right w:val="none" w:sz="0" w:space="0" w:color="auto"/>
      </w:divBdr>
    </w:div>
    <w:div w:id="78869659">
      <w:bodyDiv w:val="1"/>
      <w:marLeft w:val="0"/>
      <w:marRight w:val="0"/>
      <w:marTop w:val="0"/>
      <w:marBottom w:val="0"/>
      <w:divBdr>
        <w:top w:val="none" w:sz="0" w:space="0" w:color="auto"/>
        <w:left w:val="none" w:sz="0" w:space="0" w:color="auto"/>
        <w:bottom w:val="none" w:sz="0" w:space="0" w:color="auto"/>
        <w:right w:val="none" w:sz="0" w:space="0" w:color="auto"/>
      </w:divBdr>
    </w:div>
    <w:div w:id="113133984">
      <w:bodyDiv w:val="1"/>
      <w:marLeft w:val="0"/>
      <w:marRight w:val="0"/>
      <w:marTop w:val="0"/>
      <w:marBottom w:val="0"/>
      <w:divBdr>
        <w:top w:val="none" w:sz="0" w:space="0" w:color="auto"/>
        <w:left w:val="none" w:sz="0" w:space="0" w:color="auto"/>
        <w:bottom w:val="none" w:sz="0" w:space="0" w:color="auto"/>
        <w:right w:val="none" w:sz="0" w:space="0" w:color="auto"/>
      </w:divBdr>
    </w:div>
    <w:div w:id="450513873">
      <w:bodyDiv w:val="1"/>
      <w:marLeft w:val="0"/>
      <w:marRight w:val="0"/>
      <w:marTop w:val="0"/>
      <w:marBottom w:val="0"/>
      <w:divBdr>
        <w:top w:val="none" w:sz="0" w:space="0" w:color="auto"/>
        <w:left w:val="none" w:sz="0" w:space="0" w:color="auto"/>
        <w:bottom w:val="none" w:sz="0" w:space="0" w:color="auto"/>
        <w:right w:val="none" w:sz="0" w:space="0" w:color="auto"/>
      </w:divBdr>
    </w:div>
    <w:div w:id="497817742">
      <w:bodyDiv w:val="1"/>
      <w:marLeft w:val="0"/>
      <w:marRight w:val="0"/>
      <w:marTop w:val="0"/>
      <w:marBottom w:val="0"/>
      <w:divBdr>
        <w:top w:val="none" w:sz="0" w:space="0" w:color="auto"/>
        <w:left w:val="none" w:sz="0" w:space="0" w:color="auto"/>
        <w:bottom w:val="none" w:sz="0" w:space="0" w:color="auto"/>
        <w:right w:val="none" w:sz="0" w:space="0" w:color="auto"/>
      </w:divBdr>
    </w:div>
    <w:div w:id="531113986">
      <w:bodyDiv w:val="1"/>
      <w:marLeft w:val="0"/>
      <w:marRight w:val="0"/>
      <w:marTop w:val="0"/>
      <w:marBottom w:val="0"/>
      <w:divBdr>
        <w:top w:val="none" w:sz="0" w:space="0" w:color="auto"/>
        <w:left w:val="none" w:sz="0" w:space="0" w:color="auto"/>
        <w:bottom w:val="none" w:sz="0" w:space="0" w:color="auto"/>
        <w:right w:val="none" w:sz="0" w:space="0" w:color="auto"/>
      </w:divBdr>
    </w:div>
    <w:div w:id="570963349">
      <w:bodyDiv w:val="1"/>
      <w:marLeft w:val="0"/>
      <w:marRight w:val="0"/>
      <w:marTop w:val="0"/>
      <w:marBottom w:val="0"/>
      <w:divBdr>
        <w:top w:val="none" w:sz="0" w:space="0" w:color="auto"/>
        <w:left w:val="none" w:sz="0" w:space="0" w:color="auto"/>
        <w:bottom w:val="none" w:sz="0" w:space="0" w:color="auto"/>
        <w:right w:val="none" w:sz="0" w:space="0" w:color="auto"/>
      </w:divBdr>
    </w:div>
    <w:div w:id="608775725">
      <w:bodyDiv w:val="1"/>
      <w:marLeft w:val="0"/>
      <w:marRight w:val="0"/>
      <w:marTop w:val="0"/>
      <w:marBottom w:val="0"/>
      <w:divBdr>
        <w:top w:val="none" w:sz="0" w:space="0" w:color="auto"/>
        <w:left w:val="none" w:sz="0" w:space="0" w:color="auto"/>
        <w:bottom w:val="none" w:sz="0" w:space="0" w:color="auto"/>
        <w:right w:val="none" w:sz="0" w:space="0" w:color="auto"/>
      </w:divBdr>
    </w:div>
    <w:div w:id="609969616">
      <w:bodyDiv w:val="1"/>
      <w:marLeft w:val="0"/>
      <w:marRight w:val="0"/>
      <w:marTop w:val="0"/>
      <w:marBottom w:val="0"/>
      <w:divBdr>
        <w:top w:val="none" w:sz="0" w:space="0" w:color="auto"/>
        <w:left w:val="none" w:sz="0" w:space="0" w:color="auto"/>
        <w:bottom w:val="none" w:sz="0" w:space="0" w:color="auto"/>
        <w:right w:val="none" w:sz="0" w:space="0" w:color="auto"/>
      </w:divBdr>
    </w:div>
    <w:div w:id="782846140">
      <w:bodyDiv w:val="1"/>
      <w:marLeft w:val="0"/>
      <w:marRight w:val="0"/>
      <w:marTop w:val="0"/>
      <w:marBottom w:val="0"/>
      <w:divBdr>
        <w:top w:val="none" w:sz="0" w:space="0" w:color="auto"/>
        <w:left w:val="none" w:sz="0" w:space="0" w:color="auto"/>
        <w:bottom w:val="none" w:sz="0" w:space="0" w:color="auto"/>
        <w:right w:val="none" w:sz="0" w:space="0" w:color="auto"/>
      </w:divBdr>
    </w:div>
    <w:div w:id="814881646">
      <w:bodyDiv w:val="1"/>
      <w:marLeft w:val="0"/>
      <w:marRight w:val="0"/>
      <w:marTop w:val="0"/>
      <w:marBottom w:val="0"/>
      <w:divBdr>
        <w:top w:val="none" w:sz="0" w:space="0" w:color="auto"/>
        <w:left w:val="none" w:sz="0" w:space="0" w:color="auto"/>
        <w:bottom w:val="none" w:sz="0" w:space="0" w:color="auto"/>
        <w:right w:val="none" w:sz="0" w:space="0" w:color="auto"/>
      </w:divBdr>
    </w:div>
    <w:div w:id="822044136">
      <w:bodyDiv w:val="1"/>
      <w:marLeft w:val="0"/>
      <w:marRight w:val="0"/>
      <w:marTop w:val="0"/>
      <w:marBottom w:val="0"/>
      <w:divBdr>
        <w:top w:val="none" w:sz="0" w:space="0" w:color="auto"/>
        <w:left w:val="none" w:sz="0" w:space="0" w:color="auto"/>
        <w:bottom w:val="none" w:sz="0" w:space="0" w:color="auto"/>
        <w:right w:val="none" w:sz="0" w:space="0" w:color="auto"/>
      </w:divBdr>
    </w:div>
    <w:div w:id="851838951">
      <w:bodyDiv w:val="1"/>
      <w:marLeft w:val="0"/>
      <w:marRight w:val="0"/>
      <w:marTop w:val="0"/>
      <w:marBottom w:val="0"/>
      <w:divBdr>
        <w:top w:val="none" w:sz="0" w:space="0" w:color="auto"/>
        <w:left w:val="none" w:sz="0" w:space="0" w:color="auto"/>
        <w:bottom w:val="none" w:sz="0" w:space="0" w:color="auto"/>
        <w:right w:val="none" w:sz="0" w:space="0" w:color="auto"/>
      </w:divBdr>
    </w:div>
    <w:div w:id="857305799">
      <w:bodyDiv w:val="1"/>
      <w:marLeft w:val="0"/>
      <w:marRight w:val="0"/>
      <w:marTop w:val="0"/>
      <w:marBottom w:val="0"/>
      <w:divBdr>
        <w:top w:val="none" w:sz="0" w:space="0" w:color="auto"/>
        <w:left w:val="none" w:sz="0" w:space="0" w:color="auto"/>
        <w:bottom w:val="none" w:sz="0" w:space="0" w:color="auto"/>
        <w:right w:val="none" w:sz="0" w:space="0" w:color="auto"/>
      </w:divBdr>
    </w:div>
    <w:div w:id="909074573">
      <w:bodyDiv w:val="1"/>
      <w:marLeft w:val="0"/>
      <w:marRight w:val="0"/>
      <w:marTop w:val="0"/>
      <w:marBottom w:val="0"/>
      <w:divBdr>
        <w:top w:val="none" w:sz="0" w:space="0" w:color="auto"/>
        <w:left w:val="none" w:sz="0" w:space="0" w:color="auto"/>
        <w:bottom w:val="none" w:sz="0" w:space="0" w:color="auto"/>
        <w:right w:val="none" w:sz="0" w:space="0" w:color="auto"/>
      </w:divBdr>
    </w:div>
    <w:div w:id="1058211939">
      <w:bodyDiv w:val="1"/>
      <w:marLeft w:val="0"/>
      <w:marRight w:val="0"/>
      <w:marTop w:val="0"/>
      <w:marBottom w:val="0"/>
      <w:divBdr>
        <w:top w:val="none" w:sz="0" w:space="0" w:color="auto"/>
        <w:left w:val="none" w:sz="0" w:space="0" w:color="auto"/>
        <w:bottom w:val="none" w:sz="0" w:space="0" w:color="auto"/>
        <w:right w:val="none" w:sz="0" w:space="0" w:color="auto"/>
      </w:divBdr>
    </w:div>
    <w:div w:id="1064521872">
      <w:bodyDiv w:val="1"/>
      <w:marLeft w:val="0"/>
      <w:marRight w:val="0"/>
      <w:marTop w:val="0"/>
      <w:marBottom w:val="0"/>
      <w:divBdr>
        <w:top w:val="none" w:sz="0" w:space="0" w:color="auto"/>
        <w:left w:val="none" w:sz="0" w:space="0" w:color="auto"/>
        <w:bottom w:val="none" w:sz="0" w:space="0" w:color="auto"/>
        <w:right w:val="none" w:sz="0" w:space="0" w:color="auto"/>
      </w:divBdr>
    </w:div>
    <w:div w:id="1072846408">
      <w:bodyDiv w:val="1"/>
      <w:marLeft w:val="0"/>
      <w:marRight w:val="0"/>
      <w:marTop w:val="0"/>
      <w:marBottom w:val="0"/>
      <w:divBdr>
        <w:top w:val="none" w:sz="0" w:space="0" w:color="auto"/>
        <w:left w:val="none" w:sz="0" w:space="0" w:color="auto"/>
        <w:bottom w:val="none" w:sz="0" w:space="0" w:color="auto"/>
        <w:right w:val="none" w:sz="0" w:space="0" w:color="auto"/>
      </w:divBdr>
    </w:div>
    <w:div w:id="1183470293">
      <w:bodyDiv w:val="1"/>
      <w:marLeft w:val="0"/>
      <w:marRight w:val="0"/>
      <w:marTop w:val="0"/>
      <w:marBottom w:val="0"/>
      <w:divBdr>
        <w:top w:val="none" w:sz="0" w:space="0" w:color="auto"/>
        <w:left w:val="none" w:sz="0" w:space="0" w:color="auto"/>
        <w:bottom w:val="none" w:sz="0" w:space="0" w:color="auto"/>
        <w:right w:val="none" w:sz="0" w:space="0" w:color="auto"/>
      </w:divBdr>
    </w:div>
    <w:div w:id="1218785637">
      <w:bodyDiv w:val="1"/>
      <w:marLeft w:val="0"/>
      <w:marRight w:val="0"/>
      <w:marTop w:val="0"/>
      <w:marBottom w:val="0"/>
      <w:divBdr>
        <w:top w:val="none" w:sz="0" w:space="0" w:color="auto"/>
        <w:left w:val="none" w:sz="0" w:space="0" w:color="auto"/>
        <w:bottom w:val="none" w:sz="0" w:space="0" w:color="auto"/>
        <w:right w:val="none" w:sz="0" w:space="0" w:color="auto"/>
      </w:divBdr>
      <w:divsChild>
        <w:div w:id="77018007">
          <w:marLeft w:val="0"/>
          <w:marRight w:val="0"/>
          <w:marTop w:val="0"/>
          <w:marBottom w:val="0"/>
          <w:divBdr>
            <w:top w:val="none" w:sz="0" w:space="0" w:color="auto"/>
            <w:left w:val="none" w:sz="0" w:space="0" w:color="auto"/>
            <w:bottom w:val="none" w:sz="0" w:space="0" w:color="auto"/>
            <w:right w:val="none" w:sz="0" w:space="0" w:color="auto"/>
          </w:divBdr>
        </w:div>
      </w:divsChild>
    </w:div>
    <w:div w:id="1225749966">
      <w:bodyDiv w:val="1"/>
      <w:marLeft w:val="0"/>
      <w:marRight w:val="0"/>
      <w:marTop w:val="0"/>
      <w:marBottom w:val="0"/>
      <w:divBdr>
        <w:top w:val="none" w:sz="0" w:space="0" w:color="auto"/>
        <w:left w:val="none" w:sz="0" w:space="0" w:color="auto"/>
        <w:bottom w:val="none" w:sz="0" w:space="0" w:color="auto"/>
        <w:right w:val="none" w:sz="0" w:space="0" w:color="auto"/>
      </w:divBdr>
      <w:divsChild>
        <w:div w:id="1533836555">
          <w:marLeft w:val="0"/>
          <w:marRight w:val="0"/>
          <w:marTop w:val="0"/>
          <w:marBottom w:val="0"/>
          <w:divBdr>
            <w:top w:val="none" w:sz="0" w:space="0" w:color="auto"/>
            <w:left w:val="none" w:sz="0" w:space="0" w:color="auto"/>
            <w:bottom w:val="none" w:sz="0" w:space="0" w:color="auto"/>
            <w:right w:val="none" w:sz="0" w:space="0" w:color="auto"/>
          </w:divBdr>
        </w:div>
      </w:divsChild>
    </w:div>
    <w:div w:id="1280331714">
      <w:bodyDiv w:val="1"/>
      <w:marLeft w:val="0"/>
      <w:marRight w:val="0"/>
      <w:marTop w:val="0"/>
      <w:marBottom w:val="0"/>
      <w:divBdr>
        <w:top w:val="none" w:sz="0" w:space="0" w:color="auto"/>
        <w:left w:val="none" w:sz="0" w:space="0" w:color="auto"/>
        <w:bottom w:val="none" w:sz="0" w:space="0" w:color="auto"/>
        <w:right w:val="none" w:sz="0" w:space="0" w:color="auto"/>
      </w:divBdr>
    </w:div>
    <w:div w:id="1349674420">
      <w:bodyDiv w:val="1"/>
      <w:marLeft w:val="0"/>
      <w:marRight w:val="0"/>
      <w:marTop w:val="0"/>
      <w:marBottom w:val="0"/>
      <w:divBdr>
        <w:top w:val="none" w:sz="0" w:space="0" w:color="auto"/>
        <w:left w:val="none" w:sz="0" w:space="0" w:color="auto"/>
        <w:bottom w:val="none" w:sz="0" w:space="0" w:color="auto"/>
        <w:right w:val="none" w:sz="0" w:space="0" w:color="auto"/>
      </w:divBdr>
    </w:div>
    <w:div w:id="1446535919">
      <w:bodyDiv w:val="1"/>
      <w:marLeft w:val="0"/>
      <w:marRight w:val="0"/>
      <w:marTop w:val="0"/>
      <w:marBottom w:val="0"/>
      <w:divBdr>
        <w:top w:val="none" w:sz="0" w:space="0" w:color="auto"/>
        <w:left w:val="none" w:sz="0" w:space="0" w:color="auto"/>
        <w:bottom w:val="none" w:sz="0" w:space="0" w:color="auto"/>
        <w:right w:val="none" w:sz="0" w:space="0" w:color="auto"/>
      </w:divBdr>
    </w:div>
    <w:div w:id="1492142793">
      <w:bodyDiv w:val="1"/>
      <w:marLeft w:val="0"/>
      <w:marRight w:val="0"/>
      <w:marTop w:val="0"/>
      <w:marBottom w:val="0"/>
      <w:divBdr>
        <w:top w:val="none" w:sz="0" w:space="0" w:color="auto"/>
        <w:left w:val="none" w:sz="0" w:space="0" w:color="auto"/>
        <w:bottom w:val="none" w:sz="0" w:space="0" w:color="auto"/>
        <w:right w:val="none" w:sz="0" w:space="0" w:color="auto"/>
      </w:divBdr>
    </w:div>
    <w:div w:id="1608153003">
      <w:bodyDiv w:val="1"/>
      <w:marLeft w:val="0"/>
      <w:marRight w:val="0"/>
      <w:marTop w:val="0"/>
      <w:marBottom w:val="0"/>
      <w:divBdr>
        <w:top w:val="none" w:sz="0" w:space="0" w:color="auto"/>
        <w:left w:val="none" w:sz="0" w:space="0" w:color="auto"/>
        <w:bottom w:val="none" w:sz="0" w:space="0" w:color="auto"/>
        <w:right w:val="none" w:sz="0" w:space="0" w:color="auto"/>
      </w:divBdr>
    </w:div>
    <w:div w:id="1617640727">
      <w:bodyDiv w:val="1"/>
      <w:marLeft w:val="0"/>
      <w:marRight w:val="0"/>
      <w:marTop w:val="0"/>
      <w:marBottom w:val="0"/>
      <w:divBdr>
        <w:top w:val="none" w:sz="0" w:space="0" w:color="auto"/>
        <w:left w:val="none" w:sz="0" w:space="0" w:color="auto"/>
        <w:bottom w:val="none" w:sz="0" w:space="0" w:color="auto"/>
        <w:right w:val="none" w:sz="0" w:space="0" w:color="auto"/>
      </w:divBdr>
    </w:div>
    <w:div w:id="1720132368">
      <w:bodyDiv w:val="1"/>
      <w:marLeft w:val="0"/>
      <w:marRight w:val="0"/>
      <w:marTop w:val="0"/>
      <w:marBottom w:val="0"/>
      <w:divBdr>
        <w:top w:val="none" w:sz="0" w:space="0" w:color="auto"/>
        <w:left w:val="none" w:sz="0" w:space="0" w:color="auto"/>
        <w:bottom w:val="none" w:sz="0" w:space="0" w:color="auto"/>
        <w:right w:val="none" w:sz="0" w:space="0" w:color="auto"/>
      </w:divBdr>
    </w:div>
    <w:div w:id="1775009669">
      <w:bodyDiv w:val="1"/>
      <w:marLeft w:val="0"/>
      <w:marRight w:val="0"/>
      <w:marTop w:val="0"/>
      <w:marBottom w:val="0"/>
      <w:divBdr>
        <w:top w:val="none" w:sz="0" w:space="0" w:color="auto"/>
        <w:left w:val="none" w:sz="0" w:space="0" w:color="auto"/>
        <w:bottom w:val="none" w:sz="0" w:space="0" w:color="auto"/>
        <w:right w:val="none" w:sz="0" w:space="0" w:color="auto"/>
      </w:divBdr>
    </w:div>
    <w:div w:id="1838108926">
      <w:bodyDiv w:val="1"/>
      <w:marLeft w:val="0"/>
      <w:marRight w:val="0"/>
      <w:marTop w:val="0"/>
      <w:marBottom w:val="0"/>
      <w:divBdr>
        <w:top w:val="none" w:sz="0" w:space="0" w:color="auto"/>
        <w:left w:val="none" w:sz="0" w:space="0" w:color="auto"/>
        <w:bottom w:val="none" w:sz="0" w:space="0" w:color="auto"/>
        <w:right w:val="none" w:sz="0" w:space="0" w:color="auto"/>
      </w:divBdr>
    </w:div>
    <w:div w:id="1858421753">
      <w:bodyDiv w:val="1"/>
      <w:marLeft w:val="0"/>
      <w:marRight w:val="0"/>
      <w:marTop w:val="0"/>
      <w:marBottom w:val="0"/>
      <w:divBdr>
        <w:top w:val="none" w:sz="0" w:space="0" w:color="auto"/>
        <w:left w:val="none" w:sz="0" w:space="0" w:color="auto"/>
        <w:bottom w:val="none" w:sz="0" w:space="0" w:color="auto"/>
        <w:right w:val="none" w:sz="0" w:space="0" w:color="auto"/>
      </w:divBdr>
    </w:div>
    <w:div w:id="1948345521">
      <w:bodyDiv w:val="1"/>
      <w:marLeft w:val="0"/>
      <w:marRight w:val="0"/>
      <w:marTop w:val="0"/>
      <w:marBottom w:val="0"/>
      <w:divBdr>
        <w:top w:val="none" w:sz="0" w:space="0" w:color="auto"/>
        <w:left w:val="none" w:sz="0" w:space="0" w:color="auto"/>
        <w:bottom w:val="none" w:sz="0" w:space="0" w:color="auto"/>
        <w:right w:val="none" w:sz="0" w:space="0" w:color="auto"/>
      </w:divBdr>
    </w:div>
    <w:div w:id="1988197876">
      <w:bodyDiv w:val="1"/>
      <w:marLeft w:val="0"/>
      <w:marRight w:val="0"/>
      <w:marTop w:val="0"/>
      <w:marBottom w:val="0"/>
      <w:divBdr>
        <w:top w:val="none" w:sz="0" w:space="0" w:color="auto"/>
        <w:left w:val="none" w:sz="0" w:space="0" w:color="auto"/>
        <w:bottom w:val="none" w:sz="0" w:space="0" w:color="auto"/>
        <w:right w:val="none" w:sz="0" w:space="0" w:color="auto"/>
      </w:divBdr>
    </w:div>
    <w:div w:id="213093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a.org" TargetMode="External"/><Relationship Id="rId3" Type="http://schemas.openxmlformats.org/officeDocument/2006/relationships/settings" Target="settings.xml"/><Relationship Id="rId7" Type="http://schemas.openxmlformats.org/officeDocument/2006/relationships/hyperlink" Target="https://www.une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 TargetMode="External"/><Relationship Id="rId11" Type="http://schemas.openxmlformats.org/officeDocument/2006/relationships/theme" Target="theme/theme1.xml"/><Relationship Id="rId5" Type="http://schemas.openxmlformats.org/officeDocument/2006/relationships/hyperlink" Target="https://www.ipcc.c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p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LUBANGA</dc:creator>
  <cp:keywords/>
  <dc:description/>
  <cp:lastModifiedBy>SHARON LUBANGA</cp:lastModifiedBy>
  <cp:revision>1</cp:revision>
  <dcterms:created xsi:type="dcterms:W3CDTF">2024-12-15T07:15:00Z</dcterms:created>
  <dcterms:modified xsi:type="dcterms:W3CDTF">2024-12-15T08:58:00Z</dcterms:modified>
</cp:coreProperties>
</file>