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12A" w14:textId="77777777" w:rsidR="002F08C4" w:rsidRPr="00D70763" w:rsidRDefault="002F08C4" w:rsidP="002F08C4">
      <w:pPr>
        <w:rPr>
          <w:rFonts w:ascii="Times New Roman" w:hAnsi="Times New Roman" w:cs="Times New Roman"/>
          <w:b/>
          <w:sz w:val="24"/>
          <w:szCs w:val="24"/>
          <w:u w:val="single"/>
        </w:rPr>
      </w:pPr>
    </w:p>
    <w:p w14:paraId="66FD91AD" w14:textId="77777777" w:rsidR="00742DB3" w:rsidRPr="00D70763" w:rsidRDefault="00742DB3" w:rsidP="002F08C4">
      <w:pPr>
        <w:rPr>
          <w:rFonts w:ascii="Times New Roman" w:hAnsi="Times New Roman" w:cs="Times New Roman"/>
          <w:b/>
          <w:sz w:val="24"/>
          <w:szCs w:val="24"/>
          <w:u w:val="single"/>
        </w:rPr>
      </w:pPr>
    </w:p>
    <w:p w14:paraId="28CA78C9" w14:textId="77777777" w:rsidR="00742DB3" w:rsidRPr="00D70763" w:rsidRDefault="00742DB3" w:rsidP="002F08C4">
      <w:pPr>
        <w:rPr>
          <w:rFonts w:ascii="Times New Roman" w:hAnsi="Times New Roman" w:cs="Times New Roman"/>
          <w:b/>
          <w:sz w:val="24"/>
          <w:szCs w:val="24"/>
          <w:u w:val="single"/>
        </w:rPr>
      </w:pPr>
    </w:p>
    <w:p w14:paraId="7A886FD0" w14:textId="77777777" w:rsidR="00742DB3" w:rsidRPr="00D70763" w:rsidRDefault="00742DB3" w:rsidP="002F08C4">
      <w:pPr>
        <w:rPr>
          <w:rFonts w:ascii="Times New Roman" w:hAnsi="Times New Roman" w:cs="Times New Roman"/>
          <w:b/>
          <w:sz w:val="24"/>
          <w:szCs w:val="24"/>
          <w:u w:val="single"/>
        </w:rPr>
      </w:pPr>
    </w:p>
    <w:p w14:paraId="5F3672A0" w14:textId="77777777" w:rsidR="00742DB3" w:rsidRPr="00D70763" w:rsidRDefault="00742DB3" w:rsidP="002F08C4">
      <w:pPr>
        <w:rPr>
          <w:rFonts w:ascii="Times New Roman" w:hAnsi="Times New Roman" w:cs="Times New Roman"/>
          <w:b/>
          <w:sz w:val="24"/>
          <w:szCs w:val="24"/>
          <w:u w:val="single"/>
        </w:rPr>
      </w:pPr>
    </w:p>
    <w:p w14:paraId="46D84BE7" w14:textId="77777777" w:rsidR="00742DB3" w:rsidRPr="00D70763" w:rsidRDefault="00742DB3" w:rsidP="00742DB3">
      <w:pPr>
        <w:jc w:val="center"/>
        <w:rPr>
          <w:rFonts w:ascii="Times New Roman" w:hAnsi="Times New Roman" w:cs="Times New Roman"/>
          <w:b/>
          <w:sz w:val="24"/>
          <w:szCs w:val="24"/>
          <w:u w:val="single"/>
        </w:rPr>
      </w:pPr>
    </w:p>
    <w:p w14:paraId="72E4A658" w14:textId="3FCCF7B8" w:rsidR="00742DB3" w:rsidRPr="00D70763" w:rsidRDefault="001935AD" w:rsidP="00742DB3">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0E4C7C" w:rsidRPr="00D70763">
        <w:rPr>
          <w:rFonts w:ascii="Times New Roman" w:hAnsi="Times New Roman" w:cs="Times New Roman"/>
          <w:b/>
          <w:sz w:val="24"/>
          <w:szCs w:val="24"/>
        </w:rPr>
        <w:t>Field Political Science</w:t>
      </w:r>
    </w:p>
    <w:p w14:paraId="48CE7E78" w14:textId="77777777" w:rsidR="00742DB3" w:rsidRPr="00D70763" w:rsidRDefault="00742DB3" w:rsidP="00742DB3">
      <w:pPr>
        <w:jc w:val="center"/>
        <w:rPr>
          <w:rFonts w:ascii="Times New Roman" w:hAnsi="Times New Roman" w:cs="Times New Roman"/>
          <w:b/>
          <w:sz w:val="24"/>
          <w:szCs w:val="24"/>
          <w:u w:val="single"/>
        </w:rPr>
      </w:pPr>
    </w:p>
    <w:p w14:paraId="34D6AF37" w14:textId="77777777" w:rsidR="00742DB3" w:rsidRPr="00D70763" w:rsidRDefault="00742DB3" w:rsidP="00742DB3">
      <w:pPr>
        <w:jc w:val="center"/>
        <w:rPr>
          <w:rFonts w:ascii="Times New Roman" w:hAnsi="Times New Roman" w:cs="Times New Roman"/>
          <w:b/>
          <w:sz w:val="24"/>
          <w:szCs w:val="24"/>
          <w:u w:val="single"/>
        </w:rPr>
      </w:pPr>
    </w:p>
    <w:p w14:paraId="2B0CA0DB" w14:textId="77777777" w:rsidR="00742DB3" w:rsidRPr="00D70763" w:rsidRDefault="001935AD" w:rsidP="00742DB3">
      <w:pPr>
        <w:jc w:val="center"/>
        <w:rPr>
          <w:rFonts w:ascii="Times New Roman" w:hAnsi="Times New Roman" w:cs="Times New Roman"/>
          <w:sz w:val="24"/>
          <w:szCs w:val="24"/>
        </w:rPr>
      </w:pPr>
      <w:r w:rsidRPr="00D70763">
        <w:rPr>
          <w:rFonts w:ascii="Times New Roman" w:hAnsi="Times New Roman" w:cs="Times New Roman"/>
          <w:sz w:val="24"/>
          <w:szCs w:val="24"/>
        </w:rPr>
        <w:t>Name</w:t>
      </w:r>
    </w:p>
    <w:p w14:paraId="1E83BD2A" w14:textId="77777777" w:rsidR="00742DB3" w:rsidRPr="00D70763" w:rsidRDefault="001935AD" w:rsidP="00742DB3">
      <w:pPr>
        <w:jc w:val="center"/>
        <w:rPr>
          <w:rFonts w:ascii="Times New Roman" w:hAnsi="Times New Roman" w:cs="Times New Roman"/>
          <w:sz w:val="24"/>
          <w:szCs w:val="24"/>
        </w:rPr>
      </w:pPr>
      <w:r w:rsidRPr="00D70763">
        <w:rPr>
          <w:rFonts w:ascii="Times New Roman" w:hAnsi="Times New Roman" w:cs="Times New Roman"/>
          <w:sz w:val="24"/>
          <w:szCs w:val="24"/>
        </w:rPr>
        <w:t>professor</w:t>
      </w:r>
    </w:p>
    <w:p w14:paraId="3EFCB24D" w14:textId="77777777" w:rsidR="00742DB3" w:rsidRPr="00D70763" w:rsidRDefault="001935AD" w:rsidP="00742DB3">
      <w:pPr>
        <w:jc w:val="center"/>
        <w:rPr>
          <w:rFonts w:ascii="Times New Roman" w:hAnsi="Times New Roman" w:cs="Times New Roman"/>
          <w:sz w:val="24"/>
          <w:szCs w:val="24"/>
        </w:rPr>
      </w:pPr>
      <w:r w:rsidRPr="00D70763">
        <w:rPr>
          <w:rFonts w:ascii="Times New Roman" w:hAnsi="Times New Roman" w:cs="Times New Roman"/>
          <w:sz w:val="24"/>
          <w:szCs w:val="24"/>
        </w:rPr>
        <w:t>Institution Affiliations</w:t>
      </w:r>
    </w:p>
    <w:p w14:paraId="7F50F6BB" w14:textId="77777777" w:rsidR="00742DB3" w:rsidRPr="00D70763" w:rsidRDefault="001935AD" w:rsidP="00742DB3">
      <w:pPr>
        <w:jc w:val="center"/>
        <w:rPr>
          <w:rFonts w:ascii="Times New Roman" w:hAnsi="Times New Roman" w:cs="Times New Roman"/>
          <w:sz w:val="24"/>
          <w:szCs w:val="24"/>
        </w:rPr>
      </w:pPr>
      <w:r w:rsidRPr="00D70763">
        <w:rPr>
          <w:rFonts w:ascii="Times New Roman" w:hAnsi="Times New Roman" w:cs="Times New Roman"/>
          <w:sz w:val="24"/>
          <w:szCs w:val="24"/>
        </w:rPr>
        <w:t>Course</w:t>
      </w:r>
    </w:p>
    <w:p w14:paraId="60165E11" w14:textId="77777777" w:rsidR="00742DB3" w:rsidRPr="00D70763" w:rsidRDefault="001935AD" w:rsidP="00742DB3">
      <w:pPr>
        <w:jc w:val="center"/>
        <w:rPr>
          <w:rFonts w:ascii="Times New Roman" w:hAnsi="Times New Roman" w:cs="Times New Roman"/>
          <w:sz w:val="24"/>
          <w:szCs w:val="24"/>
        </w:rPr>
      </w:pPr>
      <w:r w:rsidRPr="00D70763">
        <w:rPr>
          <w:rFonts w:ascii="Times New Roman" w:hAnsi="Times New Roman" w:cs="Times New Roman"/>
          <w:sz w:val="24"/>
          <w:szCs w:val="24"/>
        </w:rPr>
        <w:t>Date</w:t>
      </w:r>
    </w:p>
    <w:p w14:paraId="55238F03" w14:textId="77777777" w:rsidR="00750542" w:rsidRPr="00D70763" w:rsidRDefault="00750542" w:rsidP="00750542">
      <w:pPr>
        <w:rPr>
          <w:rFonts w:ascii="Times New Roman" w:hAnsi="Times New Roman" w:cs="Times New Roman"/>
          <w:sz w:val="24"/>
          <w:szCs w:val="24"/>
        </w:rPr>
      </w:pPr>
    </w:p>
    <w:p w14:paraId="503241F4" w14:textId="77777777" w:rsidR="00750542" w:rsidRPr="00D70763" w:rsidRDefault="00750542" w:rsidP="00750542">
      <w:pPr>
        <w:rPr>
          <w:rFonts w:ascii="Times New Roman" w:hAnsi="Times New Roman" w:cs="Times New Roman"/>
          <w:sz w:val="24"/>
          <w:szCs w:val="24"/>
        </w:rPr>
      </w:pPr>
    </w:p>
    <w:p w14:paraId="3318FBA4" w14:textId="77777777" w:rsidR="00750542" w:rsidRPr="00D70763" w:rsidRDefault="00750542" w:rsidP="00750542">
      <w:pPr>
        <w:rPr>
          <w:rFonts w:ascii="Times New Roman" w:hAnsi="Times New Roman" w:cs="Times New Roman"/>
          <w:sz w:val="24"/>
          <w:szCs w:val="24"/>
        </w:rPr>
      </w:pPr>
    </w:p>
    <w:p w14:paraId="607A9FCA" w14:textId="77777777" w:rsidR="00750542" w:rsidRPr="00D70763" w:rsidRDefault="00750542" w:rsidP="00750542">
      <w:pPr>
        <w:rPr>
          <w:rFonts w:ascii="Times New Roman" w:hAnsi="Times New Roman" w:cs="Times New Roman"/>
          <w:sz w:val="24"/>
          <w:szCs w:val="24"/>
        </w:rPr>
      </w:pPr>
    </w:p>
    <w:p w14:paraId="5B50E0B9" w14:textId="77777777" w:rsidR="00750542" w:rsidRPr="00D70763" w:rsidRDefault="00750542" w:rsidP="00750542">
      <w:pPr>
        <w:rPr>
          <w:rFonts w:ascii="Times New Roman" w:hAnsi="Times New Roman" w:cs="Times New Roman"/>
          <w:sz w:val="24"/>
          <w:szCs w:val="24"/>
        </w:rPr>
      </w:pPr>
    </w:p>
    <w:p w14:paraId="48C9F8F7" w14:textId="77777777" w:rsidR="00750542" w:rsidRPr="00D70763" w:rsidRDefault="00750542" w:rsidP="00750542">
      <w:pPr>
        <w:rPr>
          <w:rFonts w:ascii="Times New Roman" w:hAnsi="Times New Roman" w:cs="Times New Roman"/>
          <w:sz w:val="24"/>
          <w:szCs w:val="24"/>
        </w:rPr>
      </w:pPr>
    </w:p>
    <w:p w14:paraId="0760FAD1" w14:textId="77777777" w:rsidR="00750542" w:rsidRPr="00D70763" w:rsidRDefault="00750542" w:rsidP="00750542">
      <w:pPr>
        <w:rPr>
          <w:rFonts w:ascii="Times New Roman" w:hAnsi="Times New Roman" w:cs="Times New Roman"/>
          <w:sz w:val="24"/>
          <w:szCs w:val="24"/>
        </w:rPr>
      </w:pPr>
    </w:p>
    <w:p w14:paraId="2E82EAA9" w14:textId="77777777" w:rsidR="00750542" w:rsidRPr="00D70763" w:rsidRDefault="00750542" w:rsidP="00750542">
      <w:pPr>
        <w:rPr>
          <w:rFonts w:ascii="Times New Roman" w:hAnsi="Times New Roman" w:cs="Times New Roman"/>
          <w:sz w:val="24"/>
          <w:szCs w:val="24"/>
        </w:rPr>
      </w:pPr>
    </w:p>
    <w:p w14:paraId="6F711ADA" w14:textId="77777777" w:rsidR="00750542" w:rsidRPr="00D70763" w:rsidRDefault="00750542" w:rsidP="00750542">
      <w:pPr>
        <w:rPr>
          <w:rFonts w:ascii="Times New Roman" w:hAnsi="Times New Roman" w:cs="Times New Roman"/>
          <w:sz w:val="24"/>
          <w:szCs w:val="24"/>
        </w:rPr>
      </w:pPr>
    </w:p>
    <w:p w14:paraId="612005A5" w14:textId="77777777" w:rsidR="00750542" w:rsidRPr="00D70763" w:rsidRDefault="00750542" w:rsidP="00750542">
      <w:pPr>
        <w:rPr>
          <w:rFonts w:ascii="Times New Roman" w:hAnsi="Times New Roman" w:cs="Times New Roman"/>
          <w:sz w:val="24"/>
          <w:szCs w:val="24"/>
        </w:rPr>
      </w:pPr>
    </w:p>
    <w:p w14:paraId="24856CE0" w14:textId="77777777" w:rsidR="00750542" w:rsidRPr="00D70763" w:rsidRDefault="00750542" w:rsidP="00750542">
      <w:pPr>
        <w:rPr>
          <w:rFonts w:ascii="Times New Roman" w:hAnsi="Times New Roman" w:cs="Times New Roman"/>
          <w:sz w:val="24"/>
          <w:szCs w:val="24"/>
        </w:rPr>
      </w:pPr>
    </w:p>
    <w:p w14:paraId="2DAE905D" w14:textId="77777777" w:rsidR="00750542" w:rsidRPr="00D70763" w:rsidRDefault="00750542" w:rsidP="00750542">
      <w:pPr>
        <w:rPr>
          <w:rFonts w:ascii="Times New Roman" w:hAnsi="Times New Roman" w:cs="Times New Roman"/>
          <w:sz w:val="24"/>
          <w:szCs w:val="24"/>
        </w:rPr>
      </w:pPr>
    </w:p>
    <w:p w14:paraId="1CE50219" w14:textId="77777777" w:rsidR="00750542" w:rsidRPr="00D70763" w:rsidRDefault="00750542" w:rsidP="00750542">
      <w:pPr>
        <w:rPr>
          <w:rFonts w:ascii="Times New Roman" w:hAnsi="Times New Roman" w:cs="Times New Roman"/>
          <w:sz w:val="24"/>
          <w:szCs w:val="24"/>
        </w:rPr>
      </w:pPr>
    </w:p>
    <w:p w14:paraId="188E4968" w14:textId="77777777" w:rsidR="00750542" w:rsidRPr="00D70763" w:rsidRDefault="00750542" w:rsidP="00750542">
      <w:pPr>
        <w:rPr>
          <w:rFonts w:ascii="Times New Roman" w:hAnsi="Times New Roman" w:cs="Times New Roman"/>
          <w:sz w:val="24"/>
          <w:szCs w:val="24"/>
        </w:rPr>
      </w:pPr>
    </w:p>
    <w:p w14:paraId="25A2E9D5" w14:textId="77777777" w:rsidR="00750542" w:rsidRPr="00D70763" w:rsidRDefault="00750542" w:rsidP="00750542">
      <w:pPr>
        <w:rPr>
          <w:rFonts w:ascii="Times New Roman" w:hAnsi="Times New Roman" w:cs="Times New Roman"/>
          <w:sz w:val="24"/>
          <w:szCs w:val="24"/>
        </w:rPr>
      </w:pPr>
    </w:p>
    <w:p w14:paraId="75F15C0E" w14:textId="77777777" w:rsidR="00750542" w:rsidRPr="00D70763" w:rsidRDefault="001935AD" w:rsidP="00750542">
      <w:pPr>
        <w:tabs>
          <w:tab w:val="left" w:pos="3450"/>
        </w:tabs>
        <w:rPr>
          <w:rFonts w:ascii="Times New Roman" w:hAnsi="Times New Roman" w:cs="Times New Roman"/>
          <w:sz w:val="24"/>
          <w:szCs w:val="24"/>
        </w:rPr>
      </w:pPr>
      <w:r w:rsidRPr="00D70763">
        <w:rPr>
          <w:rFonts w:ascii="Times New Roman" w:hAnsi="Times New Roman" w:cs="Times New Roman"/>
          <w:sz w:val="24"/>
          <w:szCs w:val="24"/>
        </w:rPr>
        <w:tab/>
      </w:r>
    </w:p>
    <w:p w14:paraId="47657075" w14:textId="77777777" w:rsidR="00750542" w:rsidRPr="00D70763" w:rsidRDefault="001935AD" w:rsidP="00750542">
      <w:pPr>
        <w:jc w:val="center"/>
        <w:rPr>
          <w:rFonts w:ascii="Times New Roman" w:hAnsi="Times New Roman" w:cs="Times New Roman"/>
          <w:b/>
          <w:sz w:val="24"/>
          <w:szCs w:val="24"/>
        </w:rPr>
      </w:pPr>
      <w:r w:rsidRPr="00D70763">
        <w:rPr>
          <w:rFonts w:ascii="Times New Roman" w:hAnsi="Times New Roman" w:cs="Times New Roman"/>
          <w:b/>
          <w:sz w:val="24"/>
          <w:szCs w:val="24"/>
        </w:rPr>
        <w:lastRenderedPageBreak/>
        <w:t>Field Political Science</w:t>
      </w:r>
    </w:p>
    <w:p w14:paraId="74C854AA" w14:textId="416AA493" w:rsidR="0022405A" w:rsidRPr="00D70763" w:rsidRDefault="001935AD" w:rsidP="008650FF">
      <w:pPr>
        <w:tabs>
          <w:tab w:val="left" w:pos="3450"/>
        </w:tabs>
        <w:spacing w:line="480" w:lineRule="auto"/>
        <w:ind w:firstLine="720"/>
        <w:rPr>
          <w:rFonts w:ascii="Times New Roman" w:hAnsi="Times New Roman" w:cs="Times New Roman"/>
          <w:sz w:val="24"/>
          <w:szCs w:val="24"/>
        </w:rPr>
      </w:pPr>
      <w:r w:rsidRPr="00D70763">
        <w:rPr>
          <w:rFonts w:ascii="Times New Roman" w:hAnsi="Times New Roman" w:cs="Times New Roman"/>
          <w:sz w:val="24"/>
          <w:szCs w:val="24"/>
        </w:rPr>
        <w:t xml:space="preserve">The judiciary is a part of the government tasked with handling the authoritative legal process of deciding cases and resolving </w:t>
      </w:r>
      <w:r w:rsidR="00A85292">
        <w:rPr>
          <w:rFonts w:ascii="Times New Roman" w:hAnsi="Times New Roman" w:cs="Times New Roman"/>
          <w:sz w:val="24"/>
          <w:szCs w:val="24"/>
        </w:rPr>
        <w:t>conflicts</w:t>
      </w:r>
      <w:r w:rsidRPr="00D70763">
        <w:rPr>
          <w:rFonts w:ascii="Times New Roman" w:hAnsi="Times New Roman" w:cs="Times New Roman"/>
          <w:sz w:val="24"/>
          <w:szCs w:val="24"/>
        </w:rPr>
        <w:t xml:space="preserve"> by applying laws (</w:t>
      </w:r>
      <w:r w:rsidR="0091054C" w:rsidRPr="00D70763">
        <w:rPr>
          <w:rFonts w:ascii="Times New Roman" w:hAnsi="Times New Roman" w:cs="Times New Roman"/>
          <w:sz w:val="24"/>
          <w:szCs w:val="24"/>
        </w:rPr>
        <w:t>Shughart et</w:t>
      </w:r>
      <w:r w:rsidR="00EE2AFA">
        <w:rPr>
          <w:rFonts w:ascii="Times New Roman" w:hAnsi="Times New Roman" w:cs="Times New Roman"/>
          <w:sz w:val="24"/>
          <w:szCs w:val="24"/>
        </w:rPr>
        <w:t xml:space="preserve"> al.</w:t>
      </w:r>
      <w:r w:rsidR="0091054C" w:rsidRPr="00D70763">
        <w:rPr>
          <w:rFonts w:ascii="Times New Roman" w:hAnsi="Times New Roman" w:cs="Times New Roman"/>
          <w:sz w:val="24"/>
          <w:szCs w:val="24"/>
        </w:rPr>
        <w:t>, 2023).</w:t>
      </w:r>
      <w:r w:rsidR="00BA7162">
        <w:rPr>
          <w:rFonts w:ascii="Times New Roman" w:hAnsi="Times New Roman" w:cs="Times New Roman"/>
          <w:sz w:val="24"/>
          <w:szCs w:val="24"/>
        </w:rPr>
        <w:t xml:space="preserve"> The judiciary plays a</w:t>
      </w:r>
      <w:r w:rsidR="00BD4C66">
        <w:rPr>
          <w:rFonts w:ascii="Times New Roman" w:hAnsi="Times New Roman" w:cs="Times New Roman"/>
          <w:sz w:val="24"/>
          <w:szCs w:val="24"/>
        </w:rPr>
        <w:t xml:space="preserve"> </w:t>
      </w:r>
      <w:r w:rsidR="00BA7162">
        <w:rPr>
          <w:rFonts w:ascii="Times New Roman" w:hAnsi="Times New Roman" w:cs="Times New Roman"/>
          <w:sz w:val="24"/>
          <w:szCs w:val="24"/>
        </w:rPr>
        <w:t>vital role in a country</w:t>
      </w:r>
      <w:r w:rsidR="00241EAD">
        <w:rPr>
          <w:rFonts w:ascii="Times New Roman" w:hAnsi="Times New Roman" w:cs="Times New Roman"/>
          <w:sz w:val="24"/>
          <w:szCs w:val="24"/>
        </w:rPr>
        <w:t xml:space="preserve">'s </w:t>
      </w:r>
      <w:r w:rsidR="00BA7162">
        <w:rPr>
          <w:rFonts w:ascii="Times New Roman" w:hAnsi="Times New Roman" w:cs="Times New Roman"/>
          <w:sz w:val="24"/>
          <w:szCs w:val="24"/>
        </w:rPr>
        <w:t>proper governance; this is because</w:t>
      </w:r>
      <w:r w:rsidR="00241EAD">
        <w:rPr>
          <w:rFonts w:ascii="Times New Roman" w:hAnsi="Times New Roman" w:cs="Times New Roman"/>
          <w:sz w:val="24"/>
          <w:szCs w:val="24"/>
        </w:rPr>
        <w:t>,</w:t>
      </w:r>
      <w:r w:rsidR="00BA7162">
        <w:rPr>
          <w:rFonts w:ascii="Times New Roman" w:hAnsi="Times New Roman" w:cs="Times New Roman"/>
          <w:sz w:val="24"/>
          <w:szCs w:val="24"/>
        </w:rPr>
        <w:t xml:space="preserve"> in as much as societies have rules, regulations, and procedures</w:t>
      </w:r>
      <w:r w:rsidR="00EE2AFA">
        <w:rPr>
          <w:rFonts w:ascii="Times New Roman" w:hAnsi="Times New Roman" w:cs="Times New Roman"/>
          <w:sz w:val="24"/>
          <w:szCs w:val="24"/>
        </w:rPr>
        <w:t xml:space="preserve"> </w:t>
      </w:r>
      <w:r w:rsidR="00BA7162">
        <w:rPr>
          <w:rFonts w:ascii="Times New Roman" w:hAnsi="Times New Roman" w:cs="Times New Roman"/>
          <w:sz w:val="24"/>
          <w:szCs w:val="24"/>
        </w:rPr>
        <w:t xml:space="preserve">when conflicts </w:t>
      </w:r>
      <w:r w:rsidR="00BD4C66">
        <w:rPr>
          <w:rFonts w:ascii="Times New Roman" w:hAnsi="Times New Roman" w:cs="Times New Roman"/>
          <w:sz w:val="24"/>
          <w:szCs w:val="24"/>
        </w:rPr>
        <w:t>arise</w:t>
      </w:r>
      <w:r w:rsidR="00BA7162">
        <w:rPr>
          <w:rFonts w:ascii="Times New Roman" w:hAnsi="Times New Roman" w:cs="Times New Roman"/>
          <w:sz w:val="24"/>
          <w:szCs w:val="24"/>
        </w:rPr>
        <w:t>, they all have to be settled in a court of law (</w:t>
      </w:r>
      <w:r w:rsidR="005832F1">
        <w:rPr>
          <w:rFonts w:ascii="Times New Roman" w:hAnsi="Times New Roman" w:cs="Times New Roman"/>
          <w:sz w:val="24"/>
          <w:szCs w:val="24"/>
        </w:rPr>
        <w:t>Sabharwal,</w:t>
      </w:r>
      <w:r w:rsidR="00EE2AFA">
        <w:rPr>
          <w:rFonts w:ascii="Times New Roman" w:hAnsi="Times New Roman" w:cs="Times New Roman"/>
          <w:sz w:val="24"/>
          <w:szCs w:val="24"/>
        </w:rPr>
        <w:t xml:space="preserve"> n.</w:t>
      </w:r>
      <w:r w:rsidR="005832F1">
        <w:rPr>
          <w:rFonts w:ascii="Times New Roman" w:hAnsi="Times New Roman" w:cs="Times New Roman"/>
          <w:sz w:val="24"/>
          <w:szCs w:val="24"/>
        </w:rPr>
        <w:t>d</w:t>
      </w:r>
      <w:r>
        <w:rPr>
          <w:rFonts w:ascii="Times New Roman" w:hAnsi="Times New Roman" w:cs="Times New Roman"/>
          <w:sz w:val="24"/>
          <w:szCs w:val="24"/>
        </w:rPr>
        <w:t xml:space="preserve">). </w:t>
      </w:r>
      <w:r w:rsidR="008650FF">
        <w:rPr>
          <w:rFonts w:ascii="Times New Roman" w:hAnsi="Times New Roman" w:cs="Times New Roman"/>
          <w:sz w:val="24"/>
          <w:szCs w:val="24"/>
        </w:rPr>
        <w:t xml:space="preserve">Courts are perfect interpreters of the law. </w:t>
      </w:r>
      <w:r>
        <w:rPr>
          <w:rFonts w:ascii="Times New Roman" w:hAnsi="Times New Roman" w:cs="Times New Roman"/>
          <w:sz w:val="24"/>
          <w:szCs w:val="24"/>
        </w:rPr>
        <w:t>It is paramount to know that the judiciary</w:t>
      </w:r>
      <w:r w:rsidR="00EA0296">
        <w:rPr>
          <w:rFonts w:ascii="Times New Roman" w:hAnsi="Times New Roman" w:cs="Times New Roman"/>
          <w:sz w:val="24"/>
          <w:szCs w:val="24"/>
        </w:rPr>
        <w:t>’s paramount role is</w:t>
      </w:r>
      <w:r>
        <w:rPr>
          <w:rFonts w:ascii="Times New Roman" w:hAnsi="Times New Roman" w:cs="Times New Roman"/>
          <w:sz w:val="24"/>
          <w:szCs w:val="24"/>
        </w:rPr>
        <w:t xml:space="preserve"> ruling cases and not creating laws. Having that in mind</w:t>
      </w:r>
      <w:r w:rsidR="008650FF">
        <w:rPr>
          <w:rFonts w:ascii="Times New Roman" w:hAnsi="Times New Roman" w:cs="Times New Roman"/>
          <w:sz w:val="24"/>
          <w:szCs w:val="24"/>
        </w:rPr>
        <w:t>,</w:t>
      </w:r>
      <w:r>
        <w:rPr>
          <w:rFonts w:ascii="Times New Roman" w:hAnsi="Times New Roman" w:cs="Times New Roman"/>
          <w:sz w:val="24"/>
          <w:szCs w:val="24"/>
        </w:rPr>
        <w:t xml:space="preserve"> legislating from the bench </w:t>
      </w:r>
      <w:r w:rsidR="00C82B0E">
        <w:rPr>
          <w:rFonts w:ascii="Times New Roman" w:hAnsi="Times New Roman" w:cs="Times New Roman"/>
          <w:sz w:val="24"/>
          <w:szCs w:val="24"/>
        </w:rPr>
        <w:t>is when the judiciary opts to make rulings on cases that, in normal circumstances, require the use of debates and democracy</w:t>
      </w:r>
      <w:r w:rsidR="008650FF">
        <w:rPr>
          <w:rFonts w:ascii="Times New Roman" w:hAnsi="Times New Roman" w:cs="Times New Roman"/>
          <w:sz w:val="24"/>
          <w:szCs w:val="24"/>
        </w:rPr>
        <w:t xml:space="preserve">, which is interpreted as breaching the role of the legislature. The legislature is tasked with creating the laws used by the judiciary to make rulings </w:t>
      </w:r>
      <w:r w:rsidR="00C82B0E">
        <w:rPr>
          <w:rFonts w:ascii="Times New Roman" w:hAnsi="Times New Roman" w:cs="Times New Roman"/>
          <w:sz w:val="24"/>
          <w:szCs w:val="24"/>
        </w:rPr>
        <w:t>(</w:t>
      </w:r>
      <w:r w:rsidR="008650FF">
        <w:rPr>
          <w:rFonts w:ascii="Times New Roman" w:hAnsi="Times New Roman" w:cs="Times New Roman"/>
          <w:sz w:val="24"/>
          <w:szCs w:val="24"/>
        </w:rPr>
        <w:t>City Journal</w:t>
      </w:r>
      <w:r w:rsidR="00C82B0E">
        <w:rPr>
          <w:rFonts w:ascii="Times New Roman" w:hAnsi="Times New Roman" w:cs="Times New Roman"/>
          <w:sz w:val="24"/>
          <w:szCs w:val="24"/>
        </w:rPr>
        <w:t xml:space="preserve">, 2023). </w:t>
      </w:r>
      <w:r w:rsidRPr="00D70763">
        <w:rPr>
          <w:rFonts w:ascii="Times New Roman" w:hAnsi="Times New Roman" w:cs="Times New Roman"/>
          <w:sz w:val="24"/>
          <w:szCs w:val="24"/>
        </w:rPr>
        <w:t>According to research done by Ballotpedia, 2023, legislating from the bench can sometimes be referred to as judicial activism. Judicial restraint is the opposite of judicial activism</w:t>
      </w:r>
      <w:r w:rsidR="00EE2AFA">
        <w:rPr>
          <w:rFonts w:ascii="Times New Roman" w:hAnsi="Times New Roman" w:cs="Times New Roman"/>
          <w:sz w:val="24"/>
          <w:szCs w:val="24"/>
        </w:rPr>
        <w:t xml:space="preserve"> (</w:t>
      </w:r>
      <w:r w:rsidR="00493DD8">
        <w:rPr>
          <w:rFonts w:ascii="Times New Roman" w:hAnsi="Times New Roman" w:cs="Times New Roman"/>
          <w:sz w:val="24"/>
          <w:szCs w:val="24"/>
        </w:rPr>
        <w:t>Enders</w:t>
      </w:r>
      <w:r w:rsidR="00EE2AFA">
        <w:rPr>
          <w:rFonts w:ascii="Times New Roman" w:hAnsi="Times New Roman" w:cs="Times New Roman"/>
          <w:sz w:val="24"/>
          <w:szCs w:val="24"/>
        </w:rPr>
        <w:t>, 2023)</w:t>
      </w:r>
      <w:r w:rsidRPr="00D70763">
        <w:rPr>
          <w:rFonts w:ascii="Times New Roman" w:hAnsi="Times New Roman" w:cs="Times New Roman"/>
          <w:sz w:val="24"/>
          <w:szCs w:val="24"/>
        </w:rPr>
        <w:t xml:space="preserve">. </w:t>
      </w:r>
      <w:r>
        <w:rPr>
          <w:rFonts w:ascii="Times New Roman" w:hAnsi="Times New Roman" w:cs="Times New Roman"/>
          <w:sz w:val="24"/>
          <w:szCs w:val="24"/>
        </w:rPr>
        <w:t>Judicial restraint</w:t>
      </w:r>
      <w:r w:rsidRPr="00D70763">
        <w:rPr>
          <w:rFonts w:ascii="Times New Roman" w:hAnsi="Times New Roman" w:cs="Times New Roman"/>
          <w:sz w:val="24"/>
          <w:szCs w:val="24"/>
        </w:rPr>
        <w:t xml:space="preserve"> is defined as the ability of a judg</w:t>
      </w:r>
      <w:r>
        <w:rPr>
          <w:rFonts w:ascii="Times New Roman" w:hAnsi="Times New Roman" w:cs="Times New Roman"/>
          <w:sz w:val="24"/>
          <w:szCs w:val="24"/>
        </w:rPr>
        <w:t>e</w:t>
      </w:r>
      <w:r w:rsidRPr="00D70763">
        <w:rPr>
          <w:rFonts w:ascii="Times New Roman" w:hAnsi="Times New Roman" w:cs="Times New Roman"/>
          <w:sz w:val="24"/>
          <w:szCs w:val="24"/>
        </w:rPr>
        <w:t xml:space="preserve"> to oversee a case and </w:t>
      </w:r>
      <w:r>
        <w:rPr>
          <w:rFonts w:ascii="Times New Roman" w:hAnsi="Times New Roman" w:cs="Times New Roman"/>
          <w:sz w:val="24"/>
          <w:szCs w:val="24"/>
        </w:rPr>
        <w:t xml:space="preserve">not to </w:t>
      </w:r>
      <w:r w:rsidRPr="00D70763">
        <w:rPr>
          <w:rFonts w:ascii="Times New Roman" w:hAnsi="Times New Roman" w:cs="Times New Roman"/>
          <w:sz w:val="24"/>
          <w:szCs w:val="24"/>
        </w:rPr>
        <w:t xml:space="preserve">use their personal </w:t>
      </w:r>
      <w:r w:rsidR="00EE2AFA">
        <w:rPr>
          <w:rFonts w:ascii="Times New Roman" w:hAnsi="Times New Roman" w:cs="Times New Roman"/>
          <w:sz w:val="24"/>
          <w:szCs w:val="24"/>
        </w:rPr>
        <w:t xml:space="preserve">preferences </w:t>
      </w:r>
      <w:r w:rsidRPr="00D70763">
        <w:rPr>
          <w:rFonts w:ascii="Times New Roman" w:hAnsi="Times New Roman" w:cs="Times New Roman"/>
          <w:sz w:val="24"/>
          <w:szCs w:val="24"/>
        </w:rPr>
        <w:t xml:space="preserve">to guide their rulings (Ballotpedia, 2023). Judicial restraint is a principle that limits judges from giving rulings on constitutional cases without clearly indicating conspicuous conflict between the parties involved. </w:t>
      </w:r>
      <w:r>
        <w:rPr>
          <w:rFonts w:ascii="Times New Roman" w:hAnsi="Times New Roman" w:cs="Times New Roman"/>
          <w:sz w:val="24"/>
          <w:szCs w:val="24"/>
        </w:rPr>
        <w:t>A clear indication of conflict has to be shown before a judge makes their ruling</w:t>
      </w:r>
      <w:r w:rsidR="00493DD8">
        <w:rPr>
          <w:rFonts w:ascii="Times New Roman" w:hAnsi="Times New Roman" w:cs="Times New Roman"/>
          <w:sz w:val="24"/>
          <w:szCs w:val="24"/>
        </w:rPr>
        <w:t xml:space="preserve">. Moreover, judicial restraint means that judges have to avoid making rulings that will be seen as opposing to the already existing laws </w:t>
      </w:r>
      <w:r w:rsidR="00493DD8" w:rsidRPr="00D70763">
        <w:rPr>
          <w:rFonts w:ascii="Times New Roman" w:hAnsi="Times New Roman" w:cs="Times New Roman"/>
          <w:sz w:val="24"/>
          <w:szCs w:val="24"/>
        </w:rPr>
        <w:t>(Rosevelt, 2023</w:t>
      </w:r>
      <w:r w:rsidR="00493DD8">
        <w:rPr>
          <w:rFonts w:ascii="Times New Roman" w:hAnsi="Times New Roman" w:cs="Times New Roman"/>
          <w:sz w:val="24"/>
          <w:szCs w:val="24"/>
        </w:rPr>
        <w:t xml:space="preserve">: Enders, 2023).  They can only oppose existing laws when there is a clear breach of the constitution. However, stare decisis can be used where the judge opts to make a ruling and concur with the decision opted for from a different case in the past (Enders, 2023). </w:t>
      </w:r>
    </w:p>
    <w:p w14:paraId="78C12441" w14:textId="26CE71B9" w:rsidR="00421799" w:rsidRDefault="001935AD" w:rsidP="008C617F">
      <w:pPr>
        <w:tabs>
          <w:tab w:val="left" w:pos="3450"/>
        </w:tabs>
        <w:spacing w:line="480" w:lineRule="auto"/>
        <w:ind w:firstLine="720"/>
        <w:rPr>
          <w:rFonts w:ascii="Times New Roman" w:hAnsi="Times New Roman" w:cs="Times New Roman"/>
          <w:sz w:val="24"/>
          <w:szCs w:val="24"/>
        </w:rPr>
      </w:pPr>
      <w:r w:rsidRPr="00D70763">
        <w:rPr>
          <w:rFonts w:ascii="Times New Roman" w:hAnsi="Times New Roman" w:cs="Times New Roman"/>
          <w:sz w:val="24"/>
          <w:szCs w:val="24"/>
        </w:rPr>
        <w:t>Judicial activism needs clear</w:t>
      </w:r>
      <w:r w:rsidR="00493DD8">
        <w:rPr>
          <w:rFonts w:ascii="Times New Roman" w:hAnsi="Times New Roman" w:cs="Times New Roman"/>
          <w:sz w:val="24"/>
          <w:szCs w:val="24"/>
        </w:rPr>
        <w:t xml:space="preserve"> and concise</w:t>
      </w:r>
      <w:r w:rsidRPr="00D70763">
        <w:rPr>
          <w:rFonts w:ascii="Times New Roman" w:hAnsi="Times New Roman" w:cs="Times New Roman"/>
          <w:sz w:val="24"/>
          <w:szCs w:val="24"/>
        </w:rPr>
        <w:t xml:space="preserve"> guidelines </w:t>
      </w:r>
      <w:r w:rsidR="00EE2AFA">
        <w:rPr>
          <w:rFonts w:ascii="Times New Roman" w:hAnsi="Times New Roman" w:cs="Times New Roman"/>
          <w:sz w:val="24"/>
          <w:szCs w:val="24"/>
        </w:rPr>
        <w:t>to explain it</w:t>
      </w:r>
      <w:r w:rsidRPr="00D70763">
        <w:rPr>
          <w:rFonts w:ascii="Times New Roman" w:hAnsi="Times New Roman" w:cs="Times New Roman"/>
          <w:sz w:val="24"/>
          <w:szCs w:val="24"/>
        </w:rPr>
        <w:t xml:space="preserve"> since it defies a precise definition, thus making it subjective</w:t>
      </w:r>
      <w:r>
        <w:rPr>
          <w:rFonts w:ascii="Times New Roman" w:hAnsi="Times New Roman" w:cs="Times New Roman"/>
          <w:sz w:val="24"/>
          <w:szCs w:val="24"/>
        </w:rPr>
        <w:t xml:space="preserve"> with no mutual acceptance. Mutual acceptance of its meaning makes it possible to have it as a descriptive terminology for judicial decisions </w:t>
      </w:r>
      <w:r w:rsidRPr="00D70763">
        <w:rPr>
          <w:rFonts w:ascii="Times New Roman" w:hAnsi="Times New Roman" w:cs="Times New Roman"/>
          <w:sz w:val="24"/>
          <w:szCs w:val="24"/>
        </w:rPr>
        <w:lastRenderedPageBreak/>
        <w:t>(</w:t>
      </w:r>
      <w:r>
        <w:rPr>
          <w:rFonts w:ascii="Times New Roman" w:hAnsi="Times New Roman" w:cs="Times New Roman"/>
          <w:sz w:val="24"/>
          <w:szCs w:val="24"/>
        </w:rPr>
        <w:t>Roux, 2021</w:t>
      </w:r>
      <w:r w:rsidRPr="00D70763">
        <w:rPr>
          <w:rFonts w:ascii="Times New Roman" w:hAnsi="Times New Roman" w:cs="Times New Roman"/>
          <w:sz w:val="24"/>
          <w:szCs w:val="24"/>
        </w:rPr>
        <w:t xml:space="preserve">). Judicial criticism can be applied differently, depending on the person involved and their political perspective. </w:t>
      </w:r>
      <w:r w:rsidR="0022405A" w:rsidRPr="00D70763">
        <w:rPr>
          <w:rFonts w:ascii="Times New Roman" w:hAnsi="Times New Roman" w:cs="Times New Roman"/>
          <w:sz w:val="24"/>
          <w:szCs w:val="24"/>
        </w:rPr>
        <w:t>Judicial activism is, in turn, described as a practice of judicial review, and it refers to how willing a judge is to stop executive or legislative actions that relate to constitutional challenges (Ballotpedia, 2023).</w:t>
      </w:r>
      <w:r>
        <w:rPr>
          <w:rFonts w:ascii="Times New Roman" w:hAnsi="Times New Roman" w:cs="Times New Roman"/>
          <w:sz w:val="24"/>
          <w:szCs w:val="24"/>
        </w:rPr>
        <w:t xml:space="preserve"> An article by Zarbiyev, 2018, supports the ambiguity of clearly defining the term judicial activism in a way that can be used in courts. Zarbiyev</w:t>
      </w:r>
      <w:r w:rsidR="002D3AD9">
        <w:rPr>
          <w:rFonts w:ascii="Times New Roman" w:hAnsi="Times New Roman" w:cs="Times New Roman"/>
          <w:sz w:val="24"/>
          <w:szCs w:val="24"/>
        </w:rPr>
        <w:t>, 2018</w:t>
      </w:r>
      <w:r>
        <w:rPr>
          <w:rFonts w:ascii="Times New Roman" w:hAnsi="Times New Roman" w:cs="Times New Roman"/>
          <w:sz w:val="24"/>
          <w:szCs w:val="24"/>
        </w:rPr>
        <w:t xml:space="preserve">) talks about the first time the term judicial activism was used and states that it was introduced by Schlesinger, who divided the United States Supreme Court into </w:t>
      </w:r>
      <w:r w:rsidR="00EE2AFA">
        <w:rPr>
          <w:rFonts w:ascii="Times New Roman" w:hAnsi="Times New Roman" w:cs="Times New Roman"/>
          <w:sz w:val="24"/>
          <w:szCs w:val="24"/>
        </w:rPr>
        <w:t xml:space="preserve">two parts, namely </w:t>
      </w:r>
      <w:r>
        <w:rPr>
          <w:rFonts w:ascii="Times New Roman" w:hAnsi="Times New Roman" w:cs="Times New Roman"/>
          <w:sz w:val="24"/>
          <w:szCs w:val="24"/>
        </w:rPr>
        <w:t xml:space="preserve">judicial restraint and </w:t>
      </w:r>
      <w:r w:rsidR="00DA253F">
        <w:rPr>
          <w:rFonts w:ascii="Times New Roman" w:hAnsi="Times New Roman" w:cs="Times New Roman"/>
          <w:sz w:val="24"/>
          <w:szCs w:val="24"/>
        </w:rPr>
        <w:t xml:space="preserve">judicial </w:t>
      </w:r>
      <w:r>
        <w:rPr>
          <w:rFonts w:ascii="Times New Roman" w:hAnsi="Times New Roman" w:cs="Times New Roman"/>
          <w:sz w:val="24"/>
          <w:szCs w:val="24"/>
        </w:rPr>
        <w:t xml:space="preserve">activism. </w:t>
      </w:r>
      <w:r w:rsidR="002D3AD9">
        <w:rPr>
          <w:rFonts w:ascii="Times New Roman" w:hAnsi="Times New Roman" w:cs="Times New Roman"/>
          <w:sz w:val="24"/>
          <w:szCs w:val="24"/>
        </w:rPr>
        <w:t xml:space="preserve">Judges with judicial restraint were said to be those who chose to look at the law broadly rather than just follow what the legislature has passed as laws. Judicial activists were </w:t>
      </w:r>
      <w:r w:rsidR="00DA253F">
        <w:rPr>
          <w:rFonts w:ascii="Times New Roman" w:hAnsi="Times New Roman" w:cs="Times New Roman"/>
          <w:sz w:val="24"/>
          <w:szCs w:val="24"/>
        </w:rPr>
        <w:t>referred to as</w:t>
      </w:r>
      <w:r w:rsidR="002D3AD9">
        <w:rPr>
          <w:rFonts w:ascii="Times New Roman" w:hAnsi="Times New Roman" w:cs="Times New Roman"/>
          <w:sz w:val="24"/>
          <w:szCs w:val="24"/>
        </w:rPr>
        <w:t xml:space="preserve"> judges who used their power to promote rulings that they viewed as aligning with their views and socially beneficial. </w:t>
      </w:r>
      <w:r w:rsidR="008C617F" w:rsidRPr="00D70763">
        <w:rPr>
          <w:rFonts w:ascii="Times New Roman" w:hAnsi="Times New Roman" w:cs="Times New Roman"/>
          <w:sz w:val="24"/>
          <w:szCs w:val="24"/>
        </w:rPr>
        <w:t>In many cases, judicial activism is said to be in play when a judge is seen or thought to have decided according to their personal beliefs rather than strictly following the precedent law to the latter.</w:t>
      </w:r>
      <w:r w:rsidR="008C617F">
        <w:rPr>
          <w:rFonts w:ascii="Times New Roman" w:hAnsi="Times New Roman" w:cs="Times New Roman"/>
          <w:sz w:val="24"/>
          <w:szCs w:val="24"/>
        </w:rPr>
        <w:t xml:space="preserve"> A judge who employs judicial activism interprets the Constitution as a living and breathing document rather than strictly following what it says (Enders, 2023). </w:t>
      </w:r>
    </w:p>
    <w:p w14:paraId="240F4B8A" w14:textId="1C1FF2B5" w:rsidR="008C617F" w:rsidRPr="00EE2AFA" w:rsidRDefault="001935AD" w:rsidP="00EE2AFA">
      <w:pPr>
        <w:spacing w:line="480" w:lineRule="auto"/>
        <w:ind w:firstLine="720"/>
      </w:pPr>
      <w:r>
        <w:rPr>
          <w:rFonts w:ascii="Times New Roman" w:hAnsi="Times New Roman" w:cs="Times New Roman"/>
          <w:sz w:val="24"/>
          <w:szCs w:val="24"/>
        </w:rPr>
        <w:t>Ideally</w:t>
      </w:r>
      <w:r w:rsidRPr="00D70763">
        <w:rPr>
          <w:rFonts w:ascii="Times New Roman" w:hAnsi="Times New Roman" w:cs="Times New Roman"/>
          <w:sz w:val="24"/>
          <w:szCs w:val="24"/>
        </w:rPr>
        <w:t>, criticism can come from both liberals and conservatives since they both have different perspectives and analyses.</w:t>
      </w:r>
      <w:r>
        <w:rPr>
          <w:rFonts w:ascii="Times New Roman" w:hAnsi="Times New Roman" w:cs="Times New Roman"/>
          <w:sz w:val="24"/>
          <w:szCs w:val="24"/>
        </w:rPr>
        <w:t xml:space="preserve"> This is true since conservatives are known to be people who resist change and accommodate social inequality. In contrast, liberals are known to be people who accommodate change and resent social inequality</w:t>
      </w:r>
      <w:r w:rsidRPr="00D70763">
        <w:rPr>
          <w:rFonts w:ascii="Times New Roman" w:hAnsi="Times New Roman" w:cs="Times New Roman"/>
          <w:sz w:val="24"/>
          <w:szCs w:val="24"/>
        </w:rPr>
        <w:t>.</w:t>
      </w:r>
      <w:r>
        <w:rPr>
          <w:rFonts w:ascii="Times New Roman" w:hAnsi="Times New Roman" w:cs="Times New Roman"/>
          <w:sz w:val="24"/>
          <w:szCs w:val="24"/>
        </w:rPr>
        <w:t xml:space="preserve"> </w:t>
      </w:r>
      <w:r w:rsidRPr="00D70763">
        <w:rPr>
          <w:rFonts w:ascii="Times New Roman" w:hAnsi="Times New Roman" w:cs="Times New Roman"/>
          <w:sz w:val="24"/>
          <w:szCs w:val="24"/>
        </w:rPr>
        <w:t>Conservatives will often argue that they are returning to an older precedent where they interpret the law according to the historical understanding of the law and not the legal principles present</w:t>
      </w:r>
      <w:r>
        <w:rPr>
          <w:rFonts w:ascii="Times New Roman" w:hAnsi="Times New Roman" w:cs="Times New Roman"/>
          <w:sz w:val="24"/>
          <w:szCs w:val="24"/>
        </w:rPr>
        <w:t xml:space="preserve"> (Clifton, 2023). </w:t>
      </w:r>
      <w:r w:rsidRPr="00D70763">
        <w:rPr>
          <w:rFonts w:ascii="Times New Roman" w:hAnsi="Times New Roman" w:cs="Times New Roman"/>
          <w:sz w:val="24"/>
          <w:szCs w:val="24"/>
        </w:rPr>
        <w:t xml:space="preserve">On the other hand, liberals support their accusations against conservative judges by stating that they are purposedly choosing interpretations of laws that mainly align with </w:t>
      </w:r>
      <w:r>
        <w:rPr>
          <w:rFonts w:ascii="Times New Roman" w:hAnsi="Times New Roman" w:cs="Times New Roman"/>
          <w:sz w:val="24"/>
          <w:szCs w:val="24"/>
        </w:rPr>
        <w:t xml:space="preserve">societal needs rather than being fixated on laws that have not evolved with time (Enders, 2023). </w:t>
      </w:r>
      <w:r w:rsidR="00921595">
        <w:rPr>
          <w:rFonts w:ascii="Times New Roman" w:hAnsi="Times New Roman" w:cs="Times New Roman"/>
          <w:sz w:val="24"/>
          <w:szCs w:val="24"/>
        </w:rPr>
        <w:t xml:space="preserve">Therefore, it is true that judicial activism is just a term used to describe court decisions that people disagree </w:t>
      </w:r>
      <w:r w:rsidR="00921595">
        <w:rPr>
          <w:rFonts w:ascii="Times New Roman" w:hAnsi="Times New Roman" w:cs="Times New Roman"/>
          <w:sz w:val="24"/>
          <w:szCs w:val="24"/>
        </w:rPr>
        <w:lastRenderedPageBreak/>
        <w:t>with. Both liberals and conservatives use the word activism to make their own choices or ideas sound right and deem their opposers as activists. The term activist has been in play for a long, and no one has been able to sum up what it should stand for, which has, in different situations, called for its abolition rather than both conservatives and liberals misusing it to favor or reject given verdicts (Roux, 2021). However, both conservatives and liberals have to agree that some cases are bound to be resolved using constitutions rather than being debated. This is because debating upon cases distorts the role played by the judiciary and forces the courts to play the role of legislatures</w:t>
      </w:r>
      <w:r w:rsidR="00EE2AFA">
        <w:rPr>
          <w:rFonts w:ascii="Times New Roman" w:hAnsi="Times New Roman" w:cs="Times New Roman"/>
          <w:sz w:val="24"/>
          <w:szCs w:val="24"/>
        </w:rPr>
        <w:t xml:space="preserve"> (City Journal, 2023).</w:t>
      </w:r>
    </w:p>
    <w:p w14:paraId="42D0F6DC" w14:textId="47343697" w:rsidR="00C82B0E" w:rsidRDefault="00EA0296" w:rsidP="0022405A">
      <w:pPr>
        <w:tabs>
          <w:tab w:val="left" w:pos="3450"/>
        </w:tabs>
        <w:spacing w:line="480" w:lineRule="auto"/>
        <w:ind w:firstLine="720"/>
        <w:rPr>
          <w:rFonts w:ascii="Times New Roman" w:hAnsi="Times New Roman" w:cs="Times New Roman"/>
          <w:sz w:val="24"/>
          <w:szCs w:val="24"/>
        </w:rPr>
      </w:pPr>
      <w:r>
        <w:rPr>
          <w:rFonts w:ascii="Times New Roman" w:hAnsi="Times New Roman" w:cs="Times New Roman"/>
          <w:sz w:val="24"/>
          <w:szCs w:val="24"/>
        </w:rPr>
        <w:t>All in all</w:t>
      </w:r>
      <w:r w:rsidRPr="00EA0296">
        <w:rPr>
          <w:rFonts w:ascii="Times New Roman" w:hAnsi="Times New Roman" w:cs="Times New Roman"/>
          <w:sz w:val="24"/>
          <w:szCs w:val="24"/>
        </w:rPr>
        <w:t xml:space="preserve">, the ambiguity </w:t>
      </w:r>
      <w:r>
        <w:rPr>
          <w:rFonts w:ascii="Times New Roman" w:hAnsi="Times New Roman" w:cs="Times New Roman"/>
          <w:sz w:val="24"/>
          <w:szCs w:val="24"/>
        </w:rPr>
        <w:t>of</w:t>
      </w:r>
      <w:r w:rsidRPr="00EA0296">
        <w:rPr>
          <w:rFonts w:ascii="Times New Roman" w:hAnsi="Times New Roman" w:cs="Times New Roman"/>
          <w:sz w:val="24"/>
          <w:szCs w:val="24"/>
        </w:rPr>
        <w:t xml:space="preserve"> the </w:t>
      </w:r>
      <w:r>
        <w:rPr>
          <w:rFonts w:ascii="Times New Roman" w:hAnsi="Times New Roman" w:cs="Times New Roman"/>
          <w:sz w:val="24"/>
          <w:szCs w:val="24"/>
        </w:rPr>
        <w:t xml:space="preserve">word </w:t>
      </w:r>
      <w:r w:rsidRPr="00EA0296">
        <w:rPr>
          <w:rFonts w:ascii="Times New Roman" w:hAnsi="Times New Roman" w:cs="Times New Roman"/>
          <w:sz w:val="24"/>
          <w:szCs w:val="24"/>
        </w:rPr>
        <w:t xml:space="preserve">judicial activism </w:t>
      </w:r>
      <w:r>
        <w:rPr>
          <w:rFonts w:ascii="Times New Roman" w:hAnsi="Times New Roman" w:cs="Times New Roman"/>
          <w:sz w:val="24"/>
          <w:szCs w:val="24"/>
        </w:rPr>
        <w:t>makes</w:t>
      </w:r>
      <w:r w:rsidRPr="00EA0296">
        <w:rPr>
          <w:rFonts w:ascii="Times New Roman" w:hAnsi="Times New Roman" w:cs="Times New Roman"/>
          <w:sz w:val="24"/>
          <w:szCs w:val="24"/>
        </w:rPr>
        <w:t xml:space="preserve"> it a subjective term that can be molded to fit the preferences of </w:t>
      </w:r>
      <w:r>
        <w:rPr>
          <w:rFonts w:ascii="Times New Roman" w:hAnsi="Times New Roman" w:cs="Times New Roman"/>
          <w:sz w:val="24"/>
          <w:szCs w:val="24"/>
        </w:rPr>
        <w:t>both liberals and conservatives</w:t>
      </w:r>
      <w:r w:rsidRPr="00EA0296">
        <w:rPr>
          <w:rFonts w:ascii="Times New Roman" w:hAnsi="Times New Roman" w:cs="Times New Roman"/>
          <w:sz w:val="24"/>
          <w:szCs w:val="24"/>
        </w:rPr>
        <w:t xml:space="preserve">. A clear and universally accepted definition would </w:t>
      </w:r>
      <w:r>
        <w:rPr>
          <w:rFonts w:ascii="Times New Roman" w:hAnsi="Times New Roman" w:cs="Times New Roman"/>
          <w:sz w:val="24"/>
          <w:szCs w:val="24"/>
        </w:rPr>
        <w:t>creat</w:t>
      </w:r>
      <w:r w:rsidRPr="00EA0296">
        <w:rPr>
          <w:rFonts w:ascii="Times New Roman" w:hAnsi="Times New Roman" w:cs="Times New Roman"/>
          <w:sz w:val="24"/>
          <w:szCs w:val="24"/>
        </w:rPr>
        <w:t xml:space="preserve">e a more </w:t>
      </w:r>
      <w:r>
        <w:rPr>
          <w:rFonts w:ascii="Times New Roman" w:hAnsi="Times New Roman" w:cs="Times New Roman"/>
          <w:sz w:val="24"/>
          <w:szCs w:val="24"/>
        </w:rPr>
        <w:t>con</w:t>
      </w:r>
      <w:r w:rsidRPr="00EA0296">
        <w:rPr>
          <w:rFonts w:ascii="Times New Roman" w:hAnsi="Times New Roman" w:cs="Times New Roman"/>
          <w:sz w:val="24"/>
          <w:szCs w:val="24"/>
        </w:rPr>
        <w:t>cise understanding, preventing manipulation by both conservatives and liberals to suit their needs. The term is frequently invoked to describe court rulings that draw disagreement, as evidenced by its use by both p</w:t>
      </w:r>
      <w:r>
        <w:rPr>
          <w:rFonts w:ascii="Times New Roman" w:hAnsi="Times New Roman" w:cs="Times New Roman"/>
          <w:sz w:val="24"/>
          <w:szCs w:val="24"/>
        </w:rPr>
        <w:t>arties</w:t>
      </w:r>
      <w:r w:rsidRPr="00EA0296">
        <w:rPr>
          <w:rFonts w:ascii="Times New Roman" w:hAnsi="Times New Roman" w:cs="Times New Roman"/>
          <w:sz w:val="24"/>
          <w:szCs w:val="24"/>
        </w:rPr>
        <w:t xml:space="preserve"> when </w:t>
      </w:r>
      <w:r>
        <w:rPr>
          <w:rFonts w:ascii="Times New Roman" w:hAnsi="Times New Roman" w:cs="Times New Roman"/>
          <w:sz w:val="24"/>
          <w:szCs w:val="24"/>
        </w:rPr>
        <w:t xml:space="preserve">different </w:t>
      </w:r>
      <w:r w:rsidRPr="00EA0296">
        <w:rPr>
          <w:rFonts w:ascii="Times New Roman" w:hAnsi="Times New Roman" w:cs="Times New Roman"/>
          <w:sz w:val="24"/>
          <w:szCs w:val="24"/>
        </w:rPr>
        <w:t>outcomes from their expectations</w:t>
      </w:r>
      <w:r>
        <w:rPr>
          <w:rFonts w:ascii="Times New Roman" w:hAnsi="Times New Roman" w:cs="Times New Roman"/>
          <w:sz w:val="24"/>
          <w:szCs w:val="24"/>
        </w:rPr>
        <w:t xml:space="preserve"> are presented</w:t>
      </w:r>
      <w:r w:rsidRPr="00EA0296">
        <w:rPr>
          <w:rFonts w:ascii="Times New Roman" w:hAnsi="Times New Roman" w:cs="Times New Roman"/>
          <w:sz w:val="24"/>
          <w:szCs w:val="24"/>
        </w:rPr>
        <w:t xml:space="preserve">. It becomes </w:t>
      </w:r>
      <w:r>
        <w:rPr>
          <w:rFonts w:ascii="Times New Roman" w:hAnsi="Times New Roman" w:cs="Times New Roman"/>
          <w:sz w:val="24"/>
          <w:szCs w:val="24"/>
        </w:rPr>
        <w:t xml:space="preserve">important </w:t>
      </w:r>
      <w:r w:rsidRPr="00EA0296">
        <w:rPr>
          <w:rFonts w:ascii="Times New Roman" w:hAnsi="Times New Roman" w:cs="Times New Roman"/>
          <w:sz w:val="24"/>
          <w:szCs w:val="24"/>
        </w:rPr>
        <w:t xml:space="preserve">to </w:t>
      </w:r>
      <w:r>
        <w:rPr>
          <w:rFonts w:ascii="Times New Roman" w:hAnsi="Times New Roman" w:cs="Times New Roman"/>
          <w:sz w:val="24"/>
          <w:szCs w:val="24"/>
        </w:rPr>
        <w:t>create</w:t>
      </w:r>
      <w:r w:rsidRPr="00EA0296">
        <w:rPr>
          <w:rFonts w:ascii="Times New Roman" w:hAnsi="Times New Roman" w:cs="Times New Roman"/>
          <w:sz w:val="24"/>
          <w:szCs w:val="24"/>
        </w:rPr>
        <w:t xml:space="preserve"> a </w:t>
      </w:r>
      <w:r>
        <w:rPr>
          <w:rFonts w:ascii="Times New Roman" w:hAnsi="Times New Roman" w:cs="Times New Roman"/>
          <w:sz w:val="24"/>
          <w:szCs w:val="24"/>
        </w:rPr>
        <w:t>clear</w:t>
      </w:r>
      <w:r w:rsidRPr="00EA0296">
        <w:rPr>
          <w:rFonts w:ascii="Times New Roman" w:hAnsi="Times New Roman" w:cs="Times New Roman"/>
          <w:sz w:val="24"/>
          <w:szCs w:val="24"/>
        </w:rPr>
        <w:t xml:space="preserve"> definition of "judicial activism" to </w:t>
      </w:r>
      <w:r>
        <w:rPr>
          <w:rFonts w:ascii="Times New Roman" w:hAnsi="Times New Roman" w:cs="Times New Roman"/>
          <w:sz w:val="24"/>
          <w:szCs w:val="24"/>
        </w:rPr>
        <w:t>end</w:t>
      </w:r>
      <w:r w:rsidRPr="00EA0296">
        <w:rPr>
          <w:rFonts w:ascii="Times New Roman" w:hAnsi="Times New Roman" w:cs="Times New Roman"/>
          <w:sz w:val="24"/>
          <w:szCs w:val="24"/>
        </w:rPr>
        <w:t xml:space="preserve"> its misuse for political</w:t>
      </w:r>
      <w:r>
        <w:rPr>
          <w:rFonts w:ascii="Times New Roman" w:hAnsi="Times New Roman" w:cs="Times New Roman"/>
          <w:sz w:val="24"/>
          <w:szCs w:val="24"/>
        </w:rPr>
        <w:t xml:space="preserve"> or personal</w:t>
      </w:r>
      <w:r w:rsidRPr="00EA0296">
        <w:rPr>
          <w:rFonts w:ascii="Times New Roman" w:hAnsi="Times New Roman" w:cs="Times New Roman"/>
          <w:sz w:val="24"/>
          <w:szCs w:val="24"/>
        </w:rPr>
        <w:t xml:space="preserve"> gain. This is </w:t>
      </w:r>
      <w:r>
        <w:rPr>
          <w:rFonts w:ascii="Times New Roman" w:hAnsi="Times New Roman" w:cs="Times New Roman"/>
          <w:sz w:val="24"/>
          <w:szCs w:val="24"/>
        </w:rPr>
        <w:t xml:space="preserve">especially </w:t>
      </w:r>
      <w:r w:rsidRPr="00EA0296">
        <w:rPr>
          <w:rFonts w:ascii="Times New Roman" w:hAnsi="Times New Roman" w:cs="Times New Roman"/>
          <w:sz w:val="24"/>
          <w:szCs w:val="24"/>
        </w:rPr>
        <w:t xml:space="preserve">crucial in </w:t>
      </w:r>
      <w:r>
        <w:rPr>
          <w:rFonts w:ascii="Times New Roman" w:hAnsi="Times New Roman" w:cs="Times New Roman"/>
          <w:sz w:val="24"/>
          <w:szCs w:val="24"/>
        </w:rPr>
        <w:t>tackling</w:t>
      </w:r>
      <w:r w:rsidRPr="00EA0296">
        <w:rPr>
          <w:rFonts w:ascii="Times New Roman" w:hAnsi="Times New Roman" w:cs="Times New Roman"/>
          <w:sz w:val="24"/>
          <w:szCs w:val="24"/>
        </w:rPr>
        <w:t xml:space="preserve"> concerns about the potential excesses of court power, with some arguing that courts might be gaining </w:t>
      </w:r>
      <w:r>
        <w:rPr>
          <w:rFonts w:ascii="Times New Roman" w:hAnsi="Times New Roman" w:cs="Times New Roman"/>
          <w:sz w:val="24"/>
          <w:szCs w:val="24"/>
        </w:rPr>
        <w:t>too much</w:t>
      </w:r>
      <w:r w:rsidRPr="00EA0296">
        <w:rPr>
          <w:rFonts w:ascii="Times New Roman" w:hAnsi="Times New Roman" w:cs="Times New Roman"/>
          <w:sz w:val="24"/>
          <w:szCs w:val="24"/>
        </w:rPr>
        <w:t xml:space="preserve"> influence, possibly engaging in legislating from the bench. In this context, the concept of judicial restraint </w:t>
      </w:r>
      <w:r>
        <w:rPr>
          <w:rFonts w:ascii="Times New Roman" w:hAnsi="Times New Roman" w:cs="Times New Roman"/>
          <w:sz w:val="24"/>
          <w:szCs w:val="24"/>
        </w:rPr>
        <w:t>becomes pivotal</w:t>
      </w:r>
      <w:r w:rsidRPr="00EA0296">
        <w:rPr>
          <w:rFonts w:ascii="Times New Roman" w:hAnsi="Times New Roman" w:cs="Times New Roman"/>
          <w:sz w:val="24"/>
          <w:szCs w:val="24"/>
        </w:rPr>
        <w:t xml:space="preserve">. The </w:t>
      </w:r>
      <w:r w:rsidR="00DE4C0E">
        <w:rPr>
          <w:rFonts w:ascii="Times New Roman" w:hAnsi="Times New Roman" w:cs="Times New Roman"/>
          <w:sz w:val="24"/>
          <w:szCs w:val="24"/>
        </w:rPr>
        <w:t xml:space="preserve">conclusion is that courts have gained too much power since they have been given the ability to make new laws which has been regarded as “judicial activism.” Focusing on a nuanced exploration of the appropriate role of the judiciary which is ruling from the laws made by the legislature and not making laws. It is safe to state that the judiciary has been accorded too much power. </w:t>
      </w:r>
    </w:p>
    <w:p w14:paraId="0A7EC323" w14:textId="77777777" w:rsidR="00DA253F" w:rsidRPr="00D70763" w:rsidRDefault="00DA253F" w:rsidP="00DA253F">
      <w:pPr>
        <w:tabs>
          <w:tab w:val="left" w:pos="3450"/>
        </w:tabs>
        <w:spacing w:line="480" w:lineRule="auto"/>
        <w:rPr>
          <w:rFonts w:ascii="Times New Roman" w:hAnsi="Times New Roman" w:cs="Times New Roman"/>
          <w:sz w:val="24"/>
          <w:szCs w:val="24"/>
        </w:rPr>
      </w:pPr>
    </w:p>
    <w:p w14:paraId="208849F2" w14:textId="77777777" w:rsidR="00750542" w:rsidRPr="00D70763" w:rsidRDefault="001935AD" w:rsidP="00750542">
      <w:pPr>
        <w:tabs>
          <w:tab w:val="left" w:pos="3450"/>
        </w:tabs>
        <w:spacing w:line="480" w:lineRule="auto"/>
        <w:ind w:firstLine="720"/>
        <w:jc w:val="center"/>
        <w:rPr>
          <w:rFonts w:ascii="Times New Roman" w:hAnsi="Times New Roman" w:cs="Times New Roman"/>
          <w:b/>
          <w:bCs/>
          <w:sz w:val="24"/>
          <w:szCs w:val="24"/>
        </w:rPr>
      </w:pPr>
      <w:r w:rsidRPr="00D70763">
        <w:rPr>
          <w:rFonts w:ascii="Times New Roman" w:hAnsi="Times New Roman" w:cs="Times New Roman"/>
          <w:b/>
          <w:bCs/>
          <w:sz w:val="24"/>
          <w:szCs w:val="24"/>
        </w:rPr>
        <w:lastRenderedPageBreak/>
        <w:t>References</w:t>
      </w:r>
    </w:p>
    <w:p w14:paraId="27898981" w14:textId="77777777" w:rsidR="002461DF" w:rsidRPr="00D70763" w:rsidRDefault="001935AD" w:rsidP="00750542">
      <w:pPr>
        <w:tabs>
          <w:tab w:val="left" w:pos="3450"/>
        </w:tabs>
        <w:spacing w:line="480" w:lineRule="auto"/>
        <w:ind w:left="720" w:hanging="720"/>
        <w:rPr>
          <w:rFonts w:ascii="Times New Roman" w:hAnsi="Times New Roman" w:cs="Times New Roman"/>
          <w:sz w:val="24"/>
          <w:szCs w:val="24"/>
        </w:rPr>
      </w:pPr>
      <w:r w:rsidRPr="00D70763">
        <w:rPr>
          <w:rFonts w:ascii="Times New Roman" w:hAnsi="Times New Roman" w:cs="Times New Roman"/>
          <w:sz w:val="24"/>
          <w:szCs w:val="24"/>
        </w:rPr>
        <w:t xml:space="preserve">Ballotpedia. (2023). </w:t>
      </w:r>
      <w:r w:rsidRPr="00D70763">
        <w:rPr>
          <w:rFonts w:ascii="Times New Roman" w:hAnsi="Times New Roman" w:cs="Times New Roman"/>
          <w:i/>
          <w:iCs/>
          <w:sz w:val="24"/>
          <w:szCs w:val="24"/>
        </w:rPr>
        <w:t>Judicial Activism</w:t>
      </w:r>
      <w:r w:rsidRPr="00D70763">
        <w:rPr>
          <w:rFonts w:ascii="Times New Roman" w:hAnsi="Times New Roman" w:cs="Times New Roman"/>
          <w:sz w:val="24"/>
          <w:szCs w:val="24"/>
        </w:rPr>
        <w:t xml:space="preserve">. </w:t>
      </w:r>
      <w:r w:rsidR="00983C53" w:rsidRPr="00D70763">
        <w:rPr>
          <w:rFonts w:ascii="Times New Roman" w:hAnsi="Times New Roman" w:cs="Times New Roman"/>
          <w:sz w:val="24"/>
          <w:szCs w:val="24"/>
        </w:rPr>
        <w:t xml:space="preserve">Ballotpedia. </w:t>
      </w:r>
      <w:hyperlink r:id="rId7" w:history="1">
        <w:r w:rsidR="00983C53" w:rsidRPr="00D70763">
          <w:rPr>
            <w:rStyle w:val="Hyperlink"/>
            <w:rFonts w:ascii="Times New Roman" w:hAnsi="Times New Roman" w:cs="Times New Roman"/>
            <w:sz w:val="24"/>
            <w:szCs w:val="24"/>
          </w:rPr>
          <w:t>https://ballotpedia.org/Judicial_activism</w:t>
        </w:r>
      </w:hyperlink>
      <w:r w:rsidRPr="00D70763">
        <w:rPr>
          <w:rFonts w:ascii="Times New Roman" w:hAnsi="Times New Roman" w:cs="Times New Roman"/>
          <w:sz w:val="24"/>
          <w:szCs w:val="24"/>
        </w:rPr>
        <w:t xml:space="preserve">. </w:t>
      </w:r>
    </w:p>
    <w:p w14:paraId="626CE35E" w14:textId="77777777" w:rsidR="00983C53" w:rsidRDefault="001935AD" w:rsidP="00983C53">
      <w:pPr>
        <w:tabs>
          <w:tab w:val="left" w:pos="3450"/>
        </w:tabs>
        <w:spacing w:line="480" w:lineRule="auto"/>
        <w:ind w:left="720" w:hanging="720"/>
        <w:rPr>
          <w:rFonts w:ascii="Times New Roman" w:hAnsi="Times New Roman" w:cs="Times New Roman"/>
          <w:sz w:val="24"/>
          <w:szCs w:val="24"/>
        </w:rPr>
      </w:pPr>
      <w:r w:rsidRPr="00D70763">
        <w:rPr>
          <w:rFonts w:ascii="Times New Roman" w:hAnsi="Times New Roman" w:cs="Times New Roman"/>
          <w:sz w:val="24"/>
          <w:szCs w:val="24"/>
        </w:rPr>
        <w:t xml:space="preserve">Ballotpedia. (2023). </w:t>
      </w:r>
      <w:r w:rsidRPr="00D70763">
        <w:rPr>
          <w:rFonts w:ascii="Times New Roman" w:hAnsi="Times New Roman" w:cs="Times New Roman"/>
          <w:i/>
          <w:iCs/>
          <w:sz w:val="24"/>
          <w:szCs w:val="24"/>
        </w:rPr>
        <w:t>Judicial restraint.</w:t>
      </w:r>
      <w:r w:rsidRPr="00D70763">
        <w:rPr>
          <w:rFonts w:ascii="Times New Roman" w:hAnsi="Times New Roman" w:cs="Times New Roman"/>
          <w:sz w:val="24"/>
          <w:szCs w:val="24"/>
        </w:rPr>
        <w:t xml:space="preserve"> Ballotpedia. </w:t>
      </w:r>
      <w:hyperlink r:id="rId8" w:anchor=":~:text=In%20general%2C%20judicial%20restraint%20is,that%20are%20not%20obviously%20unconstitutional" w:history="1">
        <w:r w:rsidRPr="00D70763">
          <w:rPr>
            <w:rStyle w:val="Hyperlink"/>
            <w:rFonts w:ascii="Times New Roman" w:hAnsi="Times New Roman" w:cs="Times New Roman"/>
            <w:sz w:val="24"/>
            <w:szCs w:val="24"/>
          </w:rPr>
          <w:t>https://ballotpedia.org/Judicial_restraint#:~:text=In%20general%2C%20judicial%20restraint%20is,that%20are%20not%20obviously%20unconstitutional</w:t>
        </w:r>
      </w:hyperlink>
      <w:r w:rsidRPr="00D70763">
        <w:rPr>
          <w:rFonts w:ascii="Times New Roman" w:hAnsi="Times New Roman" w:cs="Times New Roman"/>
          <w:sz w:val="24"/>
          <w:szCs w:val="24"/>
        </w:rPr>
        <w:t xml:space="preserve">. </w:t>
      </w:r>
    </w:p>
    <w:p w14:paraId="72039BC7" w14:textId="685BED78" w:rsidR="008650FF" w:rsidRPr="00D70763" w:rsidRDefault="001935AD" w:rsidP="00983C53">
      <w:pPr>
        <w:tabs>
          <w:tab w:val="left" w:pos="3450"/>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City Journal. (2023). </w:t>
      </w:r>
      <w:r w:rsidRPr="008650FF">
        <w:rPr>
          <w:rFonts w:ascii="Times New Roman" w:hAnsi="Times New Roman" w:cs="Times New Roman"/>
          <w:i/>
          <w:iCs/>
          <w:sz w:val="24"/>
          <w:szCs w:val="24"/>
        </w:rPr>
        <w:t>A more legitimate court.</w:t>
      </w:r>
      <w:r>
        <w:rPr>
          <w:rFonts w:ascii="Times New Roman" w:hAnsi="Times New Roman" w:cs="Times New Roman"/>
          <w:sz w:val="24"/>
          <w:szCs w:val="24"/>
        </w:rPr>
        <w:t xml:space="preserve"> City Journal. </w:t>
      </w:r>
      <w:hyperlink r:id="rId9" w:history="1">
        <w:r w:rsidRPr="00F00527">
          <w:rPr>
            <w:rStyle w:val="Hyperlink"/>
            <w:rFonts w:ascii="Times New Roman" w:hAnsi="Times New Roman" w:cs="Times New Roman"/>
            <w:sz w:val="24"/>
            <w:szCs w:val="24"/>
          </w:rPr>
          <w:t>https://www.city-journal.org/article/is-the-supreme-court-hurting-its-legitimacy</w:t>
        </w:r>
      </w:hyperlink>
      <w:r>
        <w:rPr>
          <w:rFonts w:ascii="Times New Roman" w:hAnsi="Times New Roman" w:cs="Times New Roman"/>
          <w:sz w:val="24"/>
          <w:szCs w:val="24"/>
        </w:rPr>
        <w:t xml:space="preserve">. </w:t>
      </w:r>
    </w:p>
    <w:p w14:paraId="307A88C9" w14:textId="77777777" w:rsidR="00983C53" w:rsidRDefault="001935AD" w:rsidP="00983C53">
      <w:pPr>
        <w:tabs>
          <w:tab w:val="left" w:pos="3450"/>
        </w:tabs>
        <w:spacing w:line="480" w:lineRule="auto"/>
        <w:ind w:left="720" w:hanging="720"/>
        <w:rPr>
          <w:rFonts w:ascii="Times New Roman" w:hAnsi="Times New Roman" w:cs="Times New Roman"/>
          <w:sz w:val="24"/>
          <w:szCs w:val="24"/>
        </w:rPr>
      </w:pPr>
      <w:r w:rsidRPr="00D70763">
        <w:rPr>
          <w:rFonts w:ascii="Times New Roman" w:hAnsi="Times New Roman" w:cs="Times New Roman"/>
          <w:sz w:val="24"/>
          <w:szCs w:val="24"/>
        </w:rPr>
        <w:t xml:space="preserve">Roosevelt, K. (2023). </w:t>
      </w:r>
      <w:r w:rsidRPr="00D70763">
        <w:rPr>
          <w:rFonts w:ascii="Times New Roman" w:hAnsi="Times New Roman" w:cs="Times New Roman"/>
          <w:i/>
          <w:iCs/>
          <w:sz w:val="24"/>
          <w:szCs w:val="24"/>
        </w:rPr>
        <w:t>Judicial restraint</w:t>
      </w:r>
      <w:r w:rsidRPr="00D70763">
        <w:rPr>
          <w:rFonts w:ascii="Times New Roman" w:hAnsi="Times New Roman" w:cs="Times New Roman"/>
          <w:sz w:val="24"/>
          <w:szCs w:val="24"/>
        </w:rPr>
        <w:t xml:space="preserve">. Encyclopedia Britannica. </w:t>
      </w:r>
      <w:hyperlink r:id="rId10" w:history="1">
        <w:r w:rsidRPr="00D70763">
          <w:rPr>
            <w:rStyle w:val="Hyperlink"/>
            <w:rFonts w:ascii="Times New Roman" w:hAnsi="Times New Roman" w:cs="Times New Roman"/>
            <w:sz w:val="24"/>
            <w:szCs w:val="24"/>
          </w:rPr>
          <w:t>https://www.britannica.com/topic/judicial-restraint</w:t>
        </w:r>
      </w:hyperlink>
      <w:r w:rsidRPr="00D70763">
        <w:rPr>
          <w:rFonts w:ascii="Times New Roman" w:hAnsi="Times New Roman" w:cs="Times New Roman"/>
          <w:sz w:val="24"/>
          <w:szCs w:val="24"/>
        </w:rPr>
        <w:t xml:space="preserve">. </w:t>
      </w:r>
    </w:p>
    <w:p w14:paraId="2BE05376" w14:textId="452EF6E5" w:rsidR="004F455F" w:rsidRPr="004F455F" w:rsidRDefault="001935AD" w:rsidP="00983C53">
      <w:pPr>
        <w:tabs>
          <w:tab w:val="left" w:pos="3450"/>
        </w:tabs>
        <w:spacing w:line="480" w:lineRule="auto"/>
        <w:ind w:left="720" w:hanging="720"/>
        <w:rPr>
          <w:rFonts w:ascii="Times New Roman" w:hAnsi="Times New Roman" w:cs="Times New Roman"/>
          <w:sz w:val="24"/>
          <w:szCs w:val="24"/>
        </w:rPr>
      </w:pPr>
      <w:r w:rsidRPr="004F455F">
        <w:rPr>
          <w:rFonts w:ascii="Times New Roman" w:hAnsi="Times New Roman" w:cs="Times New Roman"/>
          <w:color w:val="505050"/>
          <w:sz w:val="24"/>
          <w:szCs w:val="24"/>
          <w:shd w:val="clear" w:color="auto" w:fill="FFFFFF"/>
        </w:rPr>
        <w:t xml:space="preserve">Roux, T., R., (2021). Judicial activism. Elgar Encyclopedia on Comparative Law, </w:t>
      </w:r>
      <w:hyperlink r:id="rId11" w:history="1">
        <w:r w:rsidRPr="004F455F">
          <w:rPr>
            <w:rStyle w:val="Hyperlink"/>
            <w:rFonts w:ascii="Times New Roman" w:hAnsi="Times New Roman" w:cs="Times New Roman"/>
            <w:sz w:val="24"/>
            <w:szCs w:val="24"/>
            <w:shd w:val="clear" w:color="auto" w:fill="FFFFFF"/>
          </w:rPr>
          <w:t>https://papers.ssrn.com/sol3/papers.cfm?abstract_id=3923921</w:t>
        </w:r>
      </w:hyperlink>
      <w:r w:rsidRPr="004F455F">
        <w:rPr>
          <w:rFonts w:ascii="Times New Roman" w:hAnsi="Times New Roman" w:cs="Times New Roman"/>
          <w:color w:val="505050"/>
          <w:sz w:val="24"/>
          <w:szCs w:val="24"/>
          <w:shd w:val="clear" w:color="auto" w:fill="FFFFFF"/>
        </w:rPr>
        <w:t xml:space="preserve">. </w:t>
      </w:r>
    </w:p>
    <w:p w14:paraId="67DE46EE" w14:textId="77777777" w:rsidR="005832F1" w:rsidRPr="005832F1" w:rsidRDefault="001935AD" w:rsidP="00983C53">
      <w:pPr>
        <w:tabs>
          <w:tab w:val="left" w:pos="3450"/>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Sabharwal, Y., K. (n.d). </w:t>
      </w:r>
      <w:r w:rsidRPr="005832F1">
        <w:rPr>
          <w:rFonts w:ascii="Times New Roman" w:hAnsi="Times New Roman" w:cs="Times New Roman"/>
          <w:i/>
          <w:iCs/>
          <w:sz w:val="24"/>
          <w:szCs w:val="24"/>
        </w:rPr>
        <w:t>Role of judiciary in good governance</w:t>
      </w:r>
      <w:r>
        <w:rPr>
          <w:rFonts w:ascii="Times New Roman" w:hAnsi="Times New Roman" w:cs="Times New Roman"/>
          <w:sz w:val="24"/>
          <w:szCs w:val="24"/>
        </w:rPr>
        <w:t xml:space="preserve">. High Court of Punjab and Haryana. </w:t>
      </w:r>
      <w:hyperlink r:id="rId12" w:history="1">
        <w:r w:rsidRPr="00F00527">
          <w:rPr>
            <w:rStyle w:val="Hyperlink"/>
            <w:rFonts w:ascii="Times New Roman" w:hAnsi="Times New Roman" w:cs="Times New Roman"/>
            <w:sz w:val="24"/>
            <w:szCs w:val="24"/>
          </w:rPr>
          <w:t>https://highcourtchd.gov.in/sub_pages/left_menu/publish/articles/articles_pdf/goodgovernance.pdf</w:t>
        </w:r>
      </w:hyperlink>
      <w:r>
        <w:rPr>
          <w:rFonts w:ascii="Times New Roman" w:hAnsi="Times New Roman" w:cs="Times New Roman"/>
          <w:sz w:val="24"/>
          <w:szCs w:val="24"/>
        </w:rPr>
        <w:t xml:space="preserve">. </w:t>
      </w:r>
    </w:p>
    <w:p w14:paraId="55541657" w14:textId="77777777" w:rsidR="00750542" w:rsidRDefault="001935AD" w:rsidP="00750542">
      <w:pPr>
        <w:tabs>
          <w:tab w:val="left" w:pos="3450"/>
        </w:tabs>
        <w:spacing w:line="480" w:lineRule="auto"/>
        <w:ind w:left="720" w:hanging="720"/>
        <w:rPr>
          <w:rFonts w:ascii="Times New Roman" w:hAnsi="Times New Roman" w:cs="Times New Roman"/>
          <w:sz w:val="24"/>
          <w:szCs w:val="24"/>
        </w:rPr>
      </w:pPr>
      <w:r w:rsidRPr="00D70763">
        <w:rPr>
          <w:rFonts w:ascii="Times New Roman" w:hAnsi="Times New Roman" w:cs="Times New Roman"/>
          <w:sz w:val="24"/>
          <w:szCs w:val="24"/>
        </w:rPr>
        <w:t xml:space="preserve">Shugart, M. F., Tate, C. Bognetti, G., &amp; Fellman, D. (2023). constitutional law. Encyclopedia Britannica. </w:t>
      </w:r>
      <w:hyperlink r:id="rId13" w:history="1">
        <w:r w:rsidRPr="00D70763">
          <w:rPr>
            <w:rStyle w:val="Hyperlink"/>
            <w:rFonts w:ascii="Times New Roman" w:hAnsi="Times New Roman" w:cs="Times New Roman"/>
            <w:sz w:val="24"/>
            <w:szCs w:val="24"/>
          </w:rPr>
          <w:t>https://www.britannica.com/topic/constitutional-law</w:t>
        </w:r>
      </w:hyperlink>
      <w:r w:rsidRPr="00D70763">
        <w:rPr>
          <w:rFonts w:ascii="Times New Roman" w:hAnsi="Times New Roman" w:cs="Times New Roman"/>
          <w:sz w:val="24"/>
          <w:szCs w:val="24"/>
        </w:rPr>
        <w:t xml:space="preserve">. </w:t>
      </w:r>
    </w:p>
    <w:p w14:paraId="5C2C6F2C" w14:textId="30D5C13B" w:rsidR="002D3AD9" w:rsidRPr="00D70763" w:rsidRDefault="001935AD" w:rsidP="00750542">
      <w:pPr>
        <w:tabs>
          <w:tab w:val="left" w:pos="3450"/>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Zarbiyev, F. (2023). </w:t>
      </w:r>
      <w:r w:rsidRPr="002D3AD9">
        <w:rPr>
          <w:rFonts w:ascii="Times New Roman" w:hAnsi="Times New Roman" w:cs="Times New Roman"/>
          <w:i/>
          <w:iCs/>
          <w:sz w:val="24"/>
          <w:szCs w:val="24"/>
        </w:rPr>
        <w:t>Judicial activism</w:t>
      </w:r>
      <w:r>
        <w:rPr>
          <w:rFonts w:ascii="Times New Roman" w:hAnsi="Times New Roman" w:cs="Times New Roman"/>
          <w:sz w:val="24"/>
          <w:szCs w:val="24"/>
        </w:rPr>
        <w:t xml:space="preserve">. Oxford public international law. </w:t>
      </w:r>
      <w:hyperlink r:id="rId14" w:history="1">
        <w:r w:rsidRPr="00F00527">
          <w:rPr>
            <w:rStyle w:val="Hyperlink"/>
            <w:rFonts w:ascii="Times New Roman" w:hAnsi="Times New Roman" w:cs="Times New Roman"/>
            <w:sz w:val="24"/>
            <w:szCs w:val="24"/>
          </w:rPr>
          <w:t>https://opil.ouplaw.com/display/10.1093/law-mpeipro/e2864.013.2864/law-mpeipro-e2864</w:t>
        </w:r>
      </w:hyperlink>
      <w:r>
        <w:rPr>
          <w:rFonts w:ascii="Times New Roman" w:hAnsi="Times New Roman" w:cs="Times New Roman"/>
          <w:sz w:val="24"/>
          <w:szCs w:val="24"/>
        </w:rPr>
        <w:t xml:space="preserve">. </w:t>
      </w:r>
    </w:p>
    <w:p w14:paraId="15E9E771" w14:textId="77777777" w:rsidR="0091054C" w:rsidRPr="00D70763" w:rsidRDefault="0091054C" w:rsidP="00750542">
      <w:pPr>
        <w:tabs>
          <w:tab w:val="left" w:pos="3450"/>
        </w:tabs>
        <w:spacing w:line="480" w:lineRule="auto"/>
        <w:ind w:left="720" w:hanging="720"/>
        <w:rPr>
          <w:rFonts w:ascii="Times New Roman" w:hAnsi="Times New Roman" w:cs="Times New Roman"/>
          <w:sz w:val="24"/>
          <w:szCs w:val="24"/>
        </w:rPr>
      </w:pPr>
    </w:p>
    <w:p w14:paraId="496099BD" w14:textId="77777777" w:rsidR="00750542" w:rsidRPr="00D70763" w:rsidRDefault="00750542" w:rsidP="00750542">
      <w:pPr>
        <w:tabs>
          <w:tab w:val="left" w:pos="3450"/>
        </w:tabs>
        <w:spacing w:line="480" w:lineRule="auto"/>
        <w:ind w:firstLine="720"/>
        <w:rPr>
          <w:rFonts w:ascii="Times New Roman" w:hAnsi="Times New Roman" w:cs="Times New Roman"/>
          <w:sz w:val="24"/>
          <w:szCs w:val="24"/>
        </w:rPr>
      </w:pPr>
    </w:p>
    <w:p w14:paraId="19F6D0A3" w14:textId="77777777" w:rsidR="00750542" w:rsidRPr="00D70763" w:rsidRDefault="00750542" w:rsidP="00750542">
      <w:pPr>
        <w:tabs>
          <w:tab w:val="left" w:pos="3450"/>
        </w:tabs>
        <w:spacing w:line="480" w:lineRule="auto"/>
        <w:ind w:firstLine="720"/>
        <w:rPr>
          <w:rFonts w:ascii="Times New Roman" w:hAnsi="Times New Roman" w:cs="Times New Roman"/>
          <w:sz w:val="24"/>
          <w:szCs w:val="24"/>
        </w:rPr>
      </w:pPr>
    </w:p>
    <w:p w14:paraId="2CAEC30D" w14:textId="77777777" w:rsidR="00750542" w:rsidRPr="00D70763" w:rsidRDefault="001935AD" w:rsidP="00750542">
      <w:pPr>
        <w:tabs>
          <w:tab w:val="left" w:pos="3450"/>
        </w:tabs>
        <w:spacing w:line="480" w:lineRule="auto"/>
        <w:ind w:firstLine="720"/>
        <w:rPr>
          <w:rFonts w:ascii="Times New Roman" w:hAnsi="Times New Roman" w:cs="Times New Roman"/>
          <w:sz w:val="24"/>
          <w:szCs w:val="24"/>
        </w:rPr>
      </w:pPr>
      <w:r w:rsidRPr="00D70763">
        <w:rPr>
          <w:rFonts w:ascii="Times New Roman" w:hAnsi="Times New Roman" w:cs="Times New Roman"/>
          <w:sz w:val="24"/>
          <w:szCs w:val="24"/>
        </w:rPr>
        <w:t xml:space="preserve"> </w:t>
      </w:r>
    </w:p>
    <w:sectPr w:rsidR="00750542" w:rsidRPr="00D7076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9A71" w14:textId="77777777" w:rsidR="00E73B53" w:rsidRDefault="00E73B53">
      <w:pPr>
        <w:spacing w:after="0" w:line="240" w:lineRule="auto"/>
      </w:pPr>
      <w:r>
        <w:separator/>
      </w:r>
    </w:p>
  </w:endnote>
  <w:endnote w:type="continuationSeparator" w:id="0">
    <w:p w14:paraId="6481048E" w14:textId="77777777" w:rsidR="00E73B53" w:rsidRDefault="00E7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1943" w14:textId="77777777" w:rsidR="00E73B53" w:rsidRDefault="00E73B53">
      <w:pPr>
        <w:spacing w:after="0" w:line="240" w:lineRule="auto"/>
      </w:pPr>
      <w:r>
        <w:separator/>
      </w:r>
    </w:p>
  </w:footnote>
  <w:footnote w:type="continuationSeparator" w:id="0">
    <w:p w14:paraId="440B339A" w14:textId="77777777" w:rsidR="00E73B53" w:rsidRDefault="00E7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996642"/>
      <w:docPartObj>
        <w:docPartGallery w:val="Page Numbers (Top of Page)"/>
        <w:docPartUnique/>
      </w:docPartObj>
    </w:sdtPr>
    <w:sdtEndPr>
      <w:rPr>
        <w:noProof/>
      </w:rPr>
    </w:sdtEndPr>
    <w:sdtContent>
      <w:p w14:paraId="0F096395" w14:textId="77777777" w:rsidR="00742DB3" w:rsidRDefault="001935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3DF4F0" w14:textId="77777777" w:rsidR="00742DB3" w:rsidRDefault="00742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A22"/>
    <w:multiLevelType w:val="multilevel"/>
    <w:tmpl w:val="852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27CD1"/>
    <w:multiLevelType w:val="hybridMultilevel"/>
    <w:tmpl w:val="81565B28"/>
    <w:lvl w:ilvl="0" w:tplc="E6526056">
      <w:start w:val="1"/>
      <w:numFmt w:val="bullet"/>
      <w:lvlText w:val=""/>
      <w:lvlJc w:val="left"/>
      <w:pPr>
        <w:ind w:left="720" w:hanging="360"/>
      </w:pPr>
      <w:rPr>
        <w:rFonts w:ascii="Symbol" w:hAnsi="Symbol" w:hint="default"/>
      </w:rPr>
    </w:lvl>
    <w:lvl w:ilvl="1" w:tplc="2CC00D30">
      <w:start w:val="1"/>
      <w:numFmt w:val="bullet"/>
      <w:lvlText w:val="o"/>
      <w:lvlJc w:val="left"/>
      <w:pPr>
        <w:ind w:left="1440" w:hanging="360"/>
      </w:pPr>
      <w:rPr>
        <w:rFonts w:ascii="Courier New" w:hAnsi="Courier New" w:cs="Courier New" w:hint="default"/>
      </w:rPr>
    </w:lvl>
    <w:lvl w:ilvl="2" w:tplc="607E398A" w:tentative="1">
      <w:start w:val="1"/>
      <w:numFmt w:val="bullet"/>
      <w:lvlText w:val=""/>
      <w:lvlJc w:val="left"/>
      <w:pPr>
        <w:ind w:left="2160" w:hanging="360"/>
      </w:pPr>
      <w:rPr>
        <w:rFonts w:ascii="Wingdings" w:hAnsi="Wingdings" w:hint="default"/>
      </w:rPr>
    </w:lvl>
    <w:lvl w:ilvl="3" w:tplc="CA2CAE60" w:tentative="1">
      <w:start w:val="1"/>
      <w:numFmt w:val="bullet"/>
      <w:lvlText w:val=""/>
      <w:lvlJc w:val="left"/>
      <w:pPr>
        <w:ind w:left="2880" w:hanging="360"/>
      </w:pPr>
      <w:rPr>
        <w:rFonts w:ascii="Symbol" w:hAnsi="Symbol" w:hint="default"/>
      </w:rPr>
    </w:lvl>
    <w:lvl w:ilvl="4" w:tplc="39665146" w:tentative="1">
      <w:start w:val="1"/>
      <w:numFmt w:val="bullet"/>
      <w:lvlText w:val="o"/>
      <w:lvlJc w:val="left"/>
      <w:pPr>
        <w:ind w:left="3600" w:hanging="360"/>
      </w:pPr>
      <w:rPr>
        <w:rFonts w:ascii="Courier New" w:hAnsi="Courier New" w:cs="Courier New" w:hint="default"/>
      </w:rPr>
    </w:lvl>
    <w:lvl w:ilvl="5" w:tplc="4306A73E" w:tentative="1">
      <w:start w:val="1"/>
      <w:numFmt w:val="bullet"/>
      <w:lvlText w:val=""/>
      <w:lvlJc w:val="left"/>
      <w:pPr>
        <w:ind w:left="4320" w:hanging="360"/>
      </w:pPr>
      <w:rPr>
        <w:rFonts w:ascii="Wingdings" w:hAnsi="Wingdings" w:hint="default"/>
      </w:rPr>
    </w:lvl>
    <w:lvl w:ilvl="6" w:tplc="728E24DC" w:tentative="1">
      <w:start w:val="1"/>
      <w:numFmt w:val="bullet"/>
      <w:lvlText w:val=""/>
      <w:lvlJc w:val="left"/>
      <w:pPr>
        <w:ind w:left="5040" w:hanging="360"/>
      </w:pPr>
      <w:rPr>
        <w:rFonts w:ascii="Symbol" w:hAnsi="Symbol" w:hint="default"/>
      </w:rPr>
    </w:lvl>
    <w:lvl w:ilvl="7" w:tplc="62A6D3BC" w:tentative="1">
      <w:start w:val="1"/>
      <w:numFmt w:val="bullet"/>
      <w:lvlText w:val="o"/>
      <w:lvlJc w:val="left"/>
      <w:pPr>
        <w:ind w:left="5760" w:hanging="360"/>
      </w:pPr>
      <w:rPr>
        <w:rFonts w:ascii="Courier New" w:hAnsi="Courier New" w:cs="Courier New" w:hint="default"/>
      </w:rPr>
    </w:lvl>
    <w:lvl w:ilvl="8" w:tplc="6E042742" w:tentative="1">
      <w:start w:val="1"/>
      <w:numFmt w:val="bullet"/>
      <w:lvlText w:val=""/>
      <w:lvlJc w:val="left"/>
      <w:pPr>
        <w:ind w:left="6480" w:hanging="360"/>
      </w:pPr>
      <w:rPr>
        <w:rFonts w:ascii="Wingdings" w:hAnsi="Wingdings" w:hint="default"/>
      </w:rPr>
    </w:lvl>
  </w:abstractNum>
  <w:abstractNum w:abstractNumId="2" w15:restartNumberingAfterBreak="0">
    <w:nsid w:val="28A34207"/>
    <w:multiLevelType w:val="hybridMultilevel"/>
    <w:tmpl w:val="76E6B1A4"/>
    <w:lvl w:ilvl="0" w:tplc="6A30145E">
      <w:start w:val="1"/>
      <w:numFmt w:val="bullet"/>
      <w:lvlText w:val=""/>
      <w:lvlJc w:val="left"/>
      <w:pPr>
        <w:ind w:left="1440" w:hanging="360"/>
      </w:pPr>
      <w:rPr>
        <w:rFonts w:ascii="Symbol" w:hAnsi="Symbol" w:hint="default"/>
      </w:rPr>
    </w:lvl>
    <w:lvl w:ilvl="1" w:tplc="B5483DCC" w:tentative="1">
      <w:start w:val="1"/>
      <w:numFmt w:val="bullet"/>
      <w:lvlText w:val="o"/>
      <w:lvlJc w:val="left"/>
      <w:pPr>
        <w:ind w:left="2160" w:hanging="360"/>
      </w:pPr>
      <w:rPr>
        <w:rFonts w:ascii="Courier New" w:hAnsi="Courier New" w:cs="Courier New" w:hint="default"/>
      </w:rPr>
    </w:lvl>
    <w:lvl w:ilvl="2" w:tplc="3B823B30" w:tentative="1">
      <w:start w:val="1"/>
      <w:numFmt w:val="bullet"/>
      <w:lvlText w:val=""/>
      <w:lvlJc w:val="left"/>
      <w:pPr>
        <w:ind w:left="2880" w:hanging="360"/>
      </w:pPr>
      <w:rPr>
        <w:rFonts w:ascii="Wingdings" w:hAnsi="Wingdings" w:hint="default"/>
      </w:rPr>
    </w:lvl>
    <w:lvl w:ilvl="3" w:tplc="1CFAF06C" w:tentative="1">
      <w:start w:val="1"/>
      <w:numFmt w:val="bullet"/>
      <w:lvlText w:val=""/>
      <w:lvlJc w:val="left"/>
      <w:pPr>
        <w:ind w:left="3600" w:hanging="360"/>
      </w:pPr>
      <w:rPr>
        <w:rFonts w:ascii="Symbol" w:hAnsi="Symbol" w:hint="default"/>
      </w:rPr>
    </w:lvl>
    <w:lvl w:ilvl="4" w:tplc="FF9CA756" w:tentative="1">
      <w:start w:val="1"/>
      <w:numFmt w:val="bullet"/>
      <w:lvlText w:val="o"/>
      <w:lvlJc w:val="left"/>
      <w:pPr>
        <w:ind w:left="4320" w:hanging="360"/>
      </w:pPr>
      <w:rPr>
        <w:rFonts w:ascii="Courier New" w:hAnsi="Courier New" w:cs="Courier New" w:hint="default"/>
      </w:rPr>
    </w:lvl>
    <w:lvl w:ilvl="5" w:tplc="159ECB92" w:tentative="1">
      <w:start w:val="1"/>
      <w:numFmt w:val="bullet"/>
      <w:lvlText w:val=""/>
      <w:lvlJc w:val="left"/>
      <w:pPr>
        <w:ind w:left="5040" w:hanging="360"/>
      </w:pPr>
      <w:rPr>
        <w:rFonts w:ascii="Wingdings" w:hAnsi="Wingdings" w:hint="default"/>
      </w:rPr>
    </w:lvl>
    <w:lvl w:ilvl="6" w:tplc="480C412C" w:tentative="1">
      <w:start w:val="1"/>
      <w:numFmt w:val="bullet"/>
      <w:lvlText w:val=""/>
      <w:lvlJc w:val="left"/>
      <w:pPr>
        <w:ind w:left="5760" w:hanging="360"/>
      </w:pPr>
      <w:rPr>
        <w:rFonts w:ascii="Symbol" w:hAnsi="Symbol" w:hint="default"/>
      </w:rPr>
    </w:lvl>
    <w:lvl w:ilvl="7" w:tplc="AB8A5548" w:tentative="1">
      <w:start w:val="1"/>
      <w:numFmt w:val="bullet"/>
      <w:lvlText w:val="o"/>
      <w:lvlJc w:val="left"/>
      <w:pPr>
        <w:ind w:left="6480" w:hanging="360"/>
      </w:pPr>
      <w:rPr>
        <w:rFonts w:ascii="Courier New" w:hAnsi="Courier New" w:cs="Courier New" w:hint="default"/>
      </w:rPr>
    </w:lvl>
    <w:lvl w:ilvl="8" w:tplc="1F127418" w:tentative="1">
      <w:start w:val="1"/>
      <w:numFmt w:val="bullet"/>
      <w:lvlText w:val=""/>
      <w:lvlJc w:val="left"/>
      <w:pPr>
        <w:ind w:left="7200" w:hanging="360"/>
      </w:pPr>
      <w:rPr>
        <w:rFonts w:ascii="Wingdings" w:hAnsi="Wingdings" w:hint="default"/>
      </w:rPr>
    </w:lvl>
  </w:abstractNum>
  <w:abstractNum w:abstractNumId="3" w15:restartNumberingAfterBreak="0">
    <w:nsid w:val="60B43563"/>
    <w:multiLevelType w:val="hybridMultilevel"/>
    <w:tmpl w:val="B8F645EE"/>
    <w:lvl w:ilvl="0" w:tplc="6F2C4A3E">
      <w:start w:val="1"/>
      <w:numFmt w:val="bullet"/>
      <w:lvlText w:val=""/>
      <w:lvlJc w:val="left"/>
      <w:pPr>
        <w:ind w:left="1800" w:hanging="360"/>
      </w:pPr>
      <w:rPr>
        <w:rFonts w:ascii="Symbol" w:hAnsi="Symbol" w:hint="default"/>
      </w:rPr>
    </w:lvl>
    <w:lvl w:ilvl="1" w:tplc="A4029178" w:tentative="1">
      <w:start w:val="1"/>
      <w:numFmt w:val="bullet"/>
      <w:lvlText w:val="o"/>
      <w:lvlJc w:val="left"/>
      <w:pPr>
        <w:ind w:left="2520" w:hanging="360"/>
      </w:pPr>
      <w:rPr>
        <w:rFonts w:ascii="Courier New" w:hAnsi="Courier New" w:cs="Courier New" w:hint="default"/>
      </w:rPr>
    </w:lvl>
    <w:lvl w:ilvl="2" w:tplc="0E94A8C0" w:tentative="1">
      <w:start w:val="1"/>
      <w:numFmt w:val="bullet"/>
      <w:lvlText w:val=""/>
      <w:lvlJc w:val="left"/>
      <w:pPr>
        <w:ind w:left="3240" w:hanging="360"/>
      </w:pPr>
      <w:rPr>
        <w:rFonts w:ascii="Wingdings" w:hAnsi="Wingdings" w:hint="default"/>
      </w:rPr>
    </w:lvl>
    <w:lvl w:ilvl="3" w:tplc="682E3BA6" w:tentative="1">
      <w:start w:val="1"/>
      <w:numFmt w:val="bullet"/>
      <w:lvlText w:val=""/>
      <w:lvlJc w:val="left"/>
      <w:pPr>
        <w:ind w:left="3960" w:hanging="360"/>
      </w:pPr>
      <w:rPr>
        <w:rFonts w:ascii="Symbol" w:hAnsi="Symbol" w:hint="default"/>
      </w:rPr>
    </w:lvl>
    <w:lvl w:ilvl="4" w:tplc="AC581752" w:tentative="1">
      <w:start w:val="1"/>
      <w:numFmt w:val="bullet"/>
      <w:lvlText w:val="o"/>
      <w:lvlJc w:val="left"/>
      <w:pPr>
        <w:ind w:left="4680" w:hanging="360"/>
      </w:pPr>
      <w:rPr>
        <w:rFonts w:ascii="Courier New" w:hAnsi="Courier New" w:cs="Courier New" w:hint="default"/>
      </w:rPr>
    </w:lvl>
    <w:lvl w:ilvl="5" w:tplc="222EA4C2" w:tentative="1">
      <w:start w:val="1"/>
      <w:numFmt w:val="bullet"/>
      <w:lvlText w:val=""/>
      <w:lvlJc w:val="left"/>
      <w:pPr>
        <w:ind w:left="5400" w:hanging="360"/>
      </w:pPr>
      <w:rPr>
        <w:rFonts w:ascii="Wingdings" w:hAnsi="Wingdings" w:hint="default"/>
      </w:rPr>
    </w:lvl>
    <w:lvl w:ilvl="6" w:tplc="4BF8BFB4" w:tentative="1">
      <w:start w:val="1"/>
      <w:numFmt w:val="bullet"/>
      <w:lvlText w:val=""/>
      <w:lvlJc w:val="left"/>
      <w:pPr>
        <w:ind w:left="6120" w:hanging="360"/>
      </w:pPr>
      <w:rPr>
        <w:rFonts w:ascii="Symbol" w:hAnsi="Symbol" w:hint="default"/>
      </w:rPr>
    </w:lvl>
    <w:lvl w:ilvl="7" w:tplc="E0606B9C" w:tentative="1">
      <w:start w:val="1"/>
      <w:numFmt w:val="bullet"/>
      <w:lvlText w:val="o"/>
      <w:lvlJc w:val="left"/>
      <w:pPr>
        <w:ind w:left="6840" w:hanging="360"/>
      </w:pPr>
      <w:rPr>
        <w:rFonts w:ascii="Courier New" w:hAnsi="Courier New" w:cs="Courier New" w:hint="default"/>
      </w:rPr>
    </w:lvl>
    <w:lvl w:ilvl="8" w:tplc="AC6069CA" w:tentative="1">
      <w:start w:val="1"/>
      <w:numFmt w:val="bullet"/>
      <w:lvlText w:val=""/>
      <w:lvlJc w:val="left"/>
      <w:pPr>
        <w:ind w:left="7560" w:hanging="360"/>
      </w:pPr>
      <w:rPr>
        <w:rFonts w:ascii="Wingdings" w:hAnsi="Wingdings" w:hint="default"/>
      </w:rPr>
    </w:lvl>
  </w:abstractNum>
  <w:abstractNum w:abstractNumId="4" w15:restartNumberingAfterBreak="0">
    <w:nsid w:val="64D03C3D"/>
    <w:multiLevelType w:val="hybridMultilevel"/>
    <w:tmpl w:val="74542ABE"/>
    <w:lvl w:ilvl="0" w:tplc="82E05D52">
      <w:start w:val="1"/>
      <w:numFmt w:val="decimal"/>
      <w:lvlText w:val="%1."/>
      <w:lvlJc w:val="left"/>
      <w:pPr>
        <w:ind w:left="720" w:hanging="360"/>
      </w:pPr>
    </w:lvl>
    <w:lvl w:ilvl="1" w:tplc="7502690C" w:tentative="1">
      <w:start w:val="1"/>
      <w:numFmt w:val="lowerLetter"/>
      <w:lvlText w:val="%2."/>
      <w:lvlJc w:val="left"/>
      <w:pPr>
        <w:ind w:left="1440" w:hanging="360"/>
      </w:pPr>
    </w:lvl>
    <w:lvl w:ilvl="2" w:tplc="622C9208" w:tentative="1">
      <w:start w:val="1"/>
      <w:numFmt w:val="lowerRoman"/>
      <w:lvlText w:val="%3."/>
      <w:lvlJc w:val="right"/>
      <w:pPr>
        <w:ind w:left="2160" w:hanging="180"/>
      </w:pPr>
    </w:lvl>
    <w:lvl w:ilvl="3" w:tplc="A7E4832A" w:tentative="1">
      <w:start w:val="1"/>
      <w:numFmt w:val="decimal"/>
      <w:lvlText w:val="%4."/>
      <w:lvlJc w:val="left"/>
      <w:pPr>
        <w:ind w:left="2880" w:hanging="360"/>
      </w:pPr>
    </w:lvl>
    <w:lvl w:ilvl="4" w:tplc="7B921220" w:tentative="1">
      <w:start w:val="1"/>
      <w:numFmt w:val="lowerLetter"/>
      <w:lvlText w:val="%5."/>
      <w:lvlJc w:val="left"/>
      <w:pPr>
        <w:ind w:left="3600" w:hanging="360"/>
      </w:pPr>
    </w:lvl>
    <w:lvl w:ilvl="5" w:tplc="CE008630" w:tentative="1">
      <w:start w:val="1"/>
      <w:numFmt w:val="lowerRoman"/>
      <w:lvlText w:val="%6."/>
      <w:lvlJc w:val="right"/>
      <w:pPr>
        <w:ind w:left="4320" w:hanging="180"/>
      </w:pPr>
    </w:lvl>
    <w:lvl w:ilvl="6" w:tplc="7EE0F624" w:tentative="1">
      <w:start w:val="1"/>
      <w:numFmt w:val="decimal"/>
      <w:lvlText w:val="%7."/>
      <w:lvlJc w:val="left"/>
      <w:pPr>
        <w:ind w:left="5040" w:hanging="360"/>
      </w:pPr>
    </w:lvl>
    <w:lvl w:ilvl="7" w:tplc="6F349140" w:tentative="1">
      <w:start w:val="1"/>
      <w:numFmt w:val="lowerLetter"/>
      <w:lvlText w:val="%8."/>
      <w:lvlJc w:val="left"/>
      <w:pPr>
        <w:ind w:left="5760" w:hanging="360"/>
      </w:pPr>
    </w:lvl>
    <w:lvl w:ilvl="8" w:tplc="DA2C6DA2" w:tentative="1">
      <w:start w:val="1"/>
      <w:numFmt w:val="lowerRoman"/>
      <w:lvlText w:val="%9."/>
      <w:lvlJc w:val="right"/>
      <w:pPr>
        <w:ind w:left="6480" w:hanging="180"/>
      </w:pPr>
    </w:lvl>
  </w:abstractNum>
  <w:num w:numId="1" w16cid:durableId="1451627817">
    <w:abstractNumId w:val="4"/>
  </w:num>
  <w:num w:numId="2" w16cid:durableId="1074930593">
    <w:abstractNumId w:val="2"/>
  </w:num>
  <w:num w:numId="3" w16cid:durableId="1831141640">
    <w:abstractNumId w:val="1"/>
  </w:num>
  <w:num w:numId="4" w16cid:durableId="1746608442">
    <w:abstractNumId w:val="3"/>
  </w:num>
  <w:num w:numId="5" w16cid:durableId="21018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1C"/>
    <w:rsid w:val="0007322E"/>
    <w:rsid w:val="000767FE"/>
    <w:rsid w:val="000E4C7C"/>
    <w:rsid w:val="001935AD"/>
    <w:rsid w:val="001E2900"/>
    <w:rsid w:val="001E6703"/>
    <w:rsid w:val="0022405A"/>
    <w:rsid w:val="00241EAD"/>
    <w:rsid w:val="002461DF"/>
    <w:rsid w:val="002773BF"/>
    <w:rsid w:val="002A7751"/>
    <w:rsid w:val="002C6309"/>
    <w:rsid w:val="002D2CEF"/>
    <w:rsid w:val="002D3AD9"/>
    <w:rsid w:val="002F08C4"/>
    <w:rsid w:val="002F20DB"/>
    <w:rsid w:val="00360553"/>
    <w:rsid w:val="00421799"/>
    <w:rsid w:val="00443975"/>
    <w:rsid w:val="0046047E"/>
    <w:rsid w:val="00493DD8"/>
    <w:rsid w:val="004B40DA"/>
    <w:rsid w:val="004C2C73"/>
    <w:rsid w:val="004F455F"/>
    <w:rsid w:val="00517250"/>
    <w:rsid w:val="00530DC3"/>
    <w:rsid w:val="005347C6"/>
    <w:rsid w:val="005832F1"/>
    <w:rsid w:val="005A1A6B"/>
    <w:rsid w:val="0062487B"/>
    <w:rsid w:val="00626B40"/>
    <w:rsid w:val="0063753A"/>
    <w:rsid w:val="006B1885"/>
    <w:rsid w:val="006B1AE3"/>
    <w:rsid w:val="007240D8"/>
    <w:rsid w:val="00742DB3"/>
    <w:rsid w:val="00750542"/>
    <w:rsid w:val="00796195"/>
    <w:rsid w:val="007F3FE6"/>
    <w:rsid w:val="007F68B5"/>
    <w:rsid w:val="008650FF"/>
    <w:rsid w:val="00881CA7"/>
    <w:rsid w:val="00887779"/>
    <w:rsid w:val="008A77AD"/>
    <w:rsid w:val="008C617F"/>
    <w:rsid w:val="00902AEB"/>
    <w:rsid w:val="0091054C"/>
    <w:rsid w:val="00921595"/>
    <w:rsid w:val="009709E2"/>
    <w:rsid w:val="00983C53"/>
    <w:rsid w:val="009E3862"/>
    <w:rsid w:val="00A1731C"/>
    <w:rsid w:val="00A475BD"/>
    <w:rsid w:val="00A85292"/>
    <w:rsid w:val="00AF493F"/>
    <w:rsid w:val="00B8591D"/>
    <w:rsid w:val="00BA7162"/>
    <w:rsid w:val="00BD4C66"/>
    <w:rsid w:val="00BD7BFD"/>
    <w:rsid w:val="00C144DF"/>
    <w:rsid w:val="00C31922"/>
    <w:rsid w:val="00C82B0E"/>
    <w:rsid w:val="00CF2028"/>
    <w:rsid w:val="00D06360"/>
    <w:rsid w:val="00D70763"/>
    <w:rsid w:val="00DA253F"/>
    <w:rsid w:val="00DE4C0E"/>
    <w:rsid w:val="00DF4A03"/>
    <w:rsid w:val="00E73B53"/>
    <w:rsid w:val="00EA0296"/>
    <w:rsid w:val="00EC31CA"/>
    <w:rsid w:val="00EC4B1E"/>
    <w:rsid w:val="00ED683A"/>
    <w:rsid w:val="00EE2AFA"/>
    <w:rsid w:val="00F00527"/>
    <w:rsid w:val="00F87F11"/>
    <w:rsid w:val="00FA35C3"/>
    <w:rsid w:val="00FB721C"/>
    <w:rsid w:val="00FE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6B88"/>
  <w15:chartTrackingRefBased/>
  <w15:docId w15:val="{072709F8-EEB3-4EB0-AF33-0C230881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21C"/>
    <w:pPr>
      <w:ind w:left="720"/>
      <w:contextualSpacing/>
    </w:pPr>
  </w:style>
  <w:style w:type="paragraph" w:styleId="NormalWeb">
    <w:name w:val="Normal (Web)"/>
    <w:basedOn w:val="Normal"/>
    <w:uiPriority w:val="99"/>
    <w:unhideWhenUsed/>
    <w:rsid w:val="002F08C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C4B1E"/>
    <w:rPr>
      <w:color w:val="808080"/>
    </w:rPr>
  </w:style>
  <w:style w:type="character" w:styleId="Hyperlink">
    <w:name w:val="Hyperlink"/>
    <w:basedOn w:val="DefaultParagraphFont"/>
    <w:uiPriority w:val="99"/>
    <w:unhideWhenUsed/>
    <w:rsid w:val="00B8591D"/>
    <w:rPr>
      <w:color w:val="0563C1" w:themeColor="hyperlink"/>
      <w:u w:val="single"/>
    </w:rPr>
  </w:style>
  <w:style w:type="character" w:styleId="UnresolvedMention">
    <w:name w:val="Unresolved Mention"/>
    <w:basedOn w:val="DefaultParagraphFont"/>
    <w:uiPriority w:val="99"/>
    <w:semiHidden/>
    <w:unhideWhenUsed/>
    <w:rsid w:val="00B8591D"/>
    <w:rPr>
      <w:color w:val="605E5C"/>
      <w:shd w:val="clear" w:color="auto" w:fill="E1DFDD"/>
    </w:rPr>
  </w:style>
  <w:style w:type="character" w:styleId="FollowedHyperlink">
    <w:name w:val="FollowedHyperlink"/>
    <w:basedOn w:val="DefaultParagraphFont"/>
    <w:uiPriority w:val="99"/>
    <w:semiHidden/>
    <w:unhideWhenUsed/>
    <w:rsid w:val="00B8591D"/>
    <w:rPr>
      <w:color w:val="954F72" w:themeColor="followedHyperlink"/>
      <w:u w:val="single"/>
    </w:rPr>
  </w:style>
  <w:style w:type="paragraph" w:styleId="Header">
    <w:name w:val="header"/>
    <w:basedOn w:val="Normal"/>
    <w:link w:val="HeaderChar"/>
    <w:uiPriority w:val="99"/>
    <w:unhideWhenUsed/>
    <w:rsid w:val="00B85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91D"/>
  </w:style>
  <w:style w:type="paragraph" w:styleId="Footer">
    <w:name w:val="footer"/>
    <w:basedOn w:val="Normal"/>
    <w:link w:val="FooterChar"/>
    <w:uiPriority w:val="99"/>
    <w:unhideWhenUsed/>
    <w:rsid w:val="00B85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91D"/>
  </w:style>
  <w:style w:type="character" w:customStyle="1" w:styleId="katex-mathml">
    <w:name w:val="katex-mathml"/>
    <w:basedOn w:val="DefaultParagraphFont"/>
    <w:rsid w:val="00A475BD"/>
  </w:style>
  <w:style w:type="character" w:customStyle="1" w:styleId="mord">
    <w:name w:val="mord"/>
    <w:basedOn w:val="DefaultParagraphFont"/>
    <w:rsid w:val="00A475BD"/>
  </w:style>
  <w:style w:type="character" w:customStyle="1" w:styleId="mrel">
    <w:name w:val="mrel"/>
    <w:basedOn w:val="DefaultParagraphFont"/>
    <w:rsid w:val="00A475BD"/>
  </w:style>
  <w:style w:type="character" w:customStyle="1" w:styleId="mbin">
    <w:name w:val="mbin"/>
    <w:basedOn w:val="DefaultParagraphFont"/>
    <w:rsid w:val="00A475BD"/>
  </w:style>
  <w:style w:type="character" w:customStyle="1" w:styleId="mtight">
    <w:name w:val="mtight"/>
    <w:basedOn w:val="DefaultParagraphFont"/>
    <w:rsid w:val="00A475BD"/>
  </w:style>
  <w:style w:type="character" w:customStyle="1" w:styleId="vlist-s">
    <w:name w:val="vlist-s"/>
    <w:basedOn w:val="DefaultParagraphFont"/>
    <w:rsid w:val="00A475BD"/>
  </w:style>
  <w:style w:type="paragraph" w:customStyle="1" w:styleId="topic-paragraph">
    <w:name w:val="topic-paragraph"/>
    <w:basedOn w:val="Normal"/>
    <w:rsid w:val="007505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0542"/>
    <w:rPr>
      <w:i/>
      <w:iCs/>
    </w:rPr>
  </w:style>
  <w:style w:type="character" w:customStyle="1" w:styleId="contributors">
    <w:name w:val="contributors"/>
    <w:basedOn w:val="DefaultParagraphFont"/>
    <w:rsid w:val="005347C6"/>
  </w:style>
  <w:style w:type="character" w:customStyle="1" w:styleId="maintitle">
    <w:name w:val="maintitle"/>
    <w:basedOn w:val="DefaultParagraphFont"/>
    <w:rsid w:val="005347C6"/>
  </w:style>
  <w:style w:type="character" w:customStyle="1" w:styleId="publisher-location">
    <w:name w:val="publisher-location"/>
    <w:basedOn w:val="DefaultParagraphFont"/>
    <w:rsid w:val="005347C6"/>
  </w:style>
  <w:style w:type="character" w:customStyle="1" w:styleId="print-publication-date">
    <w:name w:val="print-publication-date"/>
    <w:basedOn w:val="DefaultParagraphFont"/>
    <w:rsid w:val="005347C6"/>
  </w:style>
  <w:style w:type="character" w:customStyle="1" w:styleId="online-edition">
    <w:name w:val="online-edition"/>
    <w:basedOn w:val="DefaultParagraphFont"/>
    <w:rsid w:val="005347C6"/>
  </w:style>
  <w:style w:type="character" w:customStyle="1" w:styleId="containing-site">
    <w:name w:val="containing-site"/>
    <w:basedOn w:val="DefaultParagraphFont"/>
    <w:rsid w:val="005347C6"/>
  </w:style>
  <w:style w:type="character" w:customStyle="1" w:styleId="online-publication-date">
    <w:name w:val="online-publication-date"/>
    <w:basedOn w:val="DefaultParagraphFont"/>
    <w:rsid w:val="0053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0423">
      <w:bodyDiv w:val="1"/>
      <w:marLeft w:val="0"/>
      <w:marRight w:val="0"/>
      <w:marTop w:val="0"/>
      <w:marBottom w:val="0"/>
      <w:divBdr>
        <w:top w:val="none" w:sz="0" w:space="0" w:color="auto"/>
        <w:left w:val="none" w:sz="0" w:space="0" w:color="auto"/>
        <w:bottom w:val="none" w:sz="0" w:space="0" w:color="auto"/>
        <w:right w:val="none" w:sz="0" w:space="0" w:color="auto"/>
      </w:divBdr>
      <w:divsChild>
        <w:div w:id="1721854948">
          <w:marLeft w:val="0"/>
          <w:marRight w:val="0"/>
          <w:marTop w:val="0"/>
          <w:marBottom w:val="0"/>
          <w:divBdr>
            <w:top w:val="none" w:sz="0" w:space="0" w:color="auto"/>
            <w:left w:val="none" w:sz="0" w:space="0" w:color="auto"/>
            <w:bottom w:val="none" w:sz="0" w:space="0" w:color="auto"/>
            <w:right w:val="none" w:sz="0" w:space="0" w:color="auto"/>
          </w:divBdr>
          <w:divsChild>
            <w:div w:id="4142043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646917">
                  <w:marLeft w:val="0"/>
                  <w:marRight w:val="0"/>
                  <w:marTop w:val="0"/>
                  <w:marBottom w:val="0"/>
                  <w:divBdr>
                    <w:top w:val="single" w:sz="2" w:space="0" w:color="D9D9E3"/>
                    <w:left w:val="single" w:sz="2" w:space="0" w:color="D9D9E3"/>
                    <w:bottom w:val="single" w:sz="2" w:space="0" w:color="D9D9E3"/>
                    <w:right w:val="single" w:sz="2" w:space="0" w:color="D9D9E3"/>
                  </w:divBdr>
                  <w:divsChild>
                    <w:div w:id="1172456523">
                      <w:marLeft w:val="0"/>
                      <w:marRight w:val="0"/>
                      <w:marTop w:val="0"/>
                      <w:marBottom w:val="0"/>
                      <w:divBdr>
                        <w:top w:val="single" w:sz="2" w:space="0" w:color="D9D9E3"/>
                        <w:left w:val="single" w:sz="2" w:space="0" w:color="D9D9E3"/>
                        <w:bottom w:val="single" w:sz="2" w:space="0" w:color="D9D9E3"/>
                        <w:right w:val="single" w:sz="2" w:space="0" w:color="D9D9E3"/>
                      </w:divBdr>
                      <w:divsChild>
                        <w:div w:id="1148397209">
                          <w:marLeft w:val="0"/>
                          <w:marRight w:val="0"/>
                          <w:marTop w:val="0"/>
                          <w:marBottom w:val="0"/>
                          <w:divBdr>
                            <w:top w:val="single" w:sz="2" w:space="0" w:color="D9D9E3"/>
                            <w:left w:val="single" w:sz="2" w:space="0" w:color="D9D9E3"/>
                            <w:bottom w:val="single" w:sz="2" w:space="0" w:color="D9D9E3"/>
                            <w:right w:val="single" w:sz="2" w:space="0" w:color="D9D9E3"/>
                          </w:divBdr>
                          <w:divsChild>
                            <w:div w:id="741566273">
                              <w:marLeft w:val="0"/>
                              <w:marRight w:val="0"/>
                              <w:marTop w:val="0"/>
                              <w:marBottom w:val="0"/>
                              <w:divBdr>
                                <w:top w:val="single" w:sz="2" w:space="0" w:color="D9D9E3"/>
                                <w:left w:val="single" w:sz="2" w:space="0" w:color="D9D9E3"/>
                                <w:bottom w:val="single" w:sz="2" w:space="0" w:color="D9D9E3"/>
                                <w:right w:val="single" w:sz="2" w:space="0" w:color="D9D9E3"/>
                              </w:divBdr>
                              <w:divsChild>
                                <w:div w:id="1278176248">
                                  <w:marLeft w:val="0"/>
                                  <w:marRight w:val="0"/>
                                  <w:marTop w:val="0"/>
                                  <w:marBottom w:val="0"/>
                                  <w:divBdr>
                                    <w:top w:val="single" w:sz="2" w:space="0" w:color="D9D9E3"/>
                                    <w:left w:val="single" w:sz="2" w:space="0" w:color="D9D9E3"/>
                                    <w:bottom w:val="single" w:sz="2" w:space="0" w:color="D9D9E3"/>
                                    <w:right w:val="single" w:sz="2" w:space="0" w:color="D9D9E3"/>
                                  </w:divBdr>
                                  <w:divsChild>
                                    <w:div w:id="7175140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43684886">
      <w:bodyDiv w:val="1"/>
      <w:marLeft w:val="0"/>
      <w:marRight w:val="0"/>
      <w:marTop w:val="0"/>
      <w:marBottom w:val="0"/>
      <w:divBdr>
        <w:top w:val="none" w:sz="0" w:space="0" w:color="auto"/>
        <w:left w:val="none" w:sz="0" w:space="0" w:color="auto"/>
        <w:bottom w:val="none" w:sz="0" w:space="0" w:color="auto"/>
        <w:right w:val="none" w:sz="0" w:space="0" w:color="auto"/>
      </w:divBdr>
      <w:divsChild>
        <w:div w:id="1033654375">
          <w:marLeft w:val="0"/>
          <w:marRight w:val="0"/>
          <w:marTop w:val="0"/>
          <w:marBottom w:val="0"/>
          <w:divBdr>
            <w:top w:val="none" w:sz="0" w:space="0" w:color="auto"/>
            <w:left w:val="none" w:sz="0" w:space="0" w:color="auto"/>
            <w:bottom w:val="none" w:sz="0" w:space="0" w:color="auto"/>
            <w:right w:val="none" w:sz="0" w:space="0" w:color="auto"/>
          </w:divBdr>
          <w:divsChild>
            <w:div w:id="1697802879">
              <w:marLeft w:val="0"/>
              <w:marRight w:val="0"/>
              <w:marTop w:val="100"/>
              <w:marBottom w:val="100"/>
              <w:divBdr>
                <w:top w:val="single" w:sz="2" w:space="0" w:color="D9D9E3"/>
                <w:left w:val="single" w:sz="2" w:space="0" w:color="D9D9E3"/>
                <w:bottom w:val="single" w:sz="2" w:space="0" w:color="D9D9E3"/>
                <w:right w:val="single" w:sz="2" w:space="0" w:color="D9D9E3"/>
              </w:divBdr>
              <w:divsChild>
                <w:div w:id="623343220">
                  <w:marLeft w:val="0"/>
                  <w:marRight w:val="0"/>
                  <w:marTop w:val="0"/>
                  <w:marBottom w:val="0"/>
                  <w:divBdr>
                    <w:top w:val="single" w:sz="2" w:space="0" w:color="D9D9E3"/>
                    <w:left w:val="single" w:sz="2" w:space="0" w:color="D9D9E3"/>
                    <w:bottom w:val="single" w:sz="2" w:space="0" w:color="D9D9E3"/>
                    <w:right w:val="single" w:sz="2" w:space="0" w:color="D9D9E3"/>
                  </w:divBdr>
                  <w:divsChild>
                    <w:div w:id="1639720396">
                      <w:marLeft w:val="0"/>
                      <w:marRight w:val="0"/>
                      <w:marTop w:val="0"/>
                      <w:marBottom w:val="0"/>
                      <w:divBdr>
                        <w:top w:val="single" w:sz="2" w:space="0" w:color="D9D9E3"/>
                        <w:left w:val="single" w:sz="2" w:space="0" w:color="D9D9E3"/>
                        <w:bottom w:val="single" w:sz="2" w:space="0" w:color="D9D9E3"/>
                        <w:right w:val="single" w:sz="2" w:space="0" w:color="D9D9E3"/>
                      </w:divBdr>
                      <w:divsChild>
                        <w:div w:id="1306547135">
                          <w:marLeft w:val="0"/>
                          <w:marRight w:val="0"/>
                          <w:marTop w:val="0"/>
                          <w:marBottom w:val="0"/>
                          <w:divBdr>
                            <w:top w:val="single" w:sz="2" w:space="0" w:color="D9D9E3"/>
                            <w:left w:val="single" w:sz="2" w:space="0" w:color="D9D9E3"/>
                            <w:bottom w:val="single" w:sz="2" w:space="0" w:color="D9D9E3"/>
                            <w:right w:val="single" w:sz="2" w:space="0" w:color="D9D9E3"/>
                          </w:divBdr>
                          <w:divsChild>
                            <w:div w:id="716703880">
                              <w:marLeft w:val="0"/>
                              <w:marRight w:val="0"/>
                              <w:marTop w:val="0"/>
                              <w:marBottom w:val="0"/>
                              <w:divBdr>
                                <w:top w:val="single" w:sz="2" w:space="0" w:color="D9D9E3"/>
                                <w:left w:val="single" w:sz="2" w:space="0" w:color="D9D9E3"/>
                                <w:bottom w:val="single" w:sz="2" w:space="0" w:color="D9D9E3"/>
                                <w:right w:val="single" w:sz="2" w:space="0" w:color="D9D9E3"/>
                              </w:divBdr>
                              <w:divsChild>
                                <w:div w:id="2042167360">
                                  <w:marLeft w:val="0"/>
                                  <w:marRight w:val="0"/>
                                  <w:marTop w:val="0"/>
                                  <w:marBottom w:val="0"/>
                                  <w:divBdr>
                                    <w:top w:val="single" w:sz="2" w:space="0" w:color="D9D9E3"/>
                                    <w:left w:val="single" w:sz="2" w:space="0" w:color="D9D9E3"/>
                                    <w:bottom w:val="single" w:sz="2" w:space="0" w:color="D9D9E3"/>
                                    <w:right w:val="single" w:sz="2" w:space="0" w:color="D9D9E3"/>
                                  </w:divBdr>
                                  <w:divsChild>
                                    <w:div w:id="3928538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otpedia.org/Judicial_restraint" TargetMode="External"/><Relationship Id="rId13" Type="http://schemas.openxmlformats.org/officeDocument/2006/relationships/hyperlink" Target="https://www.britannica.com/topic/constitutional-law" TargetMode="External"/><Relationship Id="rId3" Type="http://schemas.openxmlformats.org/officeDocument/2006/relationships/settings" Target="settings.xml"/><Relationship Id="rId7" Type="http://schemas.openxmlformats.org/officeDocument/2006/relationships/hyperlink" Target="https://ballotpedia.org/Judicial_activism" TargetMode="External"/><Relationship Id="rId12" Type="http://schemas.openxmlformats.org/officeDocument/2006/relationships/hyperlink" Target="https://highcourtchd.gov.in/sub_pages/left_menu/publish/articles/articles_pdf/goodgovernanc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s.ssrn.com/sol3/papers.cfm?abstract_id=39239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ritannica.com/topic/judicial-restraint" TargetMode="External"/><Relationship Id="rId4" Type="http://schemas.openxmlformats.org/officeDocument/2006/relationships/webSettings" Target="webSettings.xml"/><Relationship Id="rId9" Type="http://schemas.openxmlformats.org/officeDocument/2006/relationships/hyperlink" Target="https://www.city-journal.org/article/is-the-supreme-court-hurting-its-legitimacy" TargetMode="External"/><Relationship Id="rId14" Type="http://schemas.openxmlformats.org/officeDocument/2006/relationships/hyperlink" Target="https://opil.ouplaw.com/display/10.1093/law-mpeipro/e2864.013.2864/law-mpeipro-e2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mose</dc:creator>
  <cp:lastModifiedBy>joy mugo</cp:lastModifiedBy>
  <cp:revision>2</cp:revision>
  <dcterms:created xsi:type="dcterms:W3CDTF">2023-11-24T05:56:00Z</dcterms:created>
  <dcterms:modified xsi:type="dcterms:W3CDTF">2023-11-24T05:56:00Z</dcterms:modified>
</cp:coreProperties>
</file>