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1"/>
        <w:ind w:left="1480" w:right="1495"/>
        <w:rPr/>
      </w:pPr>
      <w:r>
        <w:t xml:space="preserve">                   </w:t>
      </w:r>
      <w:r>
        <w:t>MATHEMATICS</w:t>
      </w:r>
    </w:p>
    <w:p>
      <w:pPr>
        <w:pStyle w:val="style0"/>
        <w:spacing w:after="201"/>
        <w:ind w:left="1480" w:right="1495"/>
        <w:rPr/>
      </w:pPr>
      <w:r>
        <w:t xml:space="preserve">                   ALGEBRA</w:t>
      </w:r>
    </w:p>
    <w:p>
      <w:pPr>
        <w:pStyle w:val="style0"/>
        <w:spacing w:after="201"/>
        <w:ind w:left="1480" w:right="1495"/>
        <w:rPr/>
      </w:pPr>
      <w:r>
        <w:t xml:space="preserve">                   NAME</w:t>
      </w:r>
      <w:r>
        <w:t>:</w:t>
      </w:r>
    </w:p>
    <w:p>
      <w:pPr>
        <w:pStyle w:val="style0"/>
        <w:spacing w:after="201"/>
        <w:ind w:left="1480" w:right="1495"/>
        <w:rPr/>
      </w:pPr>
      <w:r>
        <w:t xml:space="preserve">                   INSTITUTION:</w:t>
      </w:r>
    </w:p>
    <w:p>
      <w:pPr>
        <w:pStyle w:val="style0"/>
        <w:spacing w:after="201"/>
        <w:ind w:left="1480" w:right="1495"/>
        <w:rPr/>
      </w:pPr>
      <w:r>
        <w:t xml:space="preserve">                   DATE:</w:t>
      </w:r>
    </w:p>
    <w:p>
      <w:pPr>
        <w:pStyle w:val="style0"/>
        <w:spacing w:after="201"/>
        <w:ind w:left="185" w:right="1495"/>
        <w:rPr/>
      </w:pPr>
    </w:p>
    <w:p>
      <w:pPr>
        <w:pStyle w:val="style0"/>
        <w:spacing w:after="201"/>
        <w:ind w:left="185" w:right="1495"/>
        <w:rPr/>
      </w:pPr>
    </w:p>
    <w:p>
      <w:pPr>
        <w:pStyle w:val="style0"/>
        <w:spacing w:after="201"/>
        <w:ind w:right="1495"/>
        <w:rPr>
          <w:b/>
          <w:u w:val="single"/>
        </w:rPr>
      </w:pPr>
      <w:r>
        <w:rPr>
          <w:b/>
          <w:color w:val="4472c4"/>
          <w:sz w:val="20"/>
          <w:u w:val="single"/>
        </w:rPr>
        <w:t>I</w:t>
      </w:r>
      <w:r>
        <w:rPr>
          <w:b/>
          <w:color w:val="4472c4"/>
          <w:sz w:val="20"/>
          <w:u w:val="single"/>
        </w:rPr>
        <w:t>NTRODUCTION</w:t>
      </w:r>
      <w:r>
        <w:rPr>
          <w:b/>
          <w:sz w:val="20"/>
          <w:u w:val="single"/>
        </w:rPr>
        <w:t xml:space="preserve"> </w:t>
      </w:r>
    </w:p>
    <w:p>
      <w:pPr>
        <w:pStyle w:val="style0"/>
        <w:ind w:left="-5" w:right="1495"/>
        <w:rPr/>
      </w:pPr>
      <w:r>
        <w:t xml:space="preserve">In mathematics, we deal with </w:t>
      </w:r>
      <w:r>
        <w:t>various</w:t>
      </w:r>
      <w:r>
        <w:t xml:space="preserve"> operations . Well define what a complex fraction  is  and the rules of the exponents.</w:t>
      </w:r>
      <w:r>
        <w:t xml:space="preserve"> </w:t>
      </w:r>
    </w:p>
    <w:p>
      <w:pPr>
        <w:pStyle w:val="style0"/>
        <w:ind w:left="-5" w:right="1495"/>
        <w:rPr/>
      </w:pPr>
      <w:r>
        <w:t xml:space="preserve">A complex fraction is a type of fraction where either the numerator or the denominator  or even both are a </w:t>
      </w:r>
      <w:r>
        <w:t>fraction. To</w:t>
      </w:r>
      <w:r>
        <w:t xml:space="preserve"> simplify we </w:t>
      </w:r>
      <w:r>
        <w:t>need to find a common denominator then multiply the numerator and denominator by the common denominator then simplify the fraction gotten.</w:t>
      </w:r>
      <w:r>
        <w:t xml:space="preserve"> </w:t>
      </w:r>
      <w:r>
        <w:t>If the denominators of the complex fraction has exponents or mixed numbers simplifying can be hard. There are certain</w:t>
      </w:r>
      <w:r>
        <w:t xml:space="preserve"> guidelines that we ought to follow . The first one is mixed numbers should be turned into improper fractions by multiplying the whole number by the denominator and adding the numerator. To convert a mixed number to an improper fraction, multiply the</w:t>
      </w:r>
      <w:r>
        <w:t xml:space="preserve"> </w:t>
      </w:r>
      <w:r>
        <w:t>whol</w:t>
      </w:r>
      <w:r>
        <w:t xml:space="preserve">e number by the denominator the answer you add with the numerator. </w:t>
      </w:r>
      <w:r>
        <w:t xml:space="preserve"> </w:t>
      </w:r>
      <w:r>
        <w:t>An example is 4(1/2) whereby ;</w:t>
      </w:r>
      <w:r>
        <w:t xml:space="preserve"> </w:t>
      </w:r>
    </w:p>
    <w:p>
      <w:pPr>
        <w:pStyle w:val="style0"/>
        <w:spacing w:after="201"/>
        <w:ind w:left="-5" w:right="1495"/>
        <w:rPr/>
      </w:pPr>
      <w:r>
        <w:t>4(1/2)=(4x2)+1/2= 9/2</w:t>
      </w:r>
      <w:r>
        <w:t xml:space="preserve"> </w:t>
      </w:r>
      <w:r>
        <w:t xml:space="preserve">:9/2 </w:t>
      </w:r>
      <w:r>
        <w:t xml:space="preserve"> </w:t>
      </w:r>
    </w:p>
    <w:p>
      <w:pPr>
        <w:pStyle w:val="style0"/>
        <w:ind w:left="-5" w:right="1495"/>
        <w:rPr/>
      </w:pPr>
      <w:r>
        <w:t>Then we look for the common denominator by multiplying the denominators of the fraction and then simplify the fraction by divi</w:t>
      </w:r>
      <w:r>
        <w:t>ding the common denominator by each denominator. Multiply each numerator by the answer ,you then simplify the gotten fraction by dropping out common factors</w:t>
      </w:r>
      <w:r>
        <w:t xml:space="preserve"> </w:t>
      </w:r>
      <w:r>
        <w:t>An example is;</w:t>
      </w:r>
      <w:r>
        <w:t xml:space="preserve"> </w:t>
      </w:r>
    </w:p>
    <w:p>
      <w:pPr>
        <w:pStyle w:val="style0"/>
        <w:ind w:left="-5" w:right="1495"/>
        <w:rPr/>
      </w:pPr>
      <w:r>
        <w:t>Simplify the complex fraction</w:t>
      </w:r>
      <w:r>
        <w:t xml:space="preserve"> </w:t>
      </w:r>
    </w:p>
    <w:p>
      <w:pPr>
        <w:pStyle w:val="style0"/>
        <w:ind w:left="-5" w:right="1495"/>
        <w:rPr/>
      </w:pPr>
      <w:r>
        <w:t>2(1/3)/3(2/5)</w:t>
      </w:r>
      <w: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t xml:space="preserve">    </w:t>
      </w:r>
      <w:r>
        <w:t xml:space="preserve"> </w:t>
      </w:r>
    </w:p>
    <w:p>
      <w:pPr>
        <w:pStyle w:val="style0"/>
        <w:ind w:left="-5" w:right="1495"/>
        <w:rPr>
          <w:b/>
          <w:bCs/>
        </w:rPr>
      </w:pPr>
      <w:r>
        <w:rPr>
          <w:b/>
          <w:bCs/>
          <w:color w:val="4472c4"/>
        </w:rPr>
        <w:t>Solution</w:t>
      </w:r>
      <w:r>
        <w:rPr>
          <w:b/>
          <w:bCs/>
        </w:rPr>
        <w:t xml:space="preserve"> </w:t>
      </w:r>
    </w:p>
    <w:p>
      <w:pPr>
        <w:pStyle w:val="style0"/>
        <w:ind w:left="-5" w:right="1495"/>
        <w:rPr/>
      </w:pPr>
      <w:r>
        <w:t xml:space="preserve">1.Change the numbers </w:t>
      </w:r>
      <w:r>
        <w:t>to improper fraction</w:t>
      </w:r>
      <w:r>
        <w:t xml:space="preserve"> </w:t>
      </w:r>
    </w:p>
    <w:p>
      <w:pPr>
        <w:pStyle w:val="style0"/>
        <w:ind w:left="-5" w:right="1495"/>
        <w:rPr/>
      </w:pPr>
      <w:r>
        <w:t>2(1/3)=2x3+1/3=7/3</w:t>
      </w:r>
      <w:r>
        <w:t xml:space="preserve"> </w:t>
      </w:r>
    </w:p>
    <w:p>
      <w:pPr>
        <w:pStyle w:val="style0"/>
        <w:spacing w:after="201"/>
        <w:ind w:left="-5" w:right="1495"/>
        <w:rPr/>
      </w:pPr>
      <w:r>
        <w:t>3(2/5)=3x5+2/5=17/5</w:t>
      </w:r>
      <w:r>
        <w:t xml:space="preserve"> </w:t>
      </w:r>
    </w:p>
    <w:p>
      <w:pPr>
        <w:pStyle w:val="style0"/>
        <w:ind w:left="-5" w:right="1495"/>
        <w:rPr/>
      </w:pPr>
    </w:p>
    <w:p>
      <w:pPr>
        <w:pStyle w:val="style0"/>
        <w:ind w:left="-5" w:right="1495"/>
        <w:rPr/>
      </w:pPr>
    </w:p>
    <w:p>
      <w:pPr>
        <w:pStyle w:val="style0"/>
        <w:ind w:left="-5" w:right="1495"/>
        <w:rPr/>
      </w:pPr>
    </w:p>
    <w:p>
      <w:pPr>
        <w:pStyle w:val="style0"/>
        <w:ind w:left="-5" w:right="1495"/>
        <w:rPr/>
      </w:pPr>
    </w:p>
    <w:p>
      <w:pPr>
        <w:pStyle w:val="style0"/>
        <w:ind w:left="-5" w:right="1495"/>
        <w:rPr/>
      </w:pPr>
    </w:p>
    <w:p>
      <w:pPr>
        <w:pStyle w:val="style0"/>
        <w:ind w:left="-5" w:right="1495"/>
        <w:rPr/>
      </w:pPr>
    </w:p>
    <w:p>
      <w:pPr>
        <w:pStyle w:val="style0"/>
        <w:ind w:left="-5" w:right="1495"/>
        <w:rPr/>
      </w:pPr>
    </w:p>
    <w:p>
      <w:pPr>
        <w:pStyle w:val="style0"/>
        <w:ind w:left="-5" w:right="1495"/>
        <w:rPr/>
      </w:pPr>
      <w:r>
        <w:t>2.Find a common denominator</w:t>
      </w:r>
      <w:r>
        <w:t xml:space="preserve"> </w:t>
      </w:r>
    </w:p>
    <w:p>
      <w:pPr>
        <w:pStyle w:val="style0"/>
        <w:ind w:left="-5" w:right="1495"/>
        <w:rPr/>
      </w:pPr>
      <w:r>
        <w:t>Find the LCM of3 and 5 which is 15</w:t>
      </w:r>
      <w:r>
        <w:t xml:space="preserve"> </w:t>
      </w:r>
    </w:p>
    <w:p>
      <w:pPr>
        <w:pStyle w:val="style0"/>
        <w:ind w:left="-5" w:right="1495"/>
        <w:rPr/>
      </w:pPr>
      <w:r>
        <w:t>7/3=(7x5)/(3x5)=35/15</w:t>
      </w:r>
      <w:r>
        <w:t xml:space="preserve"> </w:t>
      </w:r>
    </w:p>
    <w:p>
      <w:pPr>
        <w:pStyle w:val="style0"/>
        <w:ind w:left="-5" w:right="1495"/>
        <w:rPr/>
      </w:pPr>
      <w:r>
        <w:t>17/5=(17x3)/(5x3)=51/15</w:t>
      </w:r>
      <w:r>
        <w:t xml:space="preserve"> </w:t>
      </w:r>
    </w:p>
    <w:p>
      <w:pPr>
        <w:pStyle w:val="style0"/>
        <w:spacing w:after="3061"/>
        <w:ind w:left="-5" w:right="1495"/>
        <w:rPr/>
      </w:pPr>
    </w:p>
    <w:p>
      <w:pPr>
        <w:pStyle w:val="style0"/>
        <w:spacing w:after="3061"/>
        <w:ind w:left="-5" w:right="1495"/>
        <w:rPr/>
      </w:pPr>
      <w:r>
        <w:t>3.Simplify the complex fraction</w:t>
      </w:r>
      <w:r>
        <w:t xml:space="preserve"> </w:t>
      </w:r>
      <w:r>
        <w:t>2(1/3)/3(2/5)=(7/3)/(17/5)=(7/3)x(5/17</w:t>
      </w:r>
      <w:r>
        <w:t>35/51</w:t>
      </w:r>
      <w:r>
        <w:t>.</w:t>
      </w:r>
    </w:p>
    <w:p>
      <w:pPr>
        <w:pStyle w:val="style0"/>
        <w:spacing w:after="3061"/>
        <w:ind w:left="-5" w:right="1495"/>
        <w:rPr/>
      </w:pPr>
      <w:r>
        <w:t xml:space="preserve">Therefore the simplified form of the </w:t>
      </w:r>
      <w:r>
        <w:t>fraction;</w:t>
      </w:r>
      <w:r>
        <w:t xml:space="preserve"> 2(1/3)/3(2/5) is 35/51.</w:t>
      </w:r>
      <w:r>
        <w:t xml:space="preserve"> </w:t>
      </w:r>
    </w:p>
    <w:p>
      <w:pPr>
        <w:pStyle w:val="style0"/>
        <w:spacing w:after="68" w:lineRule="auto" w:line="259"/>
        <w:ind w:left="0" w:firstLine="0"/>
        <w:rPr/>
      </w:pPr>
      <w:r>
        <w:rPr>
          <w:b/>
          <w:sz w:val="36"/>
        </w:rPr>
        <w:t xml:space="preserve">Exponents as </w:t>
      </w:r>
      <w:r>
        <w:rPr>
          <w:b/>
          <w:sz w:val="36"/>
        </w:rPr>
        <w:t>fractions</w:t>
      </w:r>
    </w:p>
    <w:p>
      <w:pPr>
        <w:pStyle w:val="style0"/>
        <w:spacing w:after="206"/>
        <w:ind w:left="-5" w:right="1495"/>
        <w:rPr/>
      </w:pPr>
      <w:r>
        <w:t xml:space="preserve">Exponents is a method of expressing large numbers in power form. It </w:t>
      </w:r>
      <w:r>
        <w:t>is</w:t>
      </w:r>
      <w:r>
        <w:t xml:space="preserve"> </w:t>
      </w:r>
      <w:r>
        <w:t>necessarily</w:t>
      </w:r>
      <w:r>
        <w:t xml:space="preserve"> multiplying a number by itse</w:t>
      </w:r>
      <w:r>
        <w:t xml:space="preserve">lf multiple times. Exponents written as fractions they represent roots of a number example is 4^6 which is 4x4x4x4x4. 4 is the exponent and 6 is the base. </w:t>
      </w:r>
      <w:r>
        <w:t xml:space="preserve"> </w:t>
      </w:r>
    </w:p>
    <w:p>
      <w:pPr>
        <w:pStyle w:val="style0"/>
        <w:ind w:left="-5" w:right="1495"/>
        <w:rPr/>
      </w:pPr>
      <w:r>
        <w:t xml:space="preserve">Symbol used for representing the exponent is (^). </w:t>
      </w:r>
      <w:r>
        <w:t xml:space="preserve"> </w:t>
      </w:r>
    </w:p>
    <w:p>
      <w:pPr>
        <w:pStyle w:val="style0"/>
        <w:ind w:left="-5" w:right="1495"/>
        <w:rPr/>
      </w:pPr>
      <w:r>
        <w:t>Laws of exponents are explained on the power they hold:</w:t>
      </w:r>
      <w:r>
        <w:t xml:space="preserve"> </w:t>
      </w:r>
    </w:p>
    <w:p>
      <w:pPr>
        <w:pStyle w:val="style0"/>
        <w:tabs>
          <w:tab w:val="center" w:leader="none" w:pos="4778"/>
        </w:tabs>
        <w:spacing w:after="0" w:lineRule="auto" w:line="259"/>
        <w:ind w:left="0" w:firstLine="0"/>
        <w:rPr/>
      </w:pPr>
      <w:r>
        <w:rPr>
          <w:color w:val="fefffe"/>
          <w:sz w:val="24"/>
        </w:rPr>
        <w:t>•</w:t>
      </w:r>
      <w:r>
        <w:rPr>
          <w:color w:val="fefffe"/>
          <w:sz w:val="24"/>
        </w:rPr>
        <w:tab/>
      </w:r>
      <w:r>
        <w:rPr>
          <w:color w:val="fefffe"/>
          <w:sz w:val="24"/>
        </w:rPr>
        <w:t>Multiplication law;</w:t>
      </w:r>
      <w:r>
        <w:rPr>
          <w:color w:val="fefffe"/>
          <w:sz w:val="24"/>
        </w:rPr>
        <w:t xml:space="preserve"> similar ones.Add  </w:t>
      </w:r>
    </w:p>
    <w:p>
      <w:pPr>
        <w:pStyle w:val="style0"/>
        <w:ind w:left="-5" w:right="1495"/>
        <w:rPr/>
      </w:pPr>
      <w:r>
        <w:rPr>
          <w:b/>
        </w:rPr>
        <w:t>Multiplication Law:</w:t>
      </w:r>
      <w:r>
        <w:t xml:space="preserve"> </w:t>
      </w:r>
      <w:r>
        <w:t>Bases – multiplying the similar ones .Join the exponents and make sur</w:t>
      </w:r>
      <w:r>
        <w:t>e the base are identical.</w:t>
      </w:r>
      <w:r>
        <w:t xml:space="preserve"> </w:t>
      </w:r>
    </w:p>
    <w:p>
      <w:pPr>
        <w:pStyle w:val="style0"/>
        <w:spacing w:after="781"/>
        <w:ind w:left="-5" w:right="1495"/>
        <w:rPr/>
      </w:pPr>
      <w:r>
        <w:t xml:space="preserve">If the base are raised to another one multiply the exponent and make sure the base is </w:t>
      </w:r>
      <w:r>
        <w:t>similar.</w:t>
      </w:r>
    </w:p>
    <w:p>
      <w:pPr>
        <w:pStyle w:val="style0"/>
        <w:spacing w:after="78"/>
        <w:ind w:left="-5" w:right="1495"/>
        <w:rPr/>
      </w:pPr>
      <w:r>
        <w:t>When bases are raised with power to another, multiply the exponents and keep the base the same</w:t>
      </w:r>
      <w:r>
        <w:t xml:space="preserve"> </w:t>
      </w:r>
    </w:p>
    <w:p>
      <w:pPr>
        <w:pStyle w:val="style0"/>
        <w:spacing w:after="0" w:lineRule="auto" w:line="243"/>
        <w:ind w:left="-5" w:right="1434"/>
        <w:rPr/>
      </w:pPr>
      <w:r>
        <w:rPr>
          <w:sz w:val="24"/>
        </w:rPr>
        <w:t xml:space="preserve">Division law: bases- divide the identical </w:t>
      </w:r>
      <w:r>
        <w:rPr>
          <w:sz w:val="24"/>
        </w:rPr>
        <w:t>ones. Subtract</w:t>
      </w:r>
      <w:r>
        <w:rPr>
          <w:sz w:val="24"/>
        </w:rPr>
        <w:t xml:space="preserve"> the exponent of the denominator by the one of the numerator . Make sure the base is identical .</w:t>
      </w:r>
      <w:r>
        <w:rPr>
          <w:sz w:val="24"/>
        </w:rPr>
        <w:t xml:space="preserve"> </w:t>
      </w:r>
    </w:p>
    <w:p>
      <w:pPr>
        <w:pStyle w:val="style0"/>
        <w:spacing w:after="355" w:lineRule="auto" w:line="243"/>
        <w:ind w:left="-5" w:right="1434"/>
        <w:rPr/>
      </w:pPr>
      <w:r>
        <w:rPr>
          <w:sz w:val="24"/>
        </w:rPr>
        <w:t xml:space="preserve">Let </w:t>
      </w:r>
      <w:r>
        <w:rPr>
          <w:sz w:val="24"/>
        </w:rPr>
        <w:t xml:space="preserve">(x) be an </w:t>
      </w:r>
      <w:r>
        <w:rPr>
          <w:sz w:val="24"/>
        </w:rPr>
        <w:t>integer</w:t>
      </w:r>
      <w:r>
        <w:rPr>
          <w:sz w:val="24"/>
        </w:rPr>
        <w:t xml:space="preserve"> and (s) and (a) be positive integers that represent the above stated laws in that:</w:t>
      </w:r>
      <w:r>
        <w:rPr>
          <w:sz w:val="24"/>
        </w:rPr>
        <w:t xml:space="preserve"> </w:t>
      </w:r>
    </w:p>
    <w:p>
      <w:pPr>
        <w:pStyle w:val="style0"/>
        <w:numPr>
          <w:ilvl w:val="0"/>
          <w:numId w:val="1"/>
        </w:numPr>
        <w:spacing w:after="124" w:lineRule="auto" w:line="262"/>
        <w:ind w:right="1321" w:hanging="500"/>
        <w:rPr/>
      </w:pPr>
      <w:r>
        <w:rPr>
          <w:color w:val="444444"/>
          <w:sz w:val="28"/>
        </w:rPr>
        <w:t>xs. xs</w:t>
      </w:r>
      <w:r>
        <w:rPr>
          <w:color w:val="444444"/>
          <w:sz w:val="21"/>
        </w:rPr>
        <w:t xml:space="preserve"> </w:t>
      </w:r>
      <w:r>
        <w:rPr>
          <w:color w:val="444444"/>
          <w:sz w:val="28"/>
        </w:rPr>
        <w:t>= x^s</w:t>
      </w:r>
      <w:r>
        <w:rPr>
          <w:color w:val="444444"/>
          <w:sz w:val="21"/>
        </w:rPr>
        <w:t>+a</w:t>
      </w:r>
    </w:p>
    <w:p>
      <w:pPr>
        <w:pStyle w:val="style0"/>
        <w:numPr>
          <w:ilvl w:val="0"/>
          <w:numId w:val="1"/>
        </w:numPr>
        <w:spacing w:after="124" w:lineRule="auto" w:line="262"/>
        <w:ind w:right="1321" w:hanging="500"/>
        <w:rPr/>
      </w:pPr>
      <w:r>
        <w:rPr>
          <w:color w:val="444444"/>
          <w:sz w:val="28"/>
        </w:rPr>
        <w:t>(x</w:t>
      </w:r>
      <w:r>
        <w:rPr>
          <w:color w:val="444444"/>
          <w:sz w:val="21"/>
        </w:rPr>
        <w:t>x</w:t>
      </w:r>
      <w:r>
        <w:rPr>
          <w:color w:val="444444"/>
          <w:sz w:val="28"/>
        </w:rPr>
        <w:t>)</w:t>
      </w:r>
      <w:r>
        <w:rPr>
          <w:color w:val="444444"/>
          <w:sz w:val="21"/>
        </w:rPr>
        <w:t>n</w:t>
      </w:r>
      <w:r>
        <w:rPr>
          <w:color w:val="444444"/>
          <w:sz w:val="28"/>
        </w:rPr>
        <w:t xml:space="preserve"> = x^</w:t>
      </w:r>
      <w:r>
        <w:rPr>
          <w:color w:val="444444"/>
          <w:sz w:val="21"/>
        </w:rPr>
        <w:t>sa</w:t>
      </w:r>
    </w:p>
    <w:p>
      <w:pPr>
        <w:pStyle w:val="style0"/>
        <w:numPr>
          <w:ilvl w:val="0"/>
          <w:numId w:val="1"/>
        </w:numPr>
        <w:spacing w:after="124" w:lineRule="auto" w:line="262"/>
        <w:ind w:right="1321" w:hanging="500"/>
        <w:rPr/>
      </w:pPr>
      <w:r>
        <w:rPr>
          <w:color w:val="444444"/>
          <w:sz w:val="28"/>
        </w:rPr>
        <w:t>(xb)</w:t>
      </w:r>
      <w:r>
        <w:rPr>
          <w:color w:val="444444"/>
          <w:sz w:val="21"/>
        </w:rPr>
        <w:t>n</w:t>
      </w:r>
      <w:r>
        <w:rPr>
          <w:color w:val="444444"/>
          <w:sz w:val="28"/>
        </w:rPr>
        <w:t xml:space="preserve"> = x</w:t>
      </w:r>
      <w:r>
        <w:rPr>
          <w:color w:val="444444"/>
          <w:sz w:val="21"/>
        </w:rPr>
        <w:t>^a</w:t>
      </w:r>
      <w:r>
        <w:rPr>
          <w:color w:val="444444"/>
          <w:sz w:val="28"/>
        </w:rPr>
        <w:t>b^</w:t>
      </w:r>
      <w:r>
        <w:rPr>
          <w:color w:val="444444"/>
          <w:sz w:val="21"/>
        </w:rPr>
        <w:t>a</w:t>
      </w:r>
    </w:p>
    <w:p>
      <w:pPr>
        <w:pStyle w:val="style0"/>
        <w:numPr>
          <w:ilvl w:val="0"/>
          <w:numId w:val="1"/>
        </w:numPr>
        <w:spacing w:after="124" w:lineRule="auto" w:line="262"/>
        <w:ind w:right="1321" w:hanging="500"/>
        <w:rPr/>
      </w:pPr>
      <w:r>
        <w:rPr>
          <w:color w:val="444444"/>
          <w:sz w:val="28"/>
        </w:rPr>
        <w:t>(x/b)</w:t>
      </w:r>
      <w:r>
        <w:rPr>
          <w:color w:val="444444"/>
          <w:sz w:val="21"/>
        </w:rPr>
        <w:t>n</w:t>
      </w:r>
      <w:r>
        <w:rPr>
          <w:color w:val="444444"/>
          <w:sz w:val="28"/>
        </w:rPr>
        <w:t xml:space="preserve"> = x</w:t>
      </w:r>
      <w:r>
        <w:rPr>
          <w:color w:val="444444"/>
          <w:sz w:val="21"/>
        </w:rPr>
        <w:t>^a</w:t>
      </w:r>
      <w:r>
        <w:rPr>
          <w:color w:val="444444"/>
          <w:sz w:val="28"/>
        </w:rPr>
        <w:t>/b</w:t>
      </w:r>
      <w:r>
        <w:rPr>
          <w:color w:val="444444"/>
          <w:sz w:val="21"/>
        </w:rPr>
        <w:t>^a</w:t>
      </w:r>
    </w:p>
    <w:p>
      <w:pPr>
        <w:pStyle w:val="style0"/>
        <w:numPr>
          <w:ilvl w:val="0"/>
          <w:numId w:val="1"/>
        </w:numPr>
        <w:spacing w:after="124" w:lineRule="auto" w:line="262"/>
        <w:ind w:right="1321" w:hanging="500"/>
        <w:rPr/>
      </w:pPr>
      <w:r>
        <w:rPr>
          <w:color w:val="444444"/>
          <w:sz w:val="28"/>
        </w:rPr>
        <w:t>x</w:t>
      </w:r>
      <w:r>
        <w:rPr>
          <w:color w:val="444444"/>
          <w:sz w:val="21"/>
        </w:rPr>
        <w:t>^s</w:t>
      </w:r>
      <w:r>
        <w:rPr>
          <w:color w:val="444444"/>
          <w:sz w:val="28"/>
        </w:rPr>
        <w:t>/x</w:t>
      </w:r>
      <w:r>
        <w:rPr>
          <w:color w:val="444444"/>
          <w:sz w:val="21"/>
        </w:rPr>
        <w:t>^a</w:t>
      </w:r>
      <w:r>
        <w:rPr>
          <w:color w:val="444444"/>
          <w:sz w:val="28"/>
        </w:rPr>
        <w:t>= xs</w:t>
      </w:r>
      <w:r>
        <w:rPr>
          <w:color w:val="444444"/>
          <w:sz w:val="21"/>
        </w:rPr>
        <w:t>-a</w:t>
      </w:r>
    </w:p>
    <w:p>
      <w:pPr>
        <w:pStyle w:val="style0"/>
        <w:numPr>
          <w:ilvl w:val="0"/>
          <w:numId w:val="1"/>
        </w:numPr>
        <w:spacing w:after="352" w:lineRule="auto" w:line="262"/>
        <w:ind w:right="1321" w:hanging="500"/>
        <w:rPr/>
      </w:pPr>
      <w:r>
        <w:rPr>
          <w:color w:val="444444"/>
          <w:sz w:val="28"/>
        </w:rPr>
        <w:t>x</w:t>
      </w:r>
      <w:r>
        <w:rPr>
          <w:color w:val="444444"/>
          <w:sz w:val="21"/>
        </w:rPr>
        <w:t>s</w:t>
      </w:r>
      <w:r>
        <w:rPr>
          <w:color w:val="444444"/>
          <w:sz w:val="28"/>
        </w:rPr>
        <w:t>/</w:t>
      </w:r>
      <w:r>
        <w:rPr>
          <w:color w:val="444444"/>
          <w:sz w:val="28"/>
        </w:rPr>
        <w:t>x</w:t>
      </w:r>
      <w:r>
        <w:rPr>
          <w:color w:val="444444"/>
          <w:sz w:val="21"/>
        </w:rPr>
        <w:t>a</w:t>
      </w:r>
      <w:r>
        <w:rPr>
          <w:color w:val="444444"/>
          <w:sz w:val="28"/>
        </w:rPr>
        <w:t xml:space="preserve"> = 1/x^s</w:t>
      </w:r>
      <w:r>
        <w:rPr>
          <w:color w:val="444444"/>
          <w:sz w:val="21"/>
        </w:rPr>
        <w:t>-a</w:t>
      </w:r>
    </w:p>
    <w:p>
      <w:pPr>
        <w:pStyle w:val="style0"/>
        <w:spacing w:after="437" w:lineRule="auto" w:line="239"/>
        <w:ind w:left="0" w:right="971" w:firstLine="0"/>
        <w:rPr/>
      </w:pPr>
      <w:r>
        <w:rPr>
          <w:color w:val="444444"/>
          <w:sz w:val="21"/>
        </w:rPr>
        <w:t>They are referred as properties of exponents because they simplify complex algebras into understandable numbers.</w:t>
      </w:r>
    </w:p>
    <w:p>
      <w:pPr>
        <w:pStyle w:val="style0"/>
        <w:spacing w:after="366" w:lineRule="auto" w:line="259"/>
        <w:ind w:left="0" w:firstLine="0"/>
        <w:rPr/>
      </w:pPr>
      <w:r>
        <w:rPr>
          <w:b/>
          <w:sz w:val="21"/>
        </w:rPr>
        <w:t xml:space="preserve">Exponents rules </w:t>
      </w:r>
    </w:p>
    <w:p>
      <w:pPr>
        <w:pStyle w:val="style0"/>
        <w:spacing w:after="322" w:lineRule="auto" w:line="262"/>
        <w:ind w:left="-5" w:right="1321"/>
        <w:rPr/>
      </w:pPr>
      <w:r>
        <w:rPr>
          <w:color w:val="444444"/>
          <w:sz w:val="28"/>
        </w:rPr>
        <w:t>The rules include:</w:t>
      </w:r>
    </w:p>
    <w:p>
      <w:pPr>
        <w:pStyle w:val="style0"/>
        <w:numPr>
          <w:ilvl w:val="0"/>
          <w:numId w:val="1"/>
        </w:numPr>
        <w:spacing w:after="312" w:lineRule="auto" w:line="262"/>
        <w:ind w:right="1321" w:hanging="500"/>
        <w:rPr/>
      </w:pPr>
      <w:r>
        <w:rPr>
          <w:color w:val="444444"/>
          <w:sz w:val="28"/>
        </w:rPr>
        <w:t xml:space="preserve">A number with zero as its exponent is the same as 1 </w:t>
      </w:r>
    </w:p>
    <w:p>
      <w:pPr>
        <w:pStyle w:val="style0"/>
        <w:spacing w:after="309" w:lineRule="auto" w:line="262"/>
        <w:ind w:left="-5" w:right="1321"/>
        <w:rPr/>
      </w:pPr>
      <w:r>
        <w:rPr>
          <w:color w:val="444444"/>
          <w:sz w:val="28"/>
        </w:rPr>
        <w:t>Example</w:t>
      </w:r>
    </w:p>
    <w:p>
      <w:pPr>
        <w:pStyle w:val="style0"/>
        <w:spacing w:after="322" w:lineRule="auto" w:line="262"/>
        <w:ind w:left="-5" w:right="1321"/>
        <w:rPr/>
      </w:pPr>
      <w:r>
        <w:rPr>
          <w:color w:val="444444"/>
          <w:sz w:val="28"/>
        </w:rPr>
        <w:t>4^0=1</w:t>
      </w:r>
    </w:p>
    <w:p>
      <w:pPr>
        <w:pStyle w:val="style0"/>
        <w:numPr>
          <w:ilvl w:val="0"/>
          <w:numId w:val="1"/>
        </w:numPr>
        <w:spacing w:after="309" w:lineRule="auto" w:line="262"/>
        <w:ind w:right="1321" w:hanging="500"/>
        <w:rPr/>
      </w:pPr>
      <w:r>
        <w:rPr>
          <w:color w:val="444444"/>
          <w:sz w:val="28"/>
        </w:rPr>
        <w:t>A number or variable which has 1 as its exponent is the same as the number itself</w:t>
      </w:r>
    </w:p>
    <w:p>
      <w:pPr>
        <w:pStyle w:val="style0"/>
        <w:spacing w:after="322" w:lineRule="auto" w:line="262"/>
        <w:ind w:left="-5" w:right="1321"/>
        <w:rPr/>
      </w:pPr>
      <w:r>
        <w:rPr>
          <w:color w:val="444444"/>
          <w:sz w:val="28"/>
        </w:rPr>
        <w:t>Example :b^1=b</w:t>
      </w:r>
    </w:p>
    <w:p>
      <w:pPr>
        <w:pStyle w:val="style0"/>
        <w:numPr>
          <w:ilvl w:val="0"/>
          <w:numId w:val="1"/>
        </w:numPr>
        <w:spacing w:after="0" w:lineRule="auto" w:line="609"/>
        <w:ind w:right="1321" w:hanging="500"/>
        <w:rPr/>
      </w:pPr>
      <w:r>
        <w:rPr>
          <w:color w:val="444444"/>
          <w:sz w:val="28"/>
        </w:rPr>
        <w:t>A negative integer gotten from an exponent can be written a</w:t>
      </w:r>
      <w:r>
        <w:rPr>
          <w:color w:val="444444"/>
          <w:sz w:val="21"/>
        </w:rPr>
        <w:t>-k</w:t>
      </w:r>
      <w:r>
        <w:rPr>
          <w:color w:val="444444"/>
          <w:sz w:val="28"/>
        </w:rPr>
        <w:t xml:space="preserve"> = 1/a</w:t>
      </w:r>
      <w:r>
        <w:rPr>
          <w:color w:val="444444"/>
          <w:sz w:val="21"/>
        </w:rPr>
        <w:t>k</w:t>
      </w:r>
    </w:p>
    <w:p>
      <w:pPr>
        <w:pStyle w:val="style0"/>
        <w:spacing w:after="670" w:lineRule="auto" w:line="262"/>
        <w:ind w:left="-5" w:right="1321"/>
        <w:rPr/>
      </w:pPr>
      <w:r>
        <w:rPr>
          <w:color w:val="444444"/>
          <w:sz w:val="28"/>
        </w:rPr>
        <w:t>3</w:t>
      </w:r>
      <w:r>
        <w:rPr>
          <w:color w:val="444444"/>
          <w:sz w:val="21"/>
        </w:rPr>
        <w:t>-2</w:t>
      </w:r>
      <w:r>
        <w:rPr>
          <w:color w:val="444444"/>
          <w:sz w:val="28"/>
        </w:rPr>
        <w:t xml:space="preserve"> = 1/3</w:t>
      </w:r>
      <w:r>
        <w:rPr>
          <w:color w:val="444444"/>
          <w:sz w:val="21"/>
        </w:rPr>
        <w:t>2</w:t>
      </w:r>
      <w:r>
        <w:rPr>
          <w:color w:val="444444"/>
          <w:sz w:val="28"/>
        </w:rPr>
        <w:t xml:space="preserve"> = 1/(3 × 3) = 1/9</w:t>
      </w:r>
    </w:p>
    <w:p>
      <w:pPr>
        <w:pStyle w:val="style0"/>
        <w:spacing w:after="0" w:lineRule="auto" w:line="259"/>
        <w:ind w:left="0" w:firstLine="0"/>
        <w:rPr/>
      </w:pPr>
      <w:r>
        <w:rPr>
          <w:color w:val="444444"/>
          <w:sz w:val="28"/>
        </w:rPr>
        <w:t xml:space="preserve">  </w:t>
      </w:r>
    </w:p>
    <w:p>
      <w:pPr>
        <w:pStyle w:val="style1"/>
        <w:rPr/>
      </w:pPr>
      <w:r>
        <w:t xml:space="preserve">   Exponent table  </w:t>
      </w:r>
    </w:p>
    <w:tbl>
      <w:tblPr>
        <w:tblStyle w:val="style4098"/>
        <w:tblW w:w="9353" w:type="dxa"/>
        <w:tblInd w:w="4" w:type="dxa"/>
        <w:tblCellMar>
          <w:top w:w="22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79"/>
        <w:gridCol w:w="1834"/>
        <w:gridCol w:w="2190"/>
        <w:gridCol w:w="320"/>
        <w:gridCol w:w="1544"/>
        <w:gridCol w:w="786"/>
      </w:tblGrid>
      <w:tr>
        <w:trPr>
          <w:trHeight w:val="1007" w:hRule="atLeast"/>
        </w:trPr>
        <w:tc>
          <w:tcPr>
            <w:tcW w:w="267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b/>
                <w:color w:val="444444"/>
                <w:sz w:val="28"/>
              </w:rPr>
              <w:t>Exponent</w:t>
            </w:r>
          </w:p>
        </w:tc>
        <w:tc>
          <w:tcPr>
            <w:tcW w:w="18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b/>
                <w:color w:val="444444"/>
                <w:sz w:val="28"/>
              </w:rPr>
              <w:t>Expression</w:t>
            </w:r>
            <w:r>
              <w:rPr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19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b/>
                <w:color w:val="444444"/>
                <w:sz w:val="28"/>
              </w:rPr>
              <w:t>Expansion</w:t>
            </w:r>
          </w:p>
        </w:tc>
        <w:tc>
          <w:tcPr>
            <w:tcW w:w="31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2330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b/>
                <w:color w:val="444444"/>
                <w:sz w:val="28"/>
              </w:rPr>
              <w:t>Simplified value</w:t>
            </w:r>
          </w:p>
        </w:tc>
      </w:tr>
      <w:tr>
        <w:tblPrEx/>
        <w:trPr>
          <w:trHeight w:val="667" w:hRule="atLeast"/>
        </w:trPr>
        <w:tc>
          <w:tcPr>
            <w:tcW w:w="267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Zero exponent</w:t>
            </w:r>
          </w:p>
        </w:tc>
        <w:tc>
          <w:tcPr>
            <w:tcW w:w="18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3</w:t>
            </w:r>
            <w:r>
              <w:rPr>
                <w:color w:val="444444"/>
                <w:sz w:val="21"/>
              </w:rPr>
              <w:t>0</w:t>
            </w:r>
          </w:p>
        </w:tc>
        <w:tc>
          <w:tcPr>
            <w:tcW w:w="219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  <w:shd w:val="clear" w:color="auto" w:fill="f5f5f5"/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31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color w:val="444444"/>
                <w:sz w:val="28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right"/>
              <w:rPr/>
            </w:pPr>
            <w:r>
              <w:rPr>
                <w:color w:val="444444"/>
                <w:sz w:val="28"/>
              </w:rPr>
              <w:t>1</w:t>
            </w:r>
          </w:p>
        </w:tc>
      </w:tr>
      <w:tr>
        <w:tblPrEx/>
        <w:trPr>
          <w:trHeight w:val="667" w:hRule="atLeast"/>
        </w:trPr>
        <w:tc>
          <w:tcPr>
            <w:tcW w:w="267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One exponent</w:t>
            </w:r>
          </w:p>
        </w:tc>
        <w:tc>
          <w:tcPr>
            <w:tcW w:w="18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2</w:t>
            </w:r>
            <w:r>
              <w:rPr>
                <w:color w:val="444444"/>
                <w:sz w:val="21"/>
              </w:rPr>
              <w:t>1</w:t>
            </w:r>
          </w:p>
        </w:tc>
        <w:tc>
          <w:tcPr>
            <w:tcW w:w="219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319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color w:val="444444"/>
                <w:sz w:val="28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jc w:val="right"/>
              <w:rPr/>
            </w:pPr>
            <w:r>
              <w:rPr>
                <w:color w:val="444444"/>
                <w:sz w:val="28"/>
              </w:rPr>
              <w:t>2</w:t>
            </w:r>
          </w:p>
        </w:tc>
      </w:tr>
      <w:tr>
        <w:tblPrEx/>
        <w:trPr>
          <w:trHeight w:val="1007" w:hRule="atLeast"/>
        </w:trPr>
        <w:tc>
          <w:tcPr>
            <w:tcW w:w="267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Exponent and power</w:t>
            </w:r>
          </w:p>
        </w:tc>
        <w:tc>
          <w:tcPr>
            <w:tcW w:w="18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3</w:t>
            </w:r>
            <w:r>
              <w:rPr>
                <w:color w:val="444444"/>
                <w:sz w:val="21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3x3x3</w:t>
            </w:r>
          </w:p>
        </w:tc>
        <w:tc>
          <w:tcPr>
            <w:tcW w:w="154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  <w:shd w:val="clear" w:color="auto" w:fill="f5f5f5"/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78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auto" w:fill="f5f5f5"/>
          </w:tcPr>
          <w:p>
            <w:pPr>
              <w:pStyle w:val="style0"/>
              <w:spacing w:after="0" w:lineRule="auto" w:line="259"/>
              <w:ind w:left="263" w:firstLine="0"/>
              <w:jc w:val="center"/>
              <w:rPr/>
            </w:pPr>
            <w:r>
              <w:rPr>
                <w:color w:val="444444"/>
                <w:sz w:val="28"/>
              </w:rPr>
              <w:t>27</w:t>
            </w:r>
          </w:p>
        </w:tc>
      </w:tr>
      <w:tr>
        <w:tblPrEx/>
        <w:trPr>
          <w:trHeight w:val="667" w:hRule="atLeast"/>
        </w:trPr>
        <w:tc>
          <w:tcPr>
            <w:tcW w:w="267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Negative exponent</w:t>
            </w:r>
          </w:p>
        </w:tc>
        <w:tc>
          <w:tcPr>
            <w:tcW w:w="18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4</w:t>
            </w:r>
            <w:r>
              <w:rPr>
                <w:color w:val="444444"/>
                <w:sz w:val="21"/>
              </w:rPr>
              <w:t>-3</w:t>
            </w:r>
          </w:p>
        </w:tc>
        <w:tc>
          <w:tcPr>
            <w:tcW w:w="2510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1/4</w:t>
            </w:r>
            <w:r>
              <w:rPr>
                <w:color w:val="444444"/>
                <w:sz w:val="21"/>
              </w:rPr>
              <w:t>3</w:t>
            </w:r>
            <w:r>
              <w:rPr>
                <w:color w:val="444444"/>
                <w:sz w:val="28"/>
              </w:rPr>
              <w:t xml:space="preserve"> = 1/(4x4x4)</w:t>
            </w:r>
          </w:p>
        </w:tc>
        <w:tc>
          <w:tcPr>
            <w:tcW w:w="154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1/64</w:t>
            </w:r>
          </w:p>
        </w:tc>
        <w:tc>
          <w:tcPr>
            <w:tcW w:w="78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</w:tr>
      <w:tr>
        <w:tblPrEx/>
        <w:trPr>
          <w:trHeight w:val="667" w:hRule="atLeast"/>
        </w:trPr>
        <w:tc>
          <w:tcPr>
            <w:tcW w:w="267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Rational exponent</w:t>
            </w:r>
          </w:p>
        </w:tc>
        <w:tc>
          <w:tcPr>
            <w:tcW w:w="18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16</w:t>
            </w:r>
            <w:r>
              <w:rPr>
                <w:color w:val="444444"/>
                <w:sz w:val="21"/>
              </w:rPr>
              <w:t>1/2</w:t>
            </w:r>
          </w:p>
        </w:tc>
        <w:tc>
          <w:tcPr>
            <w:tcW w:w="2510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√16</w:t>
            </w:r>
          </w:p>
        </w:tc>
        <w:tc>
          <w:tcPr>
            <w:tcW w:w="154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  <w:shd w:val="clear" w:color="auto" w:fill="f5f5f5"/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78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419" w:firstLine="0"/>
              <w:jc w:val="center"/>
              <w:rPr/>
            </w:pPr>
            <w:r>
              <w:rPr>
                <w:color w:val="444444"/>
                <w:sz w:val="28"/>
              </w:rPr>
              <w:t>4</w:t>
            </w:r>
          </w:p>
        </w:tc>
      </w:tr>
      <w:tr>
        <w:tblPrEx/>
        <w:trPr>
          <w:trHeight w:val="667" w:hRule="atLeast"/>
        </w:trPr>
        <w:tc>
          <w:tcPr>
            <w:tcW w:w="267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Multiplication</w:t>
            </w:r>
          </w:p>
        </w:tc>
        <w:tc>
          <w:tcPr>
            <w:tcW w:w="18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3</w:t>
            </w:r>
            <w:r>
              <w:rPr>
                <w:color w:val="444444"/>
                <w:sz w:val="21"/>
              </w:rPr>
              <w:t>2</w:t>
            </w:r>
            <w:r>
              <w:rPr>
                <w:color w:val="444444"/>
                <w:sz w:val="28"/>
              </w:rPr>
              <w:t xml:space="preserve"> × 3</w:t>
            </w:r>
            <w:r>
              <w:rPr>
                <w:color w:val="444444"/>
                <w:sz w:val="21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3</w:t>
            </w:r>
            <w:r>
              <w:rPr>
                <w:color w:val="444444"/>
                <w:sz w:val="21"/>
              </w:rPr>
              <w:t>(2 + 3)</w:t>
            </w:r>
            <w:r>
              <w:rPr>
                <w:color w:val="444444"/>
                <w:sz w:val="28"/>
              </w:rPr>
              <w:t xml:space="preserve"> = 3</w:t>
            </w:r>
            <w:r>
              <w:rPr>
                <w:color w:val="444444"/>
                <w:sz w:val="21"/>
              </w:rPr>
              <w:t>5</w:t>
            </w:r>
          </w:p>
        </w:tc>
        <w:tc>
          <w:tcPr>
            <w:tcW w:w="154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78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56" w:firstLine="0"/>
              <w:rPr/>
            </w:pPr>
            <w:r>
              <w:rPr>
                <w:color w:val="444444"/>
                <w:sz w:val="28"/>
              </w:rPr>
              <w:t>273</w:t>
            </w:r>
          </w:p>
        </w:tc>
      </w:tr>
      <w:tr>
        <w:tblPrEx/>
        <w:trPr>
          <w:trHeight w:val="667" w:hRule="atLeast"/>
        </w:trPr>
        <w:tc>
          <w:tcPr>
            <w:tcW w:w="267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Quotient</w:t>
            </w:r>
          </w:p>
        </w:tc>
        <w:tc>
          <w:tcPr>
            <w:tcW w:w="18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6</w:t>
            </w:r>
            <w:r>
              <w:rPr>
                <w:color w:val="444444"/>
                <w:sz w:val="21"/>
              </w:rPr>
              <w:t>5</w:t>
            </w:r>
            <w:r>
              <w:rPr>
                <w:color w:val="444444"/>
                <w:sz w:val="28"/>
              </w:rPr>
              <w:t>/ 6</w:t>
            </w:r>
            <w:r>
              <w:rPr>
                <w:color w:val="444444"/>
                <w:sz w:val="21"/>
              </w:rPr>
              <w:t>3</w:t>
            </w:r>
          </w:p>
        </w:tc>
        <w:tc>
          <w:tcPr>
            <w:tcW w:w="2510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6</w:t>
            </w:r>
            <w:r>
              <w:rPr>
                <w:color w:val="444444"/>
                <w:sz w:val="21"/>
              </w:rPr>
              <w:t>(5 – 3)</w:t>
            </w:r>
            <w:r>
              <w:rPr>
                <w:color w:val="444444"/>
                <w:sz w:val="28"/>
              </w:rPr>
              <w:t xml:space="preserve"> = 6</w:t>
            </w:r>
            <w:r>
              <w:rPr>
                <w:color w:val="444444"/>
                <w:sz w:val="21"/>
              </w:rPr>
              <w:t>2</w:t>
            </w:r>
          </w:p>
        </w:tc>
        <w:tc>
          <w:tcPr>
            <w:tcW w:w="154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  <w:shd w:val="clear" w:color="auto" w:fill="f5f5f5"/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78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shd w:val="clear" w:color="auto" w:fill="f5f5f5"/>
            <w:vAlign w:val="center"/>
          </w:tcPr>
          <w:p>
            <w:pPr>
              <w:pStyle w:val="style0"/>
              <w:spacing w:after="0" w:lineRule="auto" w:line="259"/>
              <w:ind w:left="263" w:firstLine="0"/>
              <w:jc w:val="center"/>
              <w:rPr/>
            </w:pPr>
            <w:r>
              <w:rPr>
                <w:color w:val="444444"/>
                <w:sz w:val="28"/>
              </w:rPr>
              <w:t>36</w:t>
            </w:r>
          </w:p>
        </w:tc>
      </w:tr>
      <w:tr>
        <w:tblPrEx/>
        <w:trPr>
          <w:trHeight w:val="667" w:hRule="atLeast"/>
        </w:trPr>
        <w:tc>
          <w:tcPr>
            <w:tcW w:w="2679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Power of exponent</w:t>
            </w:r>
          </w:p>
        </w:tc>
        <w:tc>
          <w:tcPr>
            <w:tcW w:w="183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(9</w:t>
            </w:r>
            <w:r>
              <w:rPr>
                <w:color w:val="444444"/>
                <w:sz w:val="21"/>
              </w:rPr>
              <w:t>2</w:t>
            </w:r>
            <w:r>
              <w:rPr>
                <w:color w:val="444444"/>
                <w:sz w:val="28"/>
              </w:rPr>
              <w:t>)</w:t>
            </w:r>
            <w:r>
              <w:rPr>
                <w:color w:val="444444"/>
                <w:sz w:val="21"/>
              </w:rPr>
              <w:t>2</w:t>
            </w:r>
          </w:p>
        </w:tc>
        <w:tc>
          <w:tcPr>
            <w:tcW w:w="2510" w:type="dxa"/>
            <w:gridSpan w:val="2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163" w:firstLine="0"/>
              <w:rPr/>
            </w:pPr>
            <w:r>
              <w:rPr>
                <w:color w:val="444444"/>
                <w:sz w:val="28"/>
              </w:rPr>
              <w:t>9</w:t>
            </w:r>
            <w:r>
              <w:rPr>
                <w:color w:val="444444"/>
                <w:sz w:val="21"/>
              </w:rPr>
              <w:t>(2 × 2)</w:t>
            </w:r>
            <w:r>
              <w:rPr>
                <w:color w:val="444444"/>
                <w:sz w:val="28"/>
              </w:rPr>
              <w:t xml:space="preserve"> = 9</w:t>
            </w:r>
            <w:r>
              <w:rPr>
                <w:color w:val="444444"/>
                <w:sz w:val="21"/>
              </w:rPr>
              <w:t>4</w:t>
            </w:r>
          </w:p>
        </w:tc>
        <w:tc>
          <w:tcPr>
            <w:tcW w:w="154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nil"/>
            </w:tcBorders>
          </w:tcPr>
          <w:p>
            <w:pPr>
              <w:pStyle w:val="style0"/>
              <w:spacing w:after="160" w:lineRule="auto" w:line="259"/>
              <w:ind w:left="0" w:firstLine="0"/>
              <w:rPr/>
            </w:pPr>
          </w:p>
        </w:tc>
        <w:tc>
          <w:tcPr>
            <w:tcW w:w="786" w:type="dxa"/>
            <w:tcBorders>
              <w:top w:val="single" w:sz="3" w:space="0" w:color="a5a5a5"/>
              <w:left w:val="nil"/>
              <w:bottom w:val="single" w:sz="3" w:space="0" w:color="a5a5a5"/>
              <w:right w:val="single" w:sz="3" w:space="0" w:color="a5a5a5"/>
            </w:tcBorders>
            <w:vAlign w:val="center"/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color w:val="444444"/>
                <w:sz w:val="28"/>
              </w:rPr>
              <w:t>6561</w:t>
            </w:r>
          </w:p>
        </w:tc>
      </w:tr>
    </w:tbl>
    <w:p>
      <w:pPr>
        <w:pStyle w:val="style0"/>
        <w:spacing w:after="258" w:lineRule="auto" w:line="259"/>
        <w:ind w:left="0" w:firstLine="0"/>
        <w:rPr>
          <w:color w:val="444444"/>
          <w:sz w:val="28"/>
        </w:rPr>
      </w:pPr>
      <w:r>
        <w:rPr>
          <w:color w:val="444444"/>
          <w:sz w:val="28"/>
        </w:rPr>
        <w:t xml:space="preserve"> </w:t>
      </w:r>
    </w:p>
    <w:p>
      <w:pPr>
        <w:pStyle w:val="style0"/>
        <w:spacing w:after="258" w:lineRule="auto" w:line="259"/>
        <w:ind w:left="0" w:firstLine="0"/>
        <w:rPr>
          <w:color w:val="444444"/>
          <w:sz w:val="28"/>
        </w:rPr>
      </w:pPr>
    </w:p>
    <w:p>
      <w:pPr>
        <w:pStyle w:val="style0"/>
        <w:spacing w:after="258" w:lineRule="auto" w:line="259"/>
        <w:ind w:left="0" w:firstLine="0"/>
        <w:rPr/>
      </w:pPr>
    </w:p>
    <w:p>
      <w:pPr>
        <w:pStyle w:val="style1"/>
        <w:spacing w:after="37"/>
        <w:rPr>
          <w:b/>
          <w:bCs/>
        </w:rPr>
      </w:pPr>
      <w:r>
        <w:t xml:space="preserve">    </w:t>
      </w:r>
      <w:r>
        <w:rPr>
          <w:b/>
          <w:bCs/>
          <w:color w:val="4472c4"/>
        </w:rPr>
        <w:t>CONCLUSION</w:t>
      </w:r>
      <w:r>
        <w:rPr>
          <w:b/>
          <w:bCs/>
        </w:rPr>
        <w:t xml:space="preserve"> </w:t>
      </w:r>
    </w:p>
    <w:p>
      <w:pPr>
        <w:pStyle w:val="style0"/>
        <w:spacing w:after="4535" w:lineRule="auto" w:line="262"/>
        <w:ind w:left="-5" w:right="1321"/>
        <w:rPr/>
      </w:pPr>
      <w:r>
        <w:rPr>
          <w:color w:val="444444"/>
          <w:sz w:val="28"/>
        </w:rPr>
        <w:t xml:space="preserve">Once you understand the rules of exponents ,how to convert mixed numbers to improper fraction and finding the common denominator to simplify the expression it becomes </w:t>
      </w:r>
      <w:r>
        <w:rPr>
          <w:color w:val="444444"/>
          <w:sz w:val="28"/>
        </w:rPr>
        <w:t>much easier</w:t>
      </w:r>
      <w:r>
        <w:rPr>
          <w:color w:val="444444"/>
          <w:sz w:val="28"/>
        </w:rPr>
        <w:t xml:space="preserve"> to </w:t>
      </w:r>
      <w:r>
        <w:rPr>
          <w:color w:val="444444"/>
          <w:sz w:val="28"/>
        </w:rPr>
        <w:t>practice</w:t>
      </w:r>
      <w:r>
        <w:rPr>
          <w:color w:val="444444"/>
          <w:sz w:val="28"/>
        </w:rPr>
        <w:t xml:space="preserve"> and understand .</w:t>
      </w:r>
    </w:p>
    <w:p>
      <w:pPr>
        <w:pStyle w:val="style1"/>
        <w:spacing w:after="337"/>
        <w:rPr/>
      </w:pPr>
      <w:r>
        <w:t>References;</w:t>
      </w:r>
      <w:r>
        <w:t xml:space="preserve"> </w:t>
      </w:r>
    </w:p>
    <w:p>
      <w:pPr>
        <w:pStyle w:val="style0"/>
        <w:numPr>
          <w:ilvl w:val="0"/>
          <w:numId w:val="0"/>
        </w:numPr>
        <w:spacing w:after="337"/>
        <w:ind w:left="0" w:firstLine="0"/>
        <w:rPr/>
      </w:pPr>
    </w:p>
    <w:p>
      <w:pPr>
        <w:pStyle w:val="style0"/>
        <w:numPr>
          <w:ilvl w:val="0"/>
          <w:numId w:val="0"/>
        </w:numPr>
        <w:spacing w:after="337"/>
        <w:rPr/>
      </w:pPr>
    </w:p>
    <w:p>
      <w:pPr>
        <w:pStyle w:val="style0"/>
        <w:numPr>
          <w:ilvl w:val="0"/>
          <w:numId w:val="0"/>
        </w:numPr>
        <w:spacing w:after="337"/>
        <w:rPr/>
      </w:pPr>
      <w:r>
        <w:rPr>
          <w:lang w:val="en-US"/>
        </w:rPr>
        <w:t>1. "Complex Fractions with Mixed Numbers in the Denominator." Khan Academy, https://www.khanacademy.org/math/arithmetic/fraction-arithmetic/arith-review-complex-fractions/e/complex-fractions-with-mixed-numbers-in-the-denominator. Accessed 23 Sept. 2021.</w:t>
      </w:r>
    </w:p>
    <w:p>
      <w:pPr>
        <w:pStyle w:val="style0"/>
        <w:numPr>
          <w:ilvl w:val="0"/>
          <w:numId w:val="0"/>
        </w:numPr>
        <w:spacing w:after="337"/>
        <w:ind w:left="0" w:firstLine="0"/>
        <w:rPr/>
      </w:pPr>
      <w:r>
        <w:rPr>
          <w:lang w:val="en-US"/>
        </w:rPr>
        <w:t>2. "Simplifying Complex Fractions with Mixed Numbers in the Denominator." Math Warehouse, https://www.mathwarehouse.com/fractions/complex-fractions/simplify-complex-fractions-with-mixed-numbers.php. Accessed 23 Sept. 2021.</w:t>
      </w:r>
    </w:p>
    <w:p>
      <w:pPr>
        <w:pStyle w:val="style0"/>
        <w:numPr>
          <w:ilvl w:val="0"/>
          <w:numId w:val="0"/>
        </w:numPr>
        <w:spacing w:after="337"/>
        <w:ind w:left="0" w:firstLine="0"/>
        <w:rPr>
          <w:lang w:val="en-US"/>
        </w:rPr>
      </w:pPr>
      <w:r>
        <w:rPr>
          <w:lang w:val="en-US"/>
        </w:rPr>
        <w:t>3. "How to Simplify Complex Fractions with Mixed Numbers in the Denominator." Sciencing, https://sciencing.com/simplify-complex-fractions-mixed-numbers-denominator-7871365.html. Accessed 23 Sept. 2021.</w:t>
      </w:r>
    </w:p>
    <w:p>
      <w:pPr>
        <w:pStyle w:val="style0"/>
        <w:numPr>
          <w:ilvl w:val="0"/>
          <w:numId w:val="0"/>
        </w:numPr>
        <w:spacing w:after="337"/>
        <w:rPr/>
      </w:pPr>
      <w:r>
        <w:rPr>
          <w:lang w:val="en-US"/>
        </w:rPr>
        <w:t>1. "Exponents and Radicals." Purplemath, https://www.purplemath.com/modules/exponent.htm. Accessed 23 Sept. 2021.</w:t>
      </w:r>
    </w:p>
    <w:p>
      <w:pPr>
        <w:pStyle w:val="style0"/>
        <w:numPr>
          <w:ilvl w:val="0"/>
          <w:numId w:val="0"/>
        </w:numPr>
        <w:spacing w:after="337"/>
        <w:ind w:left="0" w:firstLine="0"/>
        <w:rPr/>
      </w:pPr>
      <w:r>
        <w:rPr>
          <w:lang w:val="en-US"/>
        </w:rPr>
        <w:t>2. "Fractional (Rational) Exponents." Math is Fun, https://www.mathsisfun.com/algebra/exponent-fractional.html. Accessed 23 Sept. 2021.</w:t>
      </w:r>
    </w:p>
    <w:p>
      <w:pPr>
        <w:pStyle w:val="style0"/>
        <w:numPr>
          <w:ilvl w:val="0"/>
          <w:numId w:val="0"/>
        </w:numPr>
        <w:spacing w:after="337"/>
        <w:ind w:left="0" w:firstLine="0"/>
        <w:rPr/>
      </w:pPr>
      <w:r>
        <w:rPr>
          <w:lang w:val="en-US"/>
        </w:rPr>
        <w:t>3. "How to Solve Fractional Exponents." Sciencing, https://sciencing.com/solve-fractional-exponents-6106.html. Accessed 23 Sept. 2021.</w: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87F8B690">
      <w:start w:val="1"/>
      <w:numFmt w:val="bullet"/>
      <w:lvlText w:val="•"/>
      <w:lvlJc w:val="left"/>
      <w:pPr>
        <w:ind w:left="720"/>
      </w:pPr>
      <w:rPr>
        <w:rFonts w:ascii="Arial" w:cs="Arial" w:eastAsia="Arial" w:hAnsi="Arial"/>
        <w:b w:val="false"/>
        <w:i w:val="false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C100A">
      <w:start w:val="1"/>
      <w:numFmt w:val="bullet"/>
      <w:lvlText w:val="o"/>
      <w:lvlJc w:val="left"/>
      <w:pPr>
        <w:ind w:left="1227"/>
      </w:pPr>
      <w:rPr>
        <w:rFonts w:ascii="Arial" w:cs="Arial" w:eastAsia="Arial" w:hAnsi="Arial"/>
        <w:b w:val="false"/>
        <w:i w:val="false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25BDA">
      <w:start w:val="1"/>
      <w:numFmt w:val="bullet"/>
      <w:lvlText w:val="▪"/>
      <w:lvlJc w:val="left"/>
      <w:pPr>
        <w:ind w:left="1947"/>
      </w:pPr>
      <w:rPr>
        <w:rFonts w:ascii="Arial" w:cs="Arial" w:eastAsia="Arial" w:hAnsi="Arial"/>
        <w:b w:val="false"/>
        <w:i w:val="false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CBE66">
      <w:start w:val="1"/>
      <w:numFmt w:val="bullet"/>
      <w:lvlText w:val="•"/>
      <w:lvlJc w:val="left"/>
      <w:pPr>
        <w:ind w:left="2667"/>
      </w:pPr>
      <w:rPr>
        <w:rFonts w:ascii="Arial" w:cs="Arial" w:eastAsia="Arial" w:hAnsi="Arial"/>
        <w:b w:val="false"/>
        <w:i w:val="false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89876">
      <w:start w:val="1"/>
      <w:numFmt w:val="bullet"/>
      <w:lvlText w:val="o"/>
      <w:lvlJc w:val="left"/>
      <w:pPr>
        <w:ind w:left="3387"/>
      </w:pPr>
      <w:rPr>
        <w:rFonts w:ascii="Arial" w:cs="Arial" w:eastAsia="Arial" w:hAnsi="Arial"/>
        <w:b w:val="false"/>
        <w:i w:val="false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23F36">
      <w:start w:val="1"/>
      <w:numFmt w:val="bullet"/>
      <w:lvlText w:val="▪"/>
      <w:lvlJc w:val="left"/>
      <w:pPr>
        <w:ind w:left="4107"/>
      </w:pPr>
      <w:rPr>
        <w:rFonts w:ascii="Arial" w:cs="Arial" w:eastAsia="Arial" w:hAnsi="Arial"/>
        <w:b w:val="false"/>
        <w:i w:val="false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E876CE">
      <w:start w:val="1"/>
      <w:numFmt w:val="bullet"/>
      <w:lvlText w:val="•"/>
      <w:lvlJc w:val="left"/>
      <w:pPr>
        <w:ind w:left="4827"/>
      </w:pPr>
      <w:rPr>
        <w:rFonts w:ascii="Arial" w:cs="Arial" w:eastAsia="Arial" w:hAnsi="Arial"/>
        <w:b w:val="false"/>
        <w:i w:val="false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A8E0C">
      <w:start w:val="1"/>
      <w:numFmt w:val="bullet"/>
      <w:lvlText w:val="o"/>
      <w:lvlJc w:val="left"/>
      <w:pPr>
        <w:ind w:left="5547"/>
      </w:pPr>
      <w:rPr>
        <w:rFonts w:ascii="Arial" w:cs="Arial" w:eastAsia="Arial" w:hAnsi="Arial"/>
        <w:b w:val="false"/>
        <w:i w:val="false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63742">
      <w:start w:val="1"/>
      <w:numFmt w:val="bullet"/>
      <w:lvlText w:val="▪"/>
      <w:lvlJc w:val="left"/>
      <w:pPr>
        <w:ind w:left="6267"/>
      </w:pPr>
      <w:rPr>
        <w:rFonts w:ascii="Arial" w:cs="Arial" w:eastAsia="Arial" w:hAnsi="Arial"/>
        <w:b w:val="false"/>
        <w:i w:val="false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3" w:lineRule="auto" w:line="265"/>
      <w:ind w:left="10" w:hanging="10"/>
    </w:pPr>
    <w:rPr>
      <w:rFonts w:ascii="Arial" w:cs="Arial" w:eastAsia="Arial" w:hAnsi="Arial"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ind w:left="10" w:right="1440" w:hanging="10"/>
      <w:jc w:val="center"/>
      <w:outlineLvl w:val="0"/>
    </w:pPr>
    <w:rPr>
      <w:rFonts w:ascii="Arial" w:cs="Arial" w:eastAsia="Arial" w:hAnsi="Arial"/>
      <w:color w:val="00000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3a203de-b721-40e9-874e-8347dc68fc02"/>
    <w:next w:val="style4097"/>
    <w:link w:val="style1"/>
    <w:rPr>
      <w:rFonts w:ascii="Arial" w:cs="Arial" w:eastAsia="Arial" w:hAnsi="Arial"/>
      <w:color w:val="000000"/>
      <w:sz w:val="24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691</Words>
  <Pages>1</Pages>
  <Characters>4057</Characters>
  <Application>WPS Office</Application>
  <DocSecurity>0</DocSecurity>
  <Paragraphs>129</Paragraphs>
  <ScaleCrop>false</ScaleCrop>
  <LinksUpToDate>false</LinksUpToDate>
  <CharactersWithSpaces>4806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2023-06-14T07:30:00Z</dcterms:created>
  <dc:creator>Clinician Raywer</dc:creator>
  <lastModifiedBy>STK-L21</lastModifiedBy>
  <dcterms:modified xsi:type="dcterms:W3CDTF">2023-06-14T13:07:34Z</dcterms:modified>
  <revision>2</revision>
  <dc:title>maths algebra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856f1c4193c9473eba73aafb0d40679c</vt:lpwstr>
  </property>
</Properties>
</file>