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header3.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480"/>
        <w:jc w:val="center"/>
        <w:rPr>
          <w:b/>
        </w:rPr>
      </w:pPr>
    </w:p>
    <w:p>
      <w:pPr>
        <w:pStyle w:val="style0"/>
        <w:spacing w:lineRule="auto" w:line="480"/>
        <w:jc w:val="center"/>
        <w:rPr>
          <w:b/>
        </w:rPr>
      </w:pPr>
    </w:p>
    <w:p>
      <w:pPr>
        <w:pStyle w:val="style0"/>
        <w:spacing w:lineRule="auto" w:line="480"/>
        <w:jc w:val="center"/>
        <w:rPr>
          <w:b/>
        </w:rPr>
      </w:pPr>
    </w:p>
    <w:bookmarkStart w:id="0" w:name="_hobq6ht17hv7" w:colFirst="0" w:colLast="0"/>
    <w:bookmarkEnd w:id="0"/>
    <w:p>
      <w:pPr>
        <w:pStyle w:val="style74"/>
        <w:spacing w:lineRule="auto" w:line="480"/>
        <w:rPr/>
      </w:pPr>
    </w:p>
    <w:bookmarkStart w:id="1" w:name="_n938fb60o5n" w:colFirst="0" w:colLast="0"/>
    <w:bookmarkEnd w:id="1"/>
    <w:p>
      <w:pPr>
        <w:pStyle w:val="style62"/>
        <w:spacing w:lineRule="auto" w:line="480"/>
        <w:ind w:firstLine="0"/>
        <w:rPr/>
      </w:pPr>
      <w:r>
        <w:rPr>
          <w:lang w:val="en-US"/>
        </w:rPr>
        <w:t>Herbal Medicines:Three Commonly Purchased Examples and Their Potential Benefits</w:t>
      </w:r>
    </w:p>
    <w:p>
      <w:pPr>
        <w:pStyle w:val="style0"/>
        <w:spacing w:lineRule="auto" w:line="480"/>
        <w:ind w:firstLine="0"/>
        <w:jc w:val="center"/>
        <w:rPr>
          <w:b/>
        </w:rPr>
      </w:pPr>
    </w:p>
    <w:p>
      <w:pPr>
        <w:pStyle w:val="style0"/>
        <w:spacing w:lineRule="auto" w:line="480"/>
        <w:ind w:firstLine="0"/>
        <w:jc w:val="center"/>
        <w:rPr/>
      </w:pPr>
      <w:r>
        <w:t>Your name</w:t>
      </w:r>
    </w:p>
    <w:p>
      <w:pPr>
        <w:pStyle w:val="style0"/>
        <w:spacing w:lineRule="auto" w:line="480"/>
        <w:ind w:firstLine="0"/>
        <w:jc w:val="center"/>
        <w:rPr/>
      </w:pPr>
      <w:r>
        <w:t>Department name, Institution name</w:t>
      </w:r>
    </w:p>
    <w:p>
      <w:pPr>
        <w:pStyle w:val="style0"/>
        <w:spacing w:lineRule="auto" w:line="480"/>
        <w:ind w:firstLine="0"/>
        <w:jc w:val="center"/>
        <w:rPr/>
      </w:pPr>
      <w:r>
        <w:t>Course number: Course name</w:t>
      </w:r>
    </w:p>
    <w:p>
      <w:pPr>
        <w:pStyle w:val="style0"/>
        <w:spacing w:lineRule="auto" w:line="480"/>
        <w:ind w:firstLine="0"/>
        <w:jc w:val="center"/>
        <w:rPr/>
      </w:pPr>
      <w:r>
        <w:t>Instructor’s name</w:t>
      </w:r>
    </w:p>
    <w:p>
      <w:pPr>
        <w:pStyle w:val="style0"/>
        <w:spacing w:lineRule="auto" w:line="480"/>
        <w:ind w:firstLine="0"/>
        <w:jc w:val="center"/>
        <w:rPr/>
      </w:pPr>
      <w:r>
        <w:t>Due date</w:t>
      </w:r>
      <w:r>
        <w:br w:type="page"/>
      </w:r>
    </w:p>
    <w:bookmarkStart w:id="2" w:name="_2z3i4c8xuigf" w:colFirst="0" w:colLast="0"/>
    <w:bookmarkEnd w:id="2"/>
    <w:p>
      <w:pPr>
        <w:pStyle w:val="style62"/>
        <w:spacing w:lineRule="auto" w:line="480"/>
        <w:ind w:firstLine="0"/>
        <w:rPr/>
      </w:pPr>
      <w:r>
        <w:rPr>
          <w:lang w:val="en-US"/>
        </w:rPr>
        <w:t>Herbal Medicines:Three Commonly Purchased Examples and Their Potential Benefits</w:t>
      </w:r>
    </w:p>
    <w:p>
      <w:pPr>
        <w:pStyle w:val="style0"/>
        <w:numPr>
          <w:ilvl w:val="0"/>
          <w:numId w:val="0"/>
        </w:numPr>
        <w:spacing w:lineRule="auto" w:line="480"/>
        <w:ind w:firstLine="0"/>
        <w:rPr/>
      </w:pPr>
    </w:p>
    <w:p>
      <w:pPr>
        <w:pStyle w:val="style0"/>
        <w:numPr>
          <w:ilvl w:val="0"/>
          <w:numId w:val="0"/>
        </w:numPr>
        <w:spacing w:lineRule="auto" w:line="480"/>
        <w:ind w:firstLine="0"/>
        <w:rPr/>
      </w:pPr>
      <w:r>
        <w:rPr>
          <w:lang w:val="en-US"/>
        </w:rPr>
        <w:t>Abstract :</w:t>
      </w:r>
    </w:p>
    <w:p>
      <w:pPr>
        <w:pStyle w:val="style0"/>
        <w:spacing w:lineRule="auto" w:line="480"/>
        <w:ind w:firstLine="0"/>
        <w:rPr/>
      </w:pPr>
      <w:r>
        <w:rPr>
          <w:lang w:val="en-US"/>
        </w:rPr>
        <w:t>This paper explores three commonly purchased herbal medicines that can be found in local supermarkets or pharmacies without a prescription: echinacea, ginger, and peppermint. We discuss the composition of each herb and their traditional uses, as well as current research on their effectiveness and safety. While these herbs have potential benefits, further research is needed to fully understand their efficacy and potential side effects.</w:t>
      </w:r>
    </w:p>
    <w:bookmarkStart w:id="3" w:name="_6mnx4bpjbb7n" w:colFirst="0" w:colLast="0"/>
    <w:bookmarkEnd w:id="3"/>
    <w:p>
      <w:pPr>
        <w:pStyle w:val="style1"/>
        <w:spacing w:lineRule="auto" w:line="480"/>
        <w:rPr/>
      </w:pPr>
    </w:p>
    <w:bookmarkStart w:id="4" w:name="_c9qg9tpvbg3a" w:colFirst="0" w:colLast="0"/>
    <w:bookmarkEnd w:id="4"/>
    <w:p>
      <w:pPr>
        <w:pStyle w:val="style1"/>
        <w:spacing w:lineRule="auto" w:line="480"/>
        <w:ind w:firstLine="0"/>
        <w:jc w:val="left"/>
        <w:rPr/>
      </w:pPr>
      <w:r>
        <w:rPr>
          <w:lang w:val="en-US"/>
        </w:rPr>
        <w:t>Introduction</w:t>
      </w:r>
    </w:p>
    <w:p>
      <w:pPr>
        <w:pStyle w:val="style0"/>
        <w:spacing w:lineRule="auto" w:line="480"/>
        <w:ind w:firstLine="0"/>
        <w:rPr>
          <w:lang w:val="en-US"/>
        </w:rPr>
      </w:pPr>
    </w:p>
    <w:p>
      <w:pPr>
        <w:pStyle w:val="style0"/>
        <w:spacing w:lineRule="auto" w:line="480"/>
        <w:ind w:firstLine="0"/>
        <w:rPr/>
      </w:pPr>
      <w:r>
        <w:rPr>
          <w:lang w:val="en-US"/>
        </w:rPr>
        <w:t>In recent years, there has been an increased interest in natural remedies, including the use of herbal medicines. While some herbs have been used for centuries to treat various ailments, their effectiveness and safety have been a subject of debate. This paper aims to provide an overview of three commonly purchased herbal medicines and their potential benefits.</w:t>
      </w:r>
    </w:p>
    <w:bookmarkStart w:id="5" w:name="_xldim4tta70" w:colFirst="0" w:colLast="0"/>
    <w:bookmarkEnd w:id="5"/>
    <w:p>
      <w:pPr>
        <w:pStyle w:val="style2"/>
        <w:spacing w:lineRule="auto" w:line="480"/>
        <w:rPr>
          <w:lang w:val="en-US"/>
        </w:rPr>
      </w:pPr>
    </w:p>
    <w:p>
      <w:pPr>
        <w:pStyle w:val="style2"/>
        <w:spacing w:lineRule="auto" w:line="480"/>
        <w:rPr/>
      </w:pPr>
      <w:r>
        <w:rPr>
          <w:lang w:val="en-US"/>
        </w:rPr>
        <w:t>Echinacea</w:t>
      </w:r>
    </w:p>
    <w:p>
      <w:pPr>
        <w:pStyle w:val="style0"/>
        <w:spacing w:lineRule="auto" w:line="480"/>
        <w:ind w:firstLine="0"/>
        <w:rPr>
          <w:lang w:val="en-US"/>
        </w:rPr>
      </w:pPr>
    </w:p>
    <w:p>
      <w:pPr>
        <w:pStyle w:val="style0"/>
        <w:spacing w:lineRule="auto" w:line="480"/>
        <w:ind w:firstLine="0"/>
        <w:rPr/>
      </w:pPr>
      <w:r>
        <w:rPr>
          <w:lang w:val="en-US"/>
        </w:rPr>
        <w:t>Echinacea is a flowering plant native to North America that has been traditionally used to treat colds, flu, and other respiratory infections. It is commonly sold in the form of teas, capsules, and extracts. The active compounds in echinacea are believed to stimulate the immune system, although the evidence on its effectiveness is mixed. Some studies have shown that echinacea can reduce the duration and severity of cold symptoms, while others have found no significant effects.</w:t>
      </w:r>
    </w:p>
    <w:bookmarkStart w:id="6" w:name="_wf9vwf174ewd" w:colFirst="0" w:colLast="0"/>
    <w:bookmarkEnd w:id="6"/>
    <w:p>
      <w:pPr>
        <w:pStyle w:val="style3"/>
        <w:spacing w:lineRule="auto" w:line="480"/>
        <w:rPr>
          <w:lang w:val="en-US"/>
        </w:rPr>
      </w:pPr>
    </w:p>
    <w:p>
      <w:pPr>
        <w:pStyle w:val="style3"/>
        <w:spacing w:lineRule="auto" w:line="480"/>
        <w:rPr/>
      </w:pPr>
      <w:r>
        <w:rPr>
          <w:lang w:val="en-US"/>
        </w:rPr>
        <w:t>Ginger</w:t>
      </w:r>
    </w:p>
    <w:p>
      <w:pPr>
        <w:pStyle w:val="style0"/>
        <w:spacing w:lineRule="auto" w:line="480"/>
        <w:ind w:firstLine="0"/>
        <w:rPr/>
      </w:pPr>
      <w:r>
        <w:rPr>
          <w:lang w:val="en-US"/>
        </w:rPr>
        <w:t xml:space="preserve">Ginger is a root that has been traditionally used to treat nausea, vomiting, and indigestion. It is commonly consumed as a tea, in the form of capsules, or added to food. The active compounds in ginger are believed to have anti-inflammatory and antioxidant properties, and studies have shown that ginger can be effective in treating nausea and vomiting associated with chemotherapy and pregnancy. However, further research is needed to fully understand its efficacy and safety. </w:t>
      </w:r>
    </w:p>
    <w:p>
      <w:pPr>
        <w:pStyle w:val="style0"/>
        <w:spacing w:lineRule="auto" w:line="480"/>
        <w:ind w:firstLine="0"/>
        <w:rPr>
          <w:lang w:val="en-US"/>
        </w:rPr>
      </w:pPr>
    </w:p>
    <w:p>
      <w:pPr>
        <w:pStyle w:val="style0"/>
        <w:spacing w:lineRule="auto" w:line="480"/>
        <w:ind w:firstLine="0"/>
        <w:rPr/>
      </w:pPr>
      <w:r>
        <w:rPr>
          <w:lang w:val="en-US"/>
        </w:rPr>
        <w:t>Peppermint</w:t>
      </w:r>
    </w:p>
    <w:p>
      <w:pPr>
        <w:pStyle w:val="style0"/>
        <w:spacing w:lineRule="auto" w:line="480"/>
        <w:ind w:firstLine="0"/>
        <w:rPr>
          <w:lang w:val="en-US"/>
        </w:rPr>
      </w:pPr>
    </w:p>
    <w:p>
      <w:pPr>
        <w:pStyle w:val="style0"/>
        <w:spacing w:lineRule="auto" w:line="480"/>
        <w:ind w:firstLine="0"/>
        <w:rPr/>
      </w:pPr>
      <w:r>
        <w:rPr>
          <w:lang w:val="en-US"/>
        </w:rPr>
        <w:t>Peppermint is an aromatic herb that has been traditionally used to treat digestive issues, such as bloating, gas, and indigestion. It is commonly consumed as a tea or added to food. The active compounds in peppermint are believed to have antispasmodic and analgesic effects, and studies have shown that peppermint oil can be effective in reducing symptoms of irritable bowel syndrome. However, the evidence on its effectiveness for other digestive issues is inconclusive.</w:t>
      </w:r>
    </w:p>
    <w:p>
      <w:pPr>
        <w:pStyle w:val="style0"/>
        <w:spacing w:lineRule="auto" w:line="480"/>
        <w:ind w:firstLine="0"/>
        <w:rPr>
          <w:lang w:val="en-US"/>
        </w:rPr>
      </w:pPr>
    </w:p>
    <w:p>
      <w:pPr>
        <w:pStyle w:val="style0"/>
        <w:spacing w:lineRule="auto" w:line="480"/>
        <w:ind w:firstLine="0"/>
        <w:rPr/>
      </w:pPr>
      <w:r>
        <w:rPr>
          <w:lang w:val="en-US"/>
        </w:rPr>
        <w:t>Conclusion</w:t>
      </w:r>
    </w:p>
    <w:p>
      <w:pPr>
        <w:pStyle w:val="style0"/>
        <w:spacing w:lineRule="auto" w:line="480"/>
        <w:ind w:firstLine="0"/>
        <w:rPr>
          <w:lang w:val="en-US"/>
        </w:rPr>
      </w:pPr>
    </w:p>
    <w:p>
      <w:pPr>
        <w:pStyle w:val="style0"/>
        <w:spacing w:lineRule="auto" w:line="480"/>
        <w:ind w:firstLine="0"/>
        <w:rPr/>
      </w:pPr>
      <w:r>
        <w:rPr>
          <w:lang w:val="en-US"/>
        </w:rPr>
        <w:t>While echinacea, ginger, and peppermint have potential benefits, further research is needed to fully understand their efficacy and safety. It is important to note that herbal medicines can interact with other medications and may have potential side effects. Therefore, it is recommended to consult with a healthcare professional before using herbal medicines.</w:t>
      </w:r>
    </w:p>
    <w:bookmarkStart w:id="7" w:name="_8wlqvs7hxop4" w:colFirst="0" w:colLast="0"/>
    <w:bookmarkEnd w:id="7"/>
    <w:p>
      <w:pPr>
        <w:pStyle w:val="style1"/>
        <w:spacing w:lineRule="auto" w:line="480"/>
        <w:ind w:firstLine="0"/>
        <w:jc w:val="left"/>
        <w:rPr/>
      </w:pPr>
    </w:p>
    <w:bookmarkStart w:id="8" w:name="_GoBack"/>
    <w:bookmarkEnd w:id="8"/>
    <w:p>
      <w:pPr>
        <w:pStyle w:val="style0"/>
        <w:spacing w:lineRule="auto" w:line="480"/>
        <w:ind w:firstLine="0"/>
        <w:jc w:val="center"/>
        <w:rPr>
          <w:b/>
        </w:rPr>
      </w:pPr>
      <w:r>
        <w:rPr>
          <w:b/>
        </w:rPr>
        <w:t>References</w:t>
      </w:r>
    </w:p>
    <w:p>
      <w:pPr>
        <w:pStyle w:val="style0"/>
        <w:spacing w:lineRule="auto" w:line="480"/>
        <w:rPr/>
      </w:pPr>
    </w:p>
    <w:p>
      <w:pPr>
        <w:pStyle w:val="style0"/>
        <w:spacing w:lineRule="auto" w:line="480"/>
        <w:rPr/>
      </w:pPr>
      <w:r>
        <w:rPr>
          <w:lang w:val="en-US"/>
        </w:rPr>
        <w:t>Barrett B. Medicinal properties of Echinacea: a critical review. Phytomedicine.</w:t>
      </w:r>
    </w:p>
    <w:p>
      <w:pPr>
        <w:pStyle w:val="style0"/>
        <w:spacing w:lineRule="auto" w:line="480"/>
        <w:rPr/>
      </w:pPr>
    </w:p>
    <w:p>
      <w:pPr>
        <w:pStyle w:val="style0"/>
        <w:spacing w:lineRule="auto" w:line="480"/>
        <w:rPr/>
      </w:pPr>
      <w:r>
        <w:rPr>
          <w:lang w:val="en-US"/>
        </w:rPr>
        <w:t>Marx W, Ried K, McCarthy AL, et al. Ginger—Mechanism of action in chemotherapy-induced nausea and vomiting: A review. Crit Rev Food Sci Nutr.</w:t>
      </w:r>
    </w:p>
    <w:p>
      <w:pPr>
        <w:pStyle w:val="style0"/>
        <w:spacing w:lineRule="auto" w:line="480"/>
        <w:rPr/>
      </w:pPr>
    </w:p>
    <w:p>
      <w:pPr>
        <w:pStyle w:val="style0"/>
        <w:spacing w:lineRule="auto" w:line="480"/>
        <w:rPr/>
      </w:pPr>
      <w:r>
        <w:rPr>
          <w:lang w:val="en-US"/>
        </w:rPr>
        <w:t>Grigoleit HG, Grigoleit P. Peppermint oil in irritable bowel syndrome. Phytomedicine.</w:t>
      </w:r>
    </w:p>
    <w:sectPr>
      <w:headerReference w:type="default" r:id="rId2"/>
      <w:footerReference w:type="default" r:id="rId3"/>
      <w:headerReference w:type="first" r:id="rId4"/>
      <w:pgSz w:w="11909" w:h="16834" w:orient="portrait"/>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EFF" w:usb1="C000785B" w:usb2="00000009" w:usb3="00000000" w:csb0="000001FF" w:csb1="00000000"/>
  </w:font>
  <w:font w:name="Calibri">
    <w:altName w:val="Calibri"/>
    <w:panose1 w:val="020f0502020000030204"/>
    <w:charset w:val="00"/>
    <w:family w:val="swiss"/>
    <w:pitch w:val="variable"/>
    <w:sig w:usb0="A00002EF" w:usb1="4000207B" w:usb2="00000000" w:usb3="00000000" w:csb0="0000009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rPr/>
    </w:pPr>
    <w:r>
      <w:rPr>
        <w:noProof/>
      </w:rPr>
      <w:drawing>
        <wp:anchor distT="0" distB="0" distL="114300" distR="114300" simplePos="false" relativeHeight="3" behindDoc="false" locked="false" layoutInCell="true" allowOverlap="true">
          <wp:simplePos x="0" y="0"/>
          <wp:positionH relativeFrom="column">
            <wp:posOffset>5000625</wp:posOffset>
          </wp:positionH>
          <wp:positionV relativeFrom="paragraph">
            <wp:posOffset>209550</wp:posOffset>
          </wp:positionV>
          <wp:extent cx="1238250" cy="285750"/>
          <wp:effectExtent l="0" t="0" r="0" b="0"/>
          <wp:wrapSquare wrapText="bothSides"/>
          <wp:docPr id="4097" name="image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cstate="print"/>
                  <a:srcRect l="0" t="0" r="0" b="0"/>
                  <a:stretch/>
                </pic:blipFill>
                <pic:spPr>
                  <a:xfrm rot="0">
                    <a:off x="0" y="0"/>
                    <a:ext cx="1238250" cy="285750"/>
                  </a:xfrm>
                  <a:prstGeom prst="rect"/>
                  <a:ln cmpd="sng" cap="flat" w="9525">
                    <a:solidFill>
                      <a:srgbClr val="000000"/>
                    </a:solidFill>
                    <a:prstDash val="solid"/>
                    <a:round/>
                    <a:headEnd len="med" w="med" type="none"/>
                    <a:tailEnd len="med" w="med" type="none"/>
                  </a:ln>
                </pic:spPr>
              </pic:pic>
            </a:graphicData>
          </a:graphic>
        </wp:anchor>
      </w:drawing>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right"/>
      <w:rPr/>
    </w:pPr>
    <w:r>
      <w:rPr/>
      <w:fldChar w:fldCharType="begin"/>
    </w:r>
    <w:r>
      <w:instrText>PAGE</w:instrText>
    </w:r>
    <w:r>
      <w:rPr/>
      <w:fldChar w:fldCharType="separate"/>
    </w:r>
    <w:r>
      <w:rPr>
        <w:noProof/>
      </w:rPr>
      <w:t>1</w:t>
    </w:r>
    <w:r>
      <w:rPr/>
      <w:fldChar w:fldCharType="end"/>
    </w:r>
  </w:p>
</w:hdr>
</file>

<file path=word/header3.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right"/>
      <w:rPr/>
    </w:pPr>
    <w:r>
      <w:rPr/>
      <w:fldChar w:fldCharType="begin"/>
    </w:r>
    <w:r>
      <w:instrText>PAGE</w:instrText>
    </w:r>
    <w:r>
      <w:rPr/>
      <w:fldChar w:fldCharType="end"/>
    </w:r>
    <w:r>
      <w:rPr>
        <w:noProof/>
      </w:rPr>
      <w:drawing>
        <wp:anchor distT="0" distB="0" distL="114300" distR="114300" simplePos="false" relativeHeight="2" behindDoc="false" locked="false" layoutInCell="true" allowOverlap="true">
          <wp:simplePos x="0" y="0"/>
          <wp:positionH relativeFrom="column">
            <wp:posOffset>0</wp:posOffset>
          </wp:positionH>
          <wp:positionV relativeFrom="paragraph">
            <wp:posOffset>-57149</wp:posOffset>
          </wp:positionV>
          <wp:extent cx="1238250" cy="285750"/>
          <wp:effectExtent l="0" t="0" r="0" b="0"/>
          <wp:wrapSquare wrapText="bothSides"/>
          <wp:docPr id="4098" name="image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1" cstate="print"/>
                  <a:srcRect l="0" t="0" r="0" b="0"/>
                  <a:stretch/>
                </pic:blipFill>
                <pic:spPr>
                  <a:xfrm rot="0">
                    <a:off x="0" y="0"/>
                    <a:ext cx="1238250" cy="285750"/>
                  </a:xfrm>
                  <a:prstGeom prst="rect"/>
                  <a:ln cmpd="sng" cap="flat" w="9525">
                    <a:solidFill>
                      <a:srgbClr val="000000"/>
                    </a:solidFill>
                    <a:prstDash val="solid"/>
                    <a:round/>
                    <a:headEnd len="med" w="med" type="none"/>
                    <a:tailEnd len="med" w="med" type="none"/>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22"/>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Times New Roman" w:hAnsi="Times New Roman"/>
        <w:sz w:val="24"/>
        <w:szCs w:val="24"/>
        <w:lang w:val="en-GB" w:bidi="ar-SA" w:eastAsia="nl-NL"/>
      </w:rPr>
    </w:rPrDefault>
    <w:pPrDefault>
      <w:pPr>
        <w:spacing w:lineRule="auto" w:line="480"/>
        <w:ind w:firstLine="708"/>
      </w:pPr>
    </w:pPrDefault>
  </w:docDefaults>
  <w:style w:type="paragraph" w:default="1" w:styleId="style0">
    <w:name w:val="Normal"/>
    <w:next w:val="style0"/>
    <w:qFormat/>
    <w:pPr/>
  </w:style>
  <w:style w:type="paragraph" w:styleId="style1">
    <w:name w:val="heading 1"/>
    <w:basedOn w:val="style0"/>
    <w:next w:val="style0"/>
    <w:qFormat/>
    <w:uiPriority w:val="9"/>
    <w:pPr>
      <w:keepNext/>
      <w:keepLines/>
      <w:jc w:val="center"/>
      <w:outlineLvl w:val="0"/>
    </w:pPr>
    <w:rPr>
      <w:b/>
    </w:rPr>
  </w:style>
  <w:style w:type="paragraph" w:styleId="style2">
    <w:name w:val="heading 2"/>
    <w:basedOn w:val="style0"/>
    <w:next w:val="style0"/>
    <w:qFormat/>
    <w:uiPriority w:val="9"/>
    <w:pPr>
      <w:keepNext/>
      <w:keepLines/>
      <w:ind w:firstLine="0"/>
      <w:outlineLvl w:val="1"/>
    </w:pPr>
    <w:rPr>
      <w:b/>
    </w:rPr>
  </w:style>
  <w:style w:type="paragraph" w:styleId="style3">
    <w:name w:val="heading 3"/>
    <w:basedOn w:val="style0"/>
    <w:next w:val="style0"/>
    <w:qFormat/>
    <w:uiPriority w:val="9"/>
    <w:pPr>
      <w:keepNext/>
      <w:keepLines/>
      <w:ind w:firstLine="0"/>
      <w:outlineLvl w:val="2"/>
    </w:pPr>
    <w:rPr>
      <w:b/>
      <w:i/>
    </w:rPr>
  </w:style>
  <w:style w:type="paragraph" w:styleId="style4">
    <w:name w:val="heading 4"/>
    <w:basedOn w:val="style0"/>
    <w:next w:val="style0"/>
    <w:qFormat/>
    <w:uiPriority w:val="9"/>
    <w:pPr>
      <w:keepNext/>
      <w:keepLines/>
      <w:ind w:firstLine="720"/>
      <w:outlineLvl w:val="3"/>
    </w:pPr>
    <w:rPr>
      <w:b/>
    </w:rPr>
  </w:style>
  <w:style w:type="paragraph" w:styleId="style5">
    <w:name w:val="heading 5"/>
    <w:basedOn w:val="style0"/>
    <w:next w:val="style0"/>
    <w:qFormat/>
    <w:uiPriority w:val="9"/>
    <w:pPr>
      <w:keepNext/>
      <w:keepLines/>
      <w:ind w:firstLine="720"/>
      <w:outlineLvl w:val="4"/>
    </w:pPr>
    <w:rPr>
      <w:b/>
      <w:i/>
    </w:rPr>
  </w:style>
  <w:style w:type="paragraph" w:styleId="style6">
    <w:name w:val="heading 6"/>
    <w:basedOn w:val="style0"/>
    <w:next w:val="style0"/>
    <w:qFormat/>
    <w:uiPriority w:val="9"/>
    <w:pPr>
      <w:keepNext/>
      <w:keepLines/>
      <w:spacing w:before="240" w:after="80"/>
      <w:outlineLvl w:val="5"/>
    </w:pPr>
    <w:rPr>
      <w:i/>
      <w:color w:val="666666"/>
      <w:sz w:val="22"/>
      <w:szCs w:val="22"/>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customStyle="1" w:styleId="style4097">
    <w:name w:val="Table Normal"/>
    <w:next w:val="style4097"/>
    <w:pPr/>
    <w:rPr/>
    <w:tblPr>
      <w:tblCellMar>
        <w:top w:w="0" w:type="dxa"/>
        <w:left w:w="0" w:type="dxa"/>
        <w:bottom w:w="0" w:type="dxa"/>
        <w:right w:w="0" w:type="dxa"/>
      </w:tblCellMar>
    </w:tblPr>
    <w:tcPr>
      <w:tcBorders/>
    </w:tcPr>
  </w:style>
  <w:style w:type="paragraph" w:styleId="style62">
    <w:name w:val="Title"/>
    <w:basedOn w:val="style0"/>
    <w:next w:val="style0"/>
    <w:qFormat/>
    <w:uiPriority w:val="10"/>
    <w:pPr>
      <w:keepNext/>
      <w:keepLines/>
      <w:jc w:val="center"/>
    </w:pPr>
    <w:rPr>
      <w:b/>
    </w:rPr>
  </w:style>
  <w:style w:type="paragraph" w:styleId="style74">
    <w:name w:val="Subtitle"/>
    <w:basedOn w:val="style0"/>
    <w:next w:val="style0"/>
    <w:qFormat/>
    <w:uiPriority w:val="11"/>
    <w:pPr>
      <w:keepNext/>
      <w:keepLines/>
    </w:pPr>
    <w:rPr>
      <w:b/>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header" Target="header3.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s>
</file>

<file path=word/_rels/footer2.xml.rels><?xml version="1.0" encoding="UTF-8"?>
<Relationships xmlns="http://schemas.openxmlformats.org/package/2006/relationships"><Relationship Id="rId1" Type="http://schemas.openxmlformats.org/officeDocument/2006/relationships/image" Target="media/image1.png"/></Relationships>
</file>

<file path=word/_rels/header3.xml.rels><?xml version="1.0" encoding="UTF-8"?>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Words>483</Words>
  <Pages>4</Pages>
  <Characters>2754</Characters>
  <Application>WPS Office</Application>
  <DocSecurity>0</DocSecurity>
  <Paragraphs>48</Paragraphs>
  <ScaleCrop>false</ScaleCrop>
  <LinksUpToDate>false</LinksUpToDate>
  <CharactersWithSpaces>3213</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2020-11-09T08:29:00Z</dcterms:created>
  <dc:creator>WPS Office</dc:creator>
  <lastModifiedBy>TECNO LB7</lastModifiedBy>
  <dcterms:modified xsi:type="dcterms:W3CDTF">2023-06-03T18:22:27Z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dc35a51758a44bc1a6083b8e54f70fde</vt:lpwstr>
  </property>
</Properties>
</file>