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480" w:lineRule="auto"/>
        <w:jc w:val="center"/>
        <w:rPr>
          <w:rFonts w:hint="default" w:ascii="Times New Roman" w:hAnsi="Times New Roman" w:cs="Times New Roman"/>
          <w:b/>
          <w:bCs/>
        </w:rPr>
      </w:pPr>
    </w:p>
    <w:p>
      <w:pPr>
        <w:spacing w:after="240" w:line="480" w:lineRule="auto"/>
        <w:jc w:val="center"/>
        <w:rPr>
          <w:rFonts w:hint="default" w:ascii="Times New Roman" w:hAnsi="Times New Roman" w:cs="Times New Roman"/>
          <w:b/>
          <w:bCs/>
          <w:lang w:val="en-US"/>
        </w:rPr>
      </w:pPr>
    </w:p>
    <w:p>
      <w:pPr>
        <w:spacing w:after="240" w:line="480" w:lineRule="auto"/>
        <w:jc w:val="center"/>
        <w:rPr>
          <w:rFonts w:hint="default" w:ascii="Times New Roman" w:hAnsi="Times New Roman" w:cs="Times New Roman"/>
          <w:b/>
          <w:bCs/>
          <w:lang w:val="en-US"/>
        </w:rPr>
      </w:pPr>
    </w:p>
    <w:p>
      <w:pPr>
        <w:spacing w:after="240" w:line="480" w:lineRule="auto"/>
        <w:jc w:val="center"/>
        <w:rPr>
          <w:rFonts w:hint="default" w:ascii="Times New Roman" w:hAnsi="Times New Roman" w:cs="Times New Roman"/>
          <w:b/>
          <w:bCs/>
        </w:rPr>
        <w:sectPr>
          <w:pgMar w:top="1440" w:right="1440" w:bottom="1440" w:left="1440" w:header="708" w:footer="706" w:gutter="0"/>
          <w:cols w:space="0" w:num="1"/>
          <w:rtlGutter w:val="0"/>
          <w:docGrid w:linePitch="0" w:charSpace="0"/>
        </w:sectPr>
      </w:pPr>
      <w:r>
        <w:rPr>
          <w:rFonts w:hint="default" w:ascii="Times New Roman" w:hAnsi="Times New Roman" w:cs="Times New Roman"/>
          <w:b/>
          <w:bCs/>
        </w:rPr>
        <w:t>HERBAL MEDICINE</w:t>
      </w:r>
    </w:p>
    <w:p>
      <w:pPr>
        <w:spacing w:after="240" w:line="480" w:lineRule="auto"/>
        <w:jc w:val="center"/>
        <w:rPr>
          <w:rFonts w:hint="default" w:ascii="Times New Roman" w:hAnsi="Times New Roman" w:cs="Times New Roman"/>
          <w:b/>
          <w:bCs/>
        </w:rPr>
      </w:pPr>
      <w:r>
        <w:rPr>
          <w:rFonts w:hint="default" w:ascii="Times New Roman" w:hAnsi="Times New Roman" w:cs="Times New Roman"/>
          <w:b/>
          <w:bCs/>
        </w:rPr>
        <w:t>Herbal Medicine: A Review of Echinacea, Ginseng, and Ginger and Their Potential Health Benefits.</w:t>
      </w:r>
    </w:p>
    <w:p>
      <w:pPr>
        <w:spacing w:after="240" w:line="480" w:lineRule="auto"/>
        <w:jc w:val="left"/>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The origins of herbal medicine can be traced back to ancient cultures, where plants were utilized for medical purposes to improve overall health and treat illnesses. It is important to exercise caution when consuming certain herbs, as they may contain potent ingredients similar to those found in pharmaceutical drugs. In fact, many pharmaceutical medications are derived from natural compounds found in plants. The goal of herbal medicine id to restore the body’s natural equilibrium and promote self-healing. Each herb has a unique effect on different bodily systems. Some commonly used herbs in this practice include Echinacea, Ginseng, and Garlic, each own their traditional uses.  </w:t>
      </w:r>
    </w:p>
    <w:p>
      <w:pPr>
        <w:spacing w:before="240" w:after="240" w:line="480" w:lineRule="auto"/>
        <w:jc w:val="center"/>
        <w:rPr>
          <w:rFonts w:hint="default" w:ascii="Times New Roman" w:hAnsi="Times New Roman" w:cs="Times New Roman"/>
          <w:b/>
          <w:bCs/>
        </w:rPr>
      </w:pPr>
    </w:p>
    <w:p>
      <w:pPr>
        <w:spacing w:before="240" w:after="240" w:line="480" w:lineRule="auto"/>
        <w:jc w:val="center"/>
        <w:rPr>
          <w:rFonts w:hint="default" w:ascii="Times New Roman" w:hAnsi="Times New Roman" w:cs="Times New Roman"/>
        </w:rPr>
      </w:pPr>
      <w:r>
        <w:rPr>
          <w:rFonts w:hint="default" w:ascii="Times New Roman" w:hAnsi="Times New Roman" w:cs="Times New Roman"/>
          <w:b/>
          <w:bCs/>
        </w:rPr>
        <w:t>Echinacea.</w:t>
      </w:r>
    </w:p>
    <w:p>
      <w:pPr>
        <w:spacing w:before="240" w:after="240" w:line="480" w:lineRule="auto"/>
        <w:rPr>
          <w:rFonts w:hint="default" w:ascii="Times New Roman" w:hAnsi="Times New Roman" w:cs="Times New Roman"/>
          <w:lang w:val="en-US"/>
        </w:rPr>
      </w:pPr>
      <w:r>
        <w:rPr>
          <w:rFonts w:hint="default" w:ascii="Times New Roman" w:hAnsi="Times New Roman" w:cs="Times New Roman"/>
          <w:lang w:val="en-US"/>
        </w:rPr>
        <w:t>Echinacea is a native American medicinal plant that is currently one of the most widely used herbs. Its name is derived from the prickly scales found in its large conical seed head, which resemble the spines of an irate hedgehog. The therapeutic effects of echinacea are attributed to a variety of chemicals present in the plant, including polysaccharides, glycoproteins, alkamides, volatile oils, and flavonoids. Interestingly, the composition of these chemicals differs significantly between the root and upper parts of the plant. While the roots contain high levels of volatile oils, the above-ground proteins tend to have more polysaccharides. It is the combination of these substances that contribute to the plant’s beneficial effects.</w:t>
      </w:r>
    </w:p>
    <w:p>
      <w:pPr>
        <w:spacing w:before="240" w:after="240" w:line="480" w:lineRule="auto"/>
        <w:rPr>
          <w:rFonts w:hint="default" w:ascii="Times New Roman" w:hAnsi="Times New Roman" w:cs="Times New Roman"/>
          <w:lang w:val="en-US"/>
        </w:rPr>
      </w:pPr>
      <w:r>
        <w:rPr>
          <w:rFonts w:hint="default" w:ascii="Times New Roman" w:hAnsi="Times New Roman" w:cs="Times New Roman"/>
          <w:lang w:val="en-US"/>
        </w:rPr>
        <w:t>There are three types of echinacea, namely Echinacea angustifolia, Echinacea pallida, and Echinacea purpurea, which are commonly utilized for medicinal purposes. Various Echinacea preparations may contain one, two, or all three of these species, and the effectiveness of the product may vary depending on which parts of the plant are used. Echinacea can be found in extracts, tinctures, tablets, capsules, and ointments, and it is often combined with other immune-boosting herbs, vitamins, and minerals.</w:t>
      </w:r>
    </w:p>
    <w:p>
      <w:pPr>
        <w:spacing w:before="240" w:after="240" w:line="480" w:lineRule="auto"/>
        <w:jc w:val="center"/>
        <w:rPr>
          <w:rFonts w:hint="default" w:ascii="Times New Roman" w:hAnsi="Times New Roman" w:cs="Times New Roman"/>
          <w:b/>
          <w:bCs/>
        </w:rPr>
      </w:pPr>
    </w:p>
    <w:p>
      <w:pPr>
        <w:spacing w:before="240" w:after="240" w:line="480" w:lineRule="auto"/>
        <w:jc w:val="center"/>
        <w:rPr>
          <w:rFonts w:hint="default" w:ascii="Times New Roman" w:hAnsi="Times New Roman" w:cs="Times New Roman"/>
        </w:rPr>
      </w:pPr>
      <w:r>
        <w:rPr>
          <w:rFonts w:hint="default" w:ascii="Times New Roman" w:hAnsi="Times New Roman" w:cs="Times New Roman"/>
          <w:b/>
          <w:bCs/>
        </w:rPr>
        <w:t>General uses.</w:t>
      </w:r>
    </w:p>
    <w:p>
      <w:pPr>
        <w:spacing w:before="240" w:after="240" w:line="480" w:lineRule="auto"/>
        <w:ind w:firstLine="360" w:firstLineChars="150"/>
        <w:rPr>
          <w:rFonts w:hint="default" w:ascii="Times New Roman" w:hAnsi="Times New Roman" w:cs="Times New Roman"/>
        </w:rPr>
      </w:pPr>
      <w:r>
        <w:rPr>
          <w:rFonts w:hint="default" w:ascii="Times New Roman" w:hAnsi="Times New Roman" w:cs="Times New Roman"/>
          <w:lang w:val="en-US"/>
        </w:rPr>
        <w:t xml:space="preserve">Research has shown that Echinacea has been found to contain active compounds that can enhance the immune system, alleviate pain, decrease inflammation, and have positive effects on hormones, viruses, and oxidation. As a result, herbalists may suggest using Echinacea to address conditions such as urinary tract infections, vaginal yeast infections, ear infections, athlete’s foot, sinusitis, hay fever, and slow-healing wounds. Additionally, when combined with Cichoric acid, it may have the potential to inhibit colon tumors. </w:t>
      </w:r>
    </w:p>
    <w:p>
      <w:pPr>
        <w:spacing w:before="240" w:after="240" w:line="480" w:lineRule="auto"/>
        <w:jc w:val="center"/>
        <w:rPr>
          <w:rFonts w:hint="default" w:ascii="Times New Roman" w:hAnsi="Times New Roman" w:cs="Times New Roman"/>
        </w:rPr>
      </w:pPr>
      <w:r>
        <w:rPr>
          <w:rFonts w:hint="default" w:ascii="Times New Roman" w:hAnsi="Times New Roman" w:cs="Times New Roman"/>
          <w:b/>
          <w:bCs/>
        </w:rPr>
        <w:t>Ginseng.</w:t>
      </w:r>
    </w:p>
    <w:p>
      <w:pPr>
        <w:spacing w:before="240" w:after="240" w:line="480" w:lineRule="auto"/>
        <w:ind w:firstLine="360" w:firstLineChars="150"/>
        <w:rPr>
          <w:rFonts w:hint="default" w:ascii="Times New Roman" w:hAnsi="Times New Roman" w:cs="Times New Roman"/>
        </w:rPr>
      </w:pPr>
      <w:r>
        <w:rPr>
          <w:rFonts w:hint="default" w:ascii="Times New Roman" w:hAnsi="Times New Roman" w:cs="Times New Roman"/>
        </w:rPr>
        <w:t>Ginseng</w:t>
      </w:r>
      <w:r>
        <w:rPr>
          <w:rFonts w:hint="default" w:ascii="Times New Roman" w:hAnsi="Times New Roman" w:cs="Times New Roman"/>
          <w:lang w:val="en-US"/>
        </w:rPr>
        <w:t>,</w:t>
      </w:r>
      <w:r>
        <w:rPr>
          <w:rFonts w:hint="default" w:ascii="Times New Roman" w:hAnsi="Times New Roman" w:cs="Times New Roman"/>
        </w:rPr>
        <w:t xml:space="preserve"> a </w:t>
      </w:r>
      <w:r>
        <w:rPr>
          <w:rFonts w:hint="default" w:ascii="Times New Roman" w:hAnsi="Times New Roman" w:cs="Times New Roman"/>
          <w:lang w:val="en-US"/>
        </w:rPr>
        <w:t>well-known</w:t>
      </w:r>
      <w:r>
        <w:rPr>
          <w:rFonts w:hint="default" w:ascii="Times New Roman" w:hAnsi="Times New Roman" w:cs="Times New Roman"/>
        </w:rPr>
        <w:t xml:space="preserve"> herb</w:t>
      </w:r>
      <w:r>
        <w:rPr>
          <w:rFonts w:hint="default" w:ascii="Times New Roman" w:hAnsi="Times New Roman" w:cs="Times New Roman"/>
          <w:lang w:val="en-US"/>
        </w:rPr>
        <w:t xml:space="preserve">, is often referred to as “man root”due to its root’s resemblance to a human figure. The medicinal properties of ginseng are derived from dried main and lateral roots, as well as the root hairs. The term “ginseng” typically refers to two types. Panax quinquefolius L., also known as American ginseng, and Panax ginseng C.A Meyer, commonly known as Korean ginseng. The ginseng plant has a unique appearance, with circular leaves growing around a straight stem and yellowish-green, umbrella-shaped flowers in the center that produce red berries. The wrinkles on the root’s neck indicate the plant’s maturity, which is crucial as ginseng is only ready for use after growing for approximately six years. The main chemical components of American ginseng are ginsenosides and polysaccharide glycans.  </w:t>
      </w:r>
    </w:p>
    <w:p>
      <w:pPr>
        <w:spacing w:before="240" w:after="240" w:line="480" w:lineRule="auto"/>
        <w:jc w:val="center"/>
        <w:rPr>
          <w:rFonts w:hint="default" w:ascii="Times New Roman" w:hAnsi="Times New Roman" w:cs="Times New Roman"/>
          <w:b/>
          <w:bCs/>
          <w:lang w:val="en-US"/>
        </w:rPr>
      </w:pPr>
      <w:r>
        <w:rPr>
          <w:rFonts w:hint="default" w:ascii="Times New Roman" w:hAnsi="Times New Roman" w:cs="Times New Roman"/>
          <w:b/>
          <w:bCs/>
          <w:lang w:val="en-US"/>
        </w:rPr>
        <w:t xml:space="preserve">  </w:t>
      </w:r>
    </w:p>
    <w:p>
      <w:pPr>
        <w:spacing w:before="240" w:after="240" w:line="480" w:lineRule="auto"/>
        <w:jc w:val="center"/>
        <w:rPr>
          <w:rFonts w:hint="default" w:ascii="Times New Roman" w:hAnsi="Times New Roman" w:cs="Times New Roman"/>
          <w:b/>
          <w:bCs/>
          <w:lang w:val="en-US"/>
        </w:rPr>
      </w:pPr>
    </w:p>
    <w:p>
      <w:pPr>
        <w:spacing w:before="240" w:after="240" w:line="480" w:lineRule="auto"/>
        <w:jc w:val="center"/>
        <w:rPr>
          <w:rFonts w:hint="default" w:ascii="Times New Roman" w:hAnsi="Times New Roman" w:cs="Times New Roman"/>
        </w:rPr>
      </w:pPr>
      <w:r>
        <w:rPr>
          <w:rFonts w:hint="default" w:ascii="Times New Roman" w:hAnsi="Times New Roman" w:cs="Times New Roman"/>
          <w:b/>
          <w:bCs/>
        </w:rPr>
        <w:t>Available forms.</w:t>
      </w:r>
    </w:p>
    <w:p>
      <w:pPr>
        <w:spacing w:before="240" w:after="240" w:line="480" w:lineRule="auto"/>
        <w:ind w:firstLine="360" w:firstLineChars="150"/>
        <w:rPr>
          <w:rFonts w:hint="default" w:ascii="Times New Roman" w:hAnsi="Times New Roman" w:cs="Times New Roman"/>
        </w:rPr>
      </w:pPr>
      <w:r>
        <w:rPr>
          <w:rFonts w:hint="default" w:ascii="Times New Roman" w:hAnsi="Times New Roman" w:cs="Times New Roman"/>
        </w:rPr>
        <w:t xml:space="preserve">American ginseng </w:t>
      </w:r>
      <w:r>
        <w:rPr>
          <w:rFonts w:hint="default" w:ascii="Times New Roman" w:hAnsi="Times New Roman" w:cs="Times New Roman"/>
          <w:lang w:val="en-US"/>
        </w:rPr>
        <w:t>can be found</w:t>
      </w:r>
      <w:r>
        <w:rPr>
          <w:rFonts w:hint="default" w:ascii="Times New Roman" w:hAnsi="Times New Roman" w:cs="Times New Roman"/>
        </w:rPr>
        <w:t xml:space="preserve"> in</w:t>
      </w:r>
      <w:r>
        <w:rPr>
          <w:rFonts w:hint="default" w:ascii="Times New Roman" w:hAnsi="Times New Roman" w:cs="Times New Roman"/>
          <w:lang w:val="en-US"/>
        </w:rPr>
        <w:t xml:space="preserve"> liquid extracts of</w:t>
      </w:r>
      <w:r>
        <w:rPr>
          <w:rFonts w:hint="default" w:ascii="Times New Roman" w:hAnsi="Times New Roman" w:cs="Times New Roman"/>
        </w:rPr>
        <w:t xml:space="preserve"> water, water and alcohol, alcohol</w:t>
      </w:r>
      <w:r>
        <w:rPr>
          <w:rFonts w:hint="default" w:ascii="Times New Roman" w:hAnsi="Times New Roman" w:cs="Times New Roman"/>
          <w:lang w:val="en-US"/>
        </w:rPr>
        <w:t>,</w:t>
      </w:r>
      <w:r>
        <w:rPr>
          <w:rFonts w:hint="default" w:ascii="Times New Roman" w:hAnsi="Times New Roman" w:cs="Times New Roman"/>
        </w:rPr>
        <w:t xml:space="preserve"> </w:t>
      </w:r>
      <w:r>
        <w:rPr>
          <w:rFonts w:hint="default" w:ascii="Times New Roman" w:hAnsi="Times New Roman" w:cs="Times New Roman"/>
          <w:lang w:val="en-US"/>
        </w:rPr>
        <w:t xml:space="preserve">as well as </w:t>
      </w:r>
      <w:r>
        <w:rPr>
          <w:rFonts w:hint="default" w:ascii="Times New Roman" w:hAnsi="Times New Roman" w:cs="Times New Roman"/>
        </w:rPr>
        <w:t>in powders, capsules, and tablets.</w:t>
      </w:r>
    </w:p>
    <w:p>
      <w:pPr>
        <w:spacing w:before="240" w:after="240" w:line="480" w:lineRule="auto"/>
        <w:jc w:val="center"/>
        <w:rPr>
          <w:rFonts w:hint="default" w:ascii="Times New Roman" w:hAnsi="Times New Roman" w:cs="Times New Roman"/>
        </w:rPr>
      </w:pPr>
      <w:r>
        <w:rPr>
          <w:rFonts w:hint="default" w:ascii="Times New Roman" w:hAnsi="Times New Roman" w:cs="Times New Roman"/>
          <w:b/>
          <w:bCs/>
        </w:rPr>
        <w:t>General uses</w:t>
      </w:r>
    </w:p>
    <w:p>
      <w:pPr>
        <w:spacing w:before="240" w:after="240" w:line="480" w:lineRule="auto"/>
        <w:rPr>
          <w:rFonts w:hint="default" w:ascii="Times New Roman" w:hAnsi="Times New Roman" w:cs="Times New Roman"/>
        </w:rPr>
      </w:pPr>
      <w:r>
        <w:rPr>
          <w:rFonts w:hint="default" w:ascii="Times New Roman" w:hAnsi="Times New Roman" w:cs="Times New Roman"/>
        </w:rPr>
        <w:t>Ginseng is claimed to do the following:</w:t>
      </w:r>
    </w:p>
    <w:p>
      <w:pPr>
        <w:numPr>
          <w:ilvl w:val="0"/>
          <w:numId w:val="1"/>
        </w:numPr>
        <w:spacing w:before="240" w:line="480" w:lineRule="auto"/>
        <w:ind w:left="720" w:hanging="204"/>
        <w:jc w:val="left"/>
        <w:rPr>
          <w:rFonts w:hint="default" w:ascii="Times New Roman" w:hAnsi="Times New Roman" w:cs="Times New Roman"/>
        </w:rPr>
      </w:pPr>
      <w:r>
        <w:rPr>
          <w:rFonts w:hint="default" w:ascii="Times New Roman" w:hAnsi="Times New Roman" w:cs="Times New Roman"/>
        </w:rPr>
        <w:t>Boost the immune system. Ginseng is effective in boosting the immune system and as an antioxidant. Also, it has therapeutic potential for inflammatory diseases. It also helps the body to fight off infection and disease.</w:t>
      </w:r>
    </w:p>
    <w:p>
      <w:pPr>
        <w:numPr>
          <w:ilvl w:val="0"/>
          <w:numId w:val="1"/>
        </w:numPr>
        <w:spacing w:line="480" w:lineRule="auto"/>
        <w:ind w:left="720" w:hanging="204"/>
        <w:jc w:val="left"/>
        <w:rPr>
          <w:rFonts w:hint="default" w:ascii="Times New Roman" w:hAnsi="Times New Roman" w:cs="Times New Roman"/>
        </w:rPr>
      </w:pPr>
      <w:r>
        <w:rPr>
          <w:rFonts w:hint="default" w:ascii="Times New Roman" w:hAnsi="Times New Roman" w:cs="Times New Roman"/>
        </w:rPr>
        <w:t>Improve memory.</w:t>
      </w:r>
    </w:p>
    <w:p>
      <w:pPr>
        <w:numPr>
          <w:ilvl w:val="0"/>
          <w:numId w:val="1"/>
        </w:numPr>
        <w:spacing w:line="480" w:lineRule="auto"/>
        <w:ind w:left="720" w:hanging="204"/>
        <w:jc w:val="left"/>
        <w:rPr>
          <w:rFonts w:hint="default" w:ascii="Times New Roman" w:hAnsi="Times New Roman" w:cs="Times New Roman"/>
        </w:rPr>
      </w:pPr>
      <w:r>
        <w:rPr>
          <w:rFonts w:hint="default" w:ascii="Times New Roman" w:hAnsi="Times New Roman" w:cs="Times New Roman"/>
        </w:rPr>
        <w:t>Improve physical and mental performance.</w:t>
      </w:r>
    </w:p>
    <w:p>
      <w:pPr>
        <w:numPr>
          <w:ilvl w:val="0"/>
          <w:numId w:val="1"/>
        </w:numPr>
        <w:spacing w:line="480" w:lineRule="auto"/>
        <w:ind w:left="720" w:hanging="204"/>
        <w:jc w:val="left"/>
        <w:rPr>
          <w:rFonts w:hint="default" w:ascii="Times New Roman" w:hAnsi="Times New Roman" w:cs="Times New Roman"/>
        </w:rPr>
      </w:pPr>
      <w:r>
        <w:rPr>
          <w:rFonts w:hint="default" w:ascii="Times New Roman" w:hAnsi="Times New Roman" w:cs="Times New Roman"/>
          <w:lang w:val="en-US"/>
        </w:rPr>
        <w:t xml:space="preserve"> Enhance</w:t>
      </w:r>
      <w:r>
        <w:rPr>
          <w:rFonts w:hint="default" w:ascii="Times New Roman" w:hAnsi="Times New Roman" w:cs="Times New Roman"/>
        </w:rPr>
        <w:t xml:space="preserve"> glucose levels</w:t>
      </w:r>
      <w:r>
        <w:rPr>
          <w:rFonts w:hint="default" w:ascii="Times New Roman" w:hAnsi="Times New Roman" w:cs="Times New Roman"/>
          <w:lang w:val="en-US"/>
        </w:rPr>
        <w:t xml:space="preserve"> and decrease blood sugar levels </w:t>
      </w:r>
      <w:r>
        <w:rPr>
          <w:rFonts w:hint="default" w:ascii="Times New Roman" w:hAnsi="Times New Roman" w:cs="Times New Roman"/>
        </w:rPr>
        <w:t xml:space="preserve">in </w:t>
      </w:r>
      <w:r>
        <w:rPr>
          <w:rFonts w:hint="default" w:ascii="Times New Roman" w:hAnsi="Times New Roman" w:cs="Times New Roman"/>
          <w:lang w:val="en-US"/>
        </w:rPr>
        <w:t>individuals</w:t>
      </w:r>
      <w:r>
        <w:rPr>
          <w:rFonts w:hint="default" w:ascii="Times New Roman" w:hAnsi="Times New Roman" w:cs="Times New Roman"/>
        </w:rPr>
        <w:t xml:space="preserve"> with type 2 diabetes. </w:t>
      </w:r>
      <w:r>
        <w:rPr>
          <w:rFonts w:hint="default" w:ascii="Times New Roman" w:hAnsi="Times New Roman" w:cs="Times New Roman"/>
          <w:lang w:val="en-US"/>
        </w:rPr>
        <w:t xml:space="preserve">Additionally it has been found to mitigate </w:t>
      </w:r>
      <w:r>
        <w:rPr>
          <w:rFonts w:hint="default" w:ascii="Times New Roman" w:hAnsi="Times New Roman" w:cs="Times New Roman"/>
        </w:rPr>
        <w:t>diabetes-related complications</w:t>
      </w:r>
      <w:r>
        <w:rPr>
          <w:rFonts w:hint="default" w:ascii="Times New Roman" w:hAnsi="Times New Roman" w:cs="Times New Roman"/>
          <w:lang w:val="en-US"/>
        </w:rPr>
        <w:t xml:space="preserve"> such as</w:t>
      </w:r>
      <w:r>
        <w:rPr>
          <w:rFonts w:hint="default" w:ascii="Times New Roman" w:hAnsi="Times New Roman" w:cs="Times New Roman"/>
        </w:rPr>
        <w:t xml:space="preserve"> retinal and cardiac functional changes by reducing stress.</w:t>
      </w:r>
    </w:p>
    <w:p>
      <w:pPr>
        <w:numPr>
          <w:ilvl w:val="0"/>
          <w:numId w:val="1"/>
        </w:numPr>
        <w:spacing w:line="480" w:lineRule="auto"/>
        <w:ind w:left="720" w:hanging="204"/>
        <w:jc w:val="left"/>
        <w:rPr>
          <w:rFonts w:hint="default" w:ascii="Times New Roman" w:hAnsi="Times New Roman" w:cs="Times New Roman"/>
        </w:rPr>
      </w:pPr>
      <w:r>
        <w:rPr>
          <w:rFonts w:hint="default" w:ascii="Times New Roman" w:hAnsi="Times New Roman" w:cs="Times New Roman"/>
        </w:rPr>
        <w:t>Strengthen adrenal and reproductive glands.</w:t>
      </w:r>
    </w:p>
    <w:p>
      <w:pPr>
        <w:numPr>
          <w:ilvl w:val="0"/>
          <w:numId w:val="1"/>
        </w:numPr>
        <w:spacing w:line="480" w:lineRule="auto"/>
        <w:ind w:left="720" w:hanging="204"/>
        <w:jc w:val="left"/>
        <w:rPr>
          <w:rFonts w:hint="default" w:ascii="Times New Roman" w:hAnsi="Times New Roman" w:cs="Times New Roman"/>
        </w:rPr>
      </w:pPr>
      <w:r>
        <w:rPr>
          <w:rFonts w:hint="default" w:ascii="Times New Roman" w:hAnsi="Times New Roman" w:cs="Times New Roman"/>
        </w:rPr>
        <w:t>Speed recovery time from illnesses.</w:t>
      </w:r>
    </w:p>
    <w:p>
      <w:pPr>
        <w:numPr>
          <w:ilvl w:val="0"/>
          <w:numId w:val="1"/>
        </w:numPr>
        <w:spacing w:line="480" w:lineRule="auto"/>
        <w:ind w:left="720" w:hanging="204"/>
        <w:jc w:val="left"/>
        <w:rPr>
          <w:rFonts w:hint="default" w:ascii="Times New Roman" w:hAnsi="Times New Roman" w:cs="Times New Roman"/>
        </w:rPr>
      </w:pPr>
      <w:r>
        <w:rPr>
          <w:rFonts w:hint="default" w:ascii="Times New Roman" w:hAnsi="Times New Roman" w:cs="Times New Roman"/>
        </w:rPr>
        <w:t>Ease withdrawal from cocaine.</w:t>
      </w:r>
    </w:p>
    <w:p>
      <w:pPr>
        <w:numPr>
          <w:ilvl w:val="0"/>
          <w:numId w:val="1"/>
        </w:numPr>
        <w:spacing w:line="480" w:lineRule="auto"/>
        <w:ind w:left="720" w:hanging="204"/>
        <w:jc w:val="left"/>
        <w:rPr>
          <w:rFonts w:hint="default" w:ascii="Times New Roman" w:hAnsi="Times New Roman" w:cs="Times New Roman"/>
        </w:rPr>
      </w:pPr>
      <w:r>
        <w:rPr>
          <w:rFonts w:hint="default" w:ascii="Times New Roman" w:hAnsi="Times New Roman" w:cs="Times New Roman"/>
        </w:rPr>
        <w:t>Protect against the effects of radiation.</w:t>
      </w:r>
    </w:p>
    <w:p>
      <w:pPr>
        <w:numPr>
          <w:ilvl w:val="0"/>
          <w:numId w:val="1"/>
        </w:numPr>
        <w:spacing w:line="480" w:lineRule="auto"/>
        <w:ind w:left="720" w:hanging="204"/>
        <w:jc w:val="left"/>
        <w:rPr>
          <w:rFonts w:hint="default" w:ascii="Times New Roman" w:hAnsi="Times New Roman" w:cs="Times New Roman"/>
        </w:rPr>
      </w:pPr>
      <w:r>
        <w:rPr>
          <w:rFonts w:hint="default" w:ascii="Times New Roman" w:hAnsi="Times New Roman" w:cs="Times New Roman"/>
        </w:rPr>
        <w:t>Prevent upper respiratory infections.</w:t>
      </w:r>
    </w:p>
    <w:p>
      <w:pPr>
        <w:numPr>
          <w:ilvl w:val="0"/>
          <w:numId w:val="1"/>
        </w:numPr>
        <w:spacing w:after="240" w:line="480" w:lineRule="auto"/>
        <w:ind w:left="720" w:hanging="204"/>
        <w:jc w:val="left"/>
        <w:rPr>
          <w:rFonts w:hint="default" w:ascii="Times New Roman" w:hAnsi="Times New Roman" w:cs="Times New Roman"/>
        </w:rPr>
      </w:pPr>
      <w:r>
        <w:rPr>
          <w:rFonts w:hint="default" w:ascii="Times New Roman" w:hAnsi="Times New Roman" w:cs="Times New Roman"/>
        </w:rPr>
        <w:t>It also inhibits tumor growth because it possesses powerful anti-cancer properties.</w:t>
      </w:r>
    </w:p>
    <w:p>
      <w:pPr>
        <w:spacing w:before="240" w:after="240" w:line="480" w:lineRule="auto"/>
        <w:jc w:val="center"/>
        <w:rPr>
          <w:rFonts w:hint="default" w:ascii="Times New Roman" w:hAnsi="Times New Roman" w:cs="Times New Roman"/>
        </w:rPr>
      </w:pPr>
      <w:r>
        <w:rPr>
          <w:rFonts w:hint="default" w:ascii="Times New Roman" w:hAnsi="Times New Roman" w:cs="Times New Roman"/>
          <w:b/>
          <w:bCs/>
        </w:rPr>
        <w:t>Ginger.</w:t>
      </w:r>
    </w:p>
    <w:p>
      <w:pPr>
        <w:spacing w:before="240" w:after="240" w:line="480" w:lineRule="auto"/>
        <w:ind w:firstLine="360" w:firstLineChars="150"/>
        <w:rPr>
          <w:rFonts w:hint="default" w:ascii="Times New Roman" w:hAnsi="Times New Roman" w:cs="Times New Roman"/>
        </w:rPr>
      </w:pPr>
      <w:r>
        <w:rPr>
          <w:rFonts w:hint="default" w:ascii="Times New Roman" w:hAnsi="Times New Roman" w:cs="Times New Roman"/>
        </w:rPr>
        <w:t xml:space="preserve">Ginger, </w:t>
      </w:r>
      <w:r>
        <w:rPr>
          <w:rFonts w:hint="default" w:ascii="Times New Roman" w:hAnsi="Times New Roman" w:cs="Times New Roman"/>
          <w:lang w:val="en-US"/>
        </w:rPr>
        <w:t xml:space="preserve">also known as </w:t>
      </w:r>
      <w:r>
        <w:rPr>
          <w:rFonts w:hint="default" w:ascii="Times New Roman" w:hAnsi="Times New Roman" w:cs="Times New Roman"/>
        </w:rPr>
        <w:t xml:space="preserve"> Zingiber officinale, has been </w:t>
      </w:r>
      <w:r>
        <w:rPr>
          <w:rFonts w:hint="default" w:ascii="Times New Roman" w:hAnsi="Times New Roman" w:cs="Times New Roman"/>
          <w:lang w:val="en-US"/>
        </w:rPr>
        <w:t xml:space="preserve"> utilized as </w:t>
      </w:r>
      <w:r>
        <w:rPr>
          <w:rFonts w:hint="default" w:ascii="Times New Roman" w:hAnsi="Times New Roman" w:cs="Times New Roman"/>
        </w:rPr>
        <w:t xml:space="preserve">a popular spice and herbal </w:t>
      </w:r>
      <w:r>
        <w:rPr>
          <w:rFonts w:hint="default" w:ascii="Times New Roman" w:hAnsi="Times New Roman" w:cs="Times New Roman"/>
          <w:lang w:val="en-US"/>
        </w:rPr>
        <w:t>remedy for centuries</w:t>
      </w:r>
      <w:r>
        <w:rPr>
          <w:rFonts w:hint="default" w:ascii="Times New Roman" w:hAnsi="Times New Roman" w:cs="Times New Roman"/>
        </w:rPr>
        <w:t xml:space="preserve">. It is </w:t>
      </w:r>
      <w:r>
        <w:rPr>
          <w:rFonts w:hint="default" w:ascii="Times New Roman" w:hAnsi="Times New Roman" w:cs="Times New Roman"/>
          <w:lang w:val="en-US"/>
        </w:rPr>
        <w:t>characterized by its</w:t>
      </w:r>
      <w:r>
        <w:rPr>
          <w:rFonts w:hint="default" w:ascii="Times New Roman" w:hAnsi="Times New Roman" w:cs="Times New Roman"/>
        </w:rPr>
        <w:t xml:space="preserve"> knotted, thick, beige underground stem,</w:t>
      </w:r>
      <w:r>
        <w:rPr>
          <w:rFonts w:hint="default" w:ascii="Times New Roman" w:hAnsi="Times New Roman" w:cs="Times New Roman"/>
          <w:lang w:val="en-US"/>
        </w:rPr>
        <w:t>referred to as</w:t>
      </w:r>
      <w:r>
        <w:rPr>
          <w:rFonts w:hint="default" w:ascii="Times New Roman" w:hAnsi="Times New Roman" w:cs="Times New Roman"/>
        </w:rPr>
        <w:t xml:space="preserve"> a rhizome</w:t>
      </w:r>
      <w:r>
        <w:rPr>
          <w:rFonts w:hint="default" w:ascii="Times New Roman" w:hAnsi="Times New Roman" w:cs="Times New Roman"/>
          <w:lang w:val="en-US"/>
        </w:rPr>
        <w:t>, and can grow up to</w:t>
      </w:r>
      <w:r>
        <w:rPr>
          <w:rFonts w:hint="default" w:ascii="Times New Roman" w:hAnsi="Times New Roman" w:cs="Times New Roman"/>
        </w:rPr>
        <w:t xml:space="preserve">  12 inches above ground with long, narrow, ribbed, green leaves and white or yellowish-green flowers. </w:t>
      </w:r>
      <w:r>
        <w:rPr>
          <w:rFonts w:hint="default" w:ascii="Times New Roman" w:hAnsi="Times New Roman" w:cs="Times New Roman"/>
          <w:lang w:val="en-US"/>
        </w:rPr>
        <w:t xml:space="preserve"> According to m</w:t>
      </w:r>
      <w:r>
        <w:rPr>
          <w:rFonts w:hint="default" w:ascii="Times New Roman" w:hAnsi="Times New Roman" w:cs="Times New Roman"/>
        </w:rPr>
        <w:t>ost researchers</w:t>
      </w:r>
      <w:r>
        <w:rPr>
          <w:rFonts w:hint="default" w:ascii="Times New Roman" w:hAnsi="Times New Roman" w:cs="Times New Roman"/>
          <w:lang w:val="en-US"/>
        </w:rPr>
        <w:t>,</w:t>
      </w:r>
      <w:r>
        <w:rPr>
          <w:rFonts w:hint="default" w:ascii="Times New Roman" w:hAnsi="Times New Roman" w:cs="Times New Roman"/>
        </w:rPr>
        <w:t xml:space="preserve"> </w:t>
      </w:r>
      <w:r>
        <w:rPr>
          <w:rFonts w:hint="default" w:ascii="Times New Roman" w:hAnsi="Times New Roman" w:cs="Times New Roman"/>
          <w:lang w:val="en-US"/>
        </w:rPr>
        <w:t xml:space="preserve">they key </w:t>
      </w:r>
      <w:r>
        <w:rPr>
          <w:rFonts w:hint="default" w:ascii="Times New Roman" w:hAnsi="Times New Roman" w:cs="Times New Roman"/>
        </w:rPr>
        <w:t xml:space="preserve">components of ginger root are </w:t>
      </w:r>
      <w:r>
        <w:rPr>
          <w:rFonts w:hint="default" w:ascii="Times New Roman" w:hAnsi="Times New Roman" w:cs="Times New Roman"/>
          <w:lang w:val="en-US"/>
        </w:rPr>
        <w:t xml:space="preserve">are its </w:t>
      </w:r>
      <w:r>
        <w:rPr>
          <w:rFonts w:hint="default" w:ascii="Times New Roman" w:hAnsi="Times New Roman" w:cs="Times New Roman"/>
        </w:rPr>
        <w:t>volatile oils and pungent phenol compounds, such as gingerols and shogaols.</w:t>
      </w:r>
    </w:p>
    <w:p>
      <w:pPr>
        <w:spacing w:before="240" w:after="240" w:line="480" w:lineRule="auto"/>
        <w:rPr>
          <w:rFonts w:hint="default" w:ascii="Times New Roman" w:hAnsi="Times New Roman" w:cs="Times New Roman"/>
          <w:lang w:val="en-US"/>
        </w:rPr>
      </w:pPr>
      <w:r>
        <w:rPr>
          <w:rFonts w:hint="default" w:ascii="Times New Roman" w:hAnsi="Times New Roman" w:cs="Times New Roman"/>
        </w:rPr>
        <w:t>Ginger products are</w:t>
      </w:r>
      <w:r>
        <w:rPr>
          <w:rFonts w:hint="default" w:ascii="Times New Roman" w:hAnsi="Times New Roman" w:cs="Times New Roman"/>
          <w:lang w:val="en-US"/>
        </w:rPr>
        <w:t xml:space="preserve"> typically derived </w:t>
      </w:r>
      <w:r>
        <w:rPr>
          <w:rFonts w:hint="default" w:ascii="Times New Roman" w:hAnsi="Times New Roman" w:cs="Times New Roman"/>
        </w:rPr>
        <w:t xml:space="preserve"> from</w:t>
      </w:r>
      <w:r>
        <w:rPr>
          <w:rFonts w:hint="default" w:ascii="Times New Roman" w:hAnsi="Times New Roman" w:cs="Times New Roman"/>
          <w:lang w:val="en-US"/>
        </w:rPr>
        <w:t xml:space="preserve"> either</w:t>
      </w:r>
      <w:r>
        <w:rPr>
          <w:rFonts w:hint="default" w:ascii="Times New Roman" w:hAnsi="Times New Roman" w:cs="Times New Roman"/>
        </w:rPr>
        <w:t xml:space="preserve"> fresh or dried ginger root</w:t>
      </w:r>
      <w:r>
        <w:rPr>
          <w:rFonts w:hint="default" w:ascii="Times New Roman" w:hAnsi="Times New Roman" w:cs="Times New Roman"/>
          <w:lang w:val="en-US"/>
        </w:rPr>
        <w:t xml:space="preserve">, </w:t>
      </w:r>
      <w:r>
        <w:rPr>
          <w:rFonts w:hint="default" w:ascii="Times New Roman" w:hAnsi="Times New Roman" w:cs="Times New Roman"/>
        </w:rPr>
        <w:t xml:space="preserve"> or </w:t>
      </w:r>
      <w:r>
        <w:rPr>
          <w:rFonts w:hint="default" w:ascii="Times New Roman" w:hAnsi="Times New Roman" w:cs="Times New Roman"/>
          <w:lang w:val="en-US"/>
        </w:rPr>
        <w:t xml:space="preserve">through </w:t>
      </w:r>
      <w:r>
        <w:rPr>
          <w:rFonts w:hint="default" w:ascii="Times New Roman" w:hAnsi="Times New Roman" w:cs="Times New Roman"/>
        </w:rPr>
        <w:t xml:space="preserve">steam distillation of the </w:t>
      </w:r>
      <w:r>
        <w:rPr>
          <w:rFonts w:hint="default" w:ascii="Times New Roman" w:hAnsi="Times New Roman" w:cs="Times New Roman"/>
          <w:lang w:val="en-US"/>
        </w:rPr>
        <w:t>root’s oil</w:t>
      </w:r>
      <w:r>
        <w:rPr>
          <w:rFonts w:hint="default" w:ascii="Times New Roman" w:hAnsi="Times New Roman" w:cs="Times New Roman"/>
        </w:rPr>
        <w:t xml:space="preserve">. </w:t>
      </w:r>
      <w:r>
        <w:rPr>
          <w:rFonts w:hint="default" w:ascii="Times New Roman" w:hAnsi="Times New Roman" w:cs="Times New Roman"/>
          <w:lang w:val="en-US"/>
        </w:rPr>
        <w:t>These products can come in various forms, including extracts, tinctures, c</w:t>
      </w:r>
      <w:r>
        <w:rPr>
          <w:rFonts w:hint="default" w:ascii="Times New Roman" w:hAnsi="Times New Roman" w:cs="Times New Roman"/>
        </w:rPr>
        <w:t>a</w:t>
      </w:r>
      <w:r>
        <w:rPr>
          <w:rFonts w:hint="default" w:ascii="Times New Roman" w:hAnsi="Times New Roman" w:cs="Times New Roman"/>
          <w:lang w:val="en-US"/>
        </w:rPr>
        <w:t>psules, and oils. Alternatively, one can purchase fresh ginger and brew it into tea.</w:t>
      </w:r>
    </w:p>
    <w:p>
      <w:pPr>
        <w:spacing w:before="240" w:after="240" w:line="480" w:lineRule="auto"/>
        <w:jc w:val="center"/>
        <w:rPr>
          <w:rFonts w:hint="default" w:ascii="Times New Roman" w:hAnsi="Times New Roman" w:cs="Times New Roman"/>
        </w:rPr>
      </w:pPr>
      <w:r>
        <w:rPr>
          <w:rFonts w:hint="default" w:ascii="Times New Roman" w:hAnsi="Times New Roman" w:cs="Times New Roman"/>
          <w:b/>
          <w:bCs/>
        </w:rPr>
        <w:t>Medical uses.</w:t>
      </w:r>
    </w:p>
    <w:p>
      <w:pPr>
        <w:spacing w:before="240" w:after="240" w:line="480" w:lineRule="auto"/>
        <w:ind w:firstLine="360" w:firstLineChars="150"/>
        <w:rPr>
          <w:rFonts w:hint="default" w:ascii="Times New Roman" w:hAnsi="Times New Roman" w:cs="Times New Roman"/>
        </w:rPr>
      </w:pPr>
      <w:r>
        <w:rPr>
          <w:rFonts w:hint="default" w:ascii="Times New Roman" w:hAnsi="Times New Roman" w:cs="Times New Roman"/>
          <w:lang w:val="en-US"/>
        </w:rPr>
        <w:t>Ginger has been found to ai</w:t>
      </w:r>
      <w:bookmarkStart w:id="0" w:name="_GoBack"/>
      <w:bookmarkEnd w:id="0"/>
      <w:r>
        <w:rPr>
          <w:rFonts w:hint="default" w:ascii="Times New Roman" w:hAnsi="Times New Roman" w:cs="Times New Roman"/>
          <w:lang w:val="en-US"/>
        </w:rPr>
        <w:t xml:space="preserve">d in the prevention and treatment of nausea and vomiting caused by motion sickness, Pregnancy, and cancer chemotherapy. Additionally, it has been utilized to alleviate mild stomach discomfort, alleviate pain associated with osteoarthritis, and potentially even aid in heart disease. In regards to pregnancy, research has shown that a daily intake of 1g of ginger may effectively reduce nausea and vomiting in expectant mothers when used for a limited duration. </w:t>
      </w:r>
    </w:p>
    <w:p>
      <w:pPr>
        <w:numPr>
          <w:ilvl w:val="0"/>
          <w:numId w:val="2"/>
        </w:numPr>
        <w:spacing w:before="240" w:line="480" w:lineRule="auto"/>
        <w:ind w:left="720" w:hanging="204"/>
        <w:jc w:val="left"/>
        <w:rPr>
          <w:rFonts w:hint="default" w:ascii="Times New Roman" w:hAnsi="Times New Roman" w:cs="Times New Roman"/>
        </w:rPr>
      </w:pPr>
      <w:r>
        <w:rPr>
          <w:rFonts w:hint="default" w:ascii="Times New Roman" w:hAnsi="Times New Roman" w:cs="Times New Roman"/>
        </w:rPr>
        <w:t>Chemotherapy nausea. Ginger reduces the severity and duration of nausea.</w:t>
      </w:r>
    </w:p>
    <w:p>
      <w:pPr>
        <w:numPr>
          <w:ilvl w:val="0"/>
          <w:numId w:val="2"/>
        </w:numPr>
        <w:spacing w:line="480" w:lineRule="auto"/>
        <w:ind w:left="720" w:hanging="204"/>
        <w:jc w:val="left"/>
        <w:rPr>
          <w:rFonts w:hint="default" w:ascii="Times New Roman" w:hAnsi="Times New Roman" w:cs="Times New Roman"/>
        </w:rPr>
      </w:pPr>
      <w:r>
        <w:rPr>
          <w:rFonts w:hint="default" w:ascii="Times New Roman" w:hAnsi="Times New Roman" w:cs="Times New Roman"/>
        </w:rPr>
        <w:t>Nausea and vomiting after surgery.</w:t>
      </w:r>
    </w:p>
    <w:p>
      <w:pPr>
        <w:numPr>
          <w:ilvl w:val="0"/>
          <w:numId w:val="2"/>
        </w:numPr>
        <w:spacing w:after="240" w:line="480" w:lineRule="auto"/>
        <w:ind w:left="720" w:hanging="204"/>
        <w:jc w:val="left"/>
        <w:rPr>
          <w:rFonts w:hint="default" w:ascii="Times New Roman" w:hAnsi="Times New Roman" w:cs="Times New Roman"/>
        </w:rPr>
      </w:pPr>
      <w:r>
        <w:rPr>
          <w:rFonts w:hint="default" w:ascii="Times New Roman" w:hAnsi="Times New Roman" w:cs="Times New Roman"/>
          <w:lang w:val="en-US"/>
        </w:rPr>
        <w:t xml:space="preserve">For centuries, traditional medicine has utilized ginger to alleviate inflammation and pain associated with osteoarthritis. </w:t>
      </w:r>
    </w:p>
    <w:p>
      <w:pPr>
        <w:numPr>
          <w:ilvl w:val="0"/>
          <w:numId w:val="2"/>
        </w:numPr>
        <w:spacing w:after="240" w:line="480" w:lineRule="auto"/>
        <w:ind w:left="720" w:hanging="204"/>
        <w:jc w:val="left"/>
        <w:rPr>
          <w:rFonts w:hint="default" w:ascii="Times New Roman" w:hAnsi="Times New Roman" w:cs="Times New Roman"/>
        </w:rPr>
      </w:pPr>
      <w:r>
        <w:rPr>
          <w:rFonts w:hint="default" w:ascii="Times New Roman" w:hAnsi="Times New Roman" w:cs="Times New Roman"/>
          <w:lang w:val="en-US"/>
        </w:rPr>
        <w:t xml:space="preserve"> G</w:t>
      </w:r>
      <w:r>
        <w:rPr>
          <w:rFonts w:hint="default" w:ascii="Times New Roman" w:hAnsi="Times New Roman" w:cs="Times New Roman"/>
        </w:rPr>
        <w:t xml:space="preserve">inger </w:t>
      </w:r>
      <w:r>
        <w:rPr>
          <w:rFonts w:hint="default" w:ascii="Times New Roman" w:hAnsi="Times New Roman" w:cs="Times New Roman"/>
          <w:lang w:val="en-US"/>
        </w:rPr>
        <w:t xml:space="preserve">has been found to potentially reduce cholesterol levels and prevent blood clotting, making it potential treatment for heart disease, which can result in blocked blood vessels and increase the risk of heart attack or stroke. Additionally, it has been shown to aid in regulating blood sugar levels in individuals with type 2 diabetes. </w:t>
      </w:r>
    </w:p>
    <w:p>
      <w:pPr>
        <w:spacing w:before="240" w:after="240" w:line="480" w:lineRule="auto"/>
        <w:rPr>
          <w:rFonts w:hint="default" w:ascii="Times New Roman" w:hAnsi="Times New Roman" w:cs="Times New Roman"/>
        </w:rPr>
      </w:pPr>
      <w:r>
        <w:rPr>
          <w:rFonts w:hint="default" w:ascii="Times New Roman" w:hAnsi="Times New Roman" w:cs="Times New Roman"/>
        </w:rPr>
        <w:t>There are potential issues with herbal medicines. From my thoughts and knowledge, if you are taking them or planning to take them, you should be aware of the following:</w:t>
      </w:r>
    </w:p>
    <w:p>
      <w:pPr>
        <w:numPr>
          <w:ilvl w:val="0"/>
          <w:numId w:val="3"/>
        </w:numPr>
        <w:spacing w:before="240" w:line="480" w:lineRule="auto"/>
        <w:ind w:left="720" w:hanging="280"/>
        <w:jc w:val="left"/>
        <w:rPr>
          <w:rFonts w:hint="default" w:ascii="Times New Roman" w:hAnsi="Times New Roman" w:cs="Times New Roman"/>
        </w:rPr>
      </w:pPr>
      <w:r>
        <w:rPr>
          <w:rFonts w:hint="default" w:ascii="Times New Roman" w:hAnsi="Times New Roman" w:cs="Times New Roman"/>
        </w:rPr>
        <w:t>The</w:t>
      </w:r>
      <w:r>
        <w:rPr>
          <w:rFonts w:hint="default" w:ascii="Times New Roman" w:hAnsi="Times New Roman" w:cs="Times New Roman"/>
          <w:lang w:val="en-US"/>
        </w:rPr>
        <w:t xml:space="preserve"> use of these medications in conjunction with other medicines </w:t>
      </w:r>
      <w:r>
        <w:rPr>
          <w:rFonts w:hint="default" w:ascii="Times New Roman" w:hAnsi="Times New Roman" w:cs="Times New Roman"/>
        </w:rPr>
        <w:t xml:space="preserve">may </w:t>
      </w:r>
      <w:r>
        <w:rPr>
          <w:rFonts w:hint="default" w:ascii="Times New Roman" w:hAnsi="Times New Roman" w:cs="Times New Roman"/>
          <w:lang w:val="en-US"/>
        </w:rPr>
        <w:t xml:space="preserve"> potentially lead to complications, such as reduced effectiveness or unexpected side effects.</w:t>
      </w:r>
    </w:p>
    <w:p>
      <w:pPr>
        <w:numPr>
          <w:ilvl w:val="0"/>
          <w:numId w:val="3"/>
        </w:numPr>
        <w:spacing w:line="480" w:lineRule="auto"/>
        <w:ind w:left="720" w:hanging="280"/>
        <w:jc w:val="left"/>
        <w:rPr>
          <w:rFonts w:hint="default" w:ascii="Times New Roman" w:hAnsi="Times New Roman" w:cs="Times New Roman"/>
        </w:rPr>
      </w:pPr>
      <w:r>
        <w:rPr>
          <w:rFonts w:hint="default" w:ascii="Times New Roman" w:hAnsi="Times New Roman" w:cs="Times New Roman"/>
        </w:rPr>
        <w:t>You may experience a bad reaction or side effects after taking herbal medicine.</w:t>
      </w:r>
    </w:p>
    <w:p>
      <w:pPr>
        <w:numPr>
          <w:ilvl w:val="0"/>
          <w:numId w:val="3"/>
        </w:numPr>
        <w:spacing w:line="480" w:lineRule="auto"/>
        <w:ind w:left="720" w:hanging="280"/>
        <w:jc w:val="left"/>
        <w:rPr>
          <w:rFonts w:hint="default" w:ascii="Times New Roman" w:hAnsi="Times New Roman" w:cs="Times New Roman"/>
        </w:rPr>
      </w:pPr>
      <w:r>
        <w:rPr>
          <w:rFonts w:hint="default" w:ascii="Times New Roman" w:hAnsi="Times New Roman" w:cs="Times New Roman"/>
        </w:rPr>
        <w:t>Not all herbal medicines are</w:t>
      </w:r>
      <w:r>
        <w:rPr>
          <w:rFonts w:hint="default" w:ascii="Times New Roman" w:hAnsi="Times New Roman" w:cs="Times New Roman"/>
          <w:lang w:val="en-US"/>
        </w:rPr>
        <w:t xml:space="preserve"> subject to </w:t>
      </w:r>
      <w:r>
        <w:rPr>
          <w:rFonts w:hint="default" w:ascii="Times New Roman" w:hAnsi="Times New Roman" w:cs="Times New Roman"/>
        </w:rPr>
        <w:t>regulat</w:t>
      </w:r>
      <w:r>
        <w:rPr>
          <w:rFonts w:hint="default" w:ascii="Times New Roman" w:hAnsi="Times New Roman" w:cs="Times New Roman"/>
          <w:lang w:val="en-US"/>
        </w:rPr>
        <w:t>ion, including r</w:t>
      </w:r>
      <w:r>
        <w:rPr>
          <w:rFonts w:hint="default" w:ascii="Times New Roman" w:hAnsi="Times New Roman" w:cs="Times New Roman"/>
        </w:rPr>
        <w:t>emedies speci</w:t>
      </w:r>
      <w:r>
        <w:rPr>
          <w:rFonts w:hint="default" w:ascii="Times New Roman" w:hAnsi="Times New Roman" w:cs="Times New Roman"/>
          <w:lang w:val="en-US"/>
        </w:rPr>
        <w:t>fic</w:t>
      </w:r>
      <w:r>
        <w:rPr>
          <w:rFonts w:hint="default" w:ascii="Times New Roman" w:hAnsi="Times New Roman" w:cs="Times New Roman"/>
        </w:rPr>
        <w:t xml:space="preserve">ally </w:t>
      </w:r>
      <w:r>
        <w:rPr>
          <w:rFonts w:hint="default" w:ascii="Times New Roman" w:hAnsi="Times New Roman" w:cs="Times New Roman"/>
          <w:lang w:val="en-US"/>
        </w:rPr>
        <w:t>tailored</w:t>
      </w:r>
      <w:r>
        <w:rPr>
          <w:rFonts w:hint="default" w:ascii="Times New Roman" w:hAnsi="Times New Roman" w:cs="Times New Roman"/>
        </w:rPr>
        <w:t xml:space="preserve"> for individuals , and those </w:t>
      </w:r>
      <w:r>
        <w:rPr>
          <w:rFonts w:hint="default" w:ascii="Times New Roman" w:hAnsi="Times New Roman" w:cs="Times New Roman"/>
          <w:lang w:val="en-US"/>
        </w:rPr>
        <w:t xml:space="preserve">produced </w:t>
      </w:r>
      <w:r>
        <w:rPr>
          <w:rFonts w:hint="default" w:ascii="Times New Roman" w:hAnsi="Times New Roman" w:cs="Times New Roman"/>
        </w:rPr>
        <w:t>outside</w:t>
      </w:r>
      <w:r>
        <w:rPr>
          <w:rFonts w:hint="default" w:ascii="Times New Roman" w:hAnsi="Times New Roman" w:cs="Times New Roman"/>
          <w:lang w:val="en-US"/>
        </w:rPr>
        <w:t xml:space="preserve"> of </w:t>
      </w:r>
      <w:r>
        <w:rPr>
          <w:rFonts w:hint="default" w:ascii="Times New Roman" w:hAnsi="Times New Roman" w:cs="Times New Roman"/>
        </w:rPr>
        <w:t xml:space="preserve"> the country</w:t>
      </w:r>
      <w:r>
        <w:rPr>
          <w:rFonts w:hint="default" w:ascii="Times New Roman" w:hAnsi="Times New Roman" w:cs="Times New Roman"/>
          <w:lang w:val="en-US"/>
        </w:rPr>
        <w:t>.</w:t>
      </w:r>
    </w:p>
    <w:p>
      <w:pPr>
        <w:numPr>
          <w:ilvl w:val="0"/>
          <w:numId w:val="3"/>
        </w:numPr>
        <w:spacing w:after="240" w:line="480" w:lineRule="auto"/>
        <w:ind w:left="720" w:hanging="280"/>
        <w:jc w:val="left"/>
        <w:rPr>
          <w:rFonts w:hint="default" w:ascii="Times New Roman" w:hAnsi="Times New Roman" w:cs="Times New Roman"/>
        </w:rPr>
      </w:pPr>
      <w:r>
        <w:rPr>
          <w:rFonts w:hint="default" w:ascii="Times New Roman" w:hAnsi="Times New Roman" w:cs="Times New Roman"/>
        </w:rPr>
        <w:t>Evidence for the effectiveness of herbal medicines is generally very limited. Although some people find them helpful, in many cases their use tends to be based on traditional use rather than scientific research.</w:t>
      </w:r>
    </w:p>
    <w:p>
      <w:pPr>
        <w:numPr>
          <w:ilvl w:val="0"/>
          <w:numId w:val="0"/>
        </w:numPr>
        <w:spacing w:after="240" w:line="480" w:lineRule="auto"/>
        <w:jc w:val="left"/>
        <w:rPr>
          <w:rFonts w:hint="default" w:ascii="Times New Roman" w:hAnsi="Times New Roman" w:cs="Times New Roman"/>
          <w:lang w:val="en-US"/>
        </w:rPr>
      </w:pPr>
      <w:r>
        <w:rPr>
          <w:rFonts w:hint="default" w:ascii="Times New Roman" w:hAnsi="Times New Roman" w:cs="Times New Roman"/>
          <w:lang w:val="en-US"/>
        </w:rPr>
        <w:t>Despite the general belief that herbal medicines are safe and effective, conventional wisdom dictates that if a drug is effective, it will inevitably have some side effects. Therefore, it can be argued that herbal remedies, as a form of medication, may either have adverse effects or lack effectiveness.</w:t>
      </w:r>
    </w:p>
    <w:p>
      <w:pPr>
        <w:spacing w:before="240" w:after="240" w:line="480" w:lineRule="auto"/>
        <w:jc w:val="center"/>
        <w:rPr>
          <w:rFonts w:hint="default" w:ascii="Times New Roman" w:hAnsi="Times New Roman" w:cs="Times New Roman"/>
        </w:rPr>
      </w:pPr>
      <w:r>
        <w:rPr>
          <w:rFonts w:hint="default" w:ascii="Times New Roman" w:hAnsi="Times New Roman" w:cs="Times New Roman"/>
          <w:b/>
          <w:bCs/>
        </w:rPr>
        <w:t>Conclusion.</w:t>
      </w:r>
    </w:p>
    <w:p>
      <w:pPr>
        <w:spacing w:before="240" w:after="240" w:line="480" w:lineRule="auto"/>
        <w:ind w:firstLine="360" w:firstLineChars="150"/>
        <w:rPr>
          <w:rFonts w:hint="default" w:ascii="Times New Roman" w:hAnsi="Times New Roman" w:cs="Times New Roman"/>
          <w:lang w:val="en-US"/>
        </w:rPr>
        <w:sectPr>
          <w:pgMar w:top="1440" w:right="1440" w:bottom="1440" w:left="1440" w:header="708" w:footer="706" w:gutter="0"/>
          <w:cols w:space="0" w:num="1"/>
          <w:rtlGutter w:val="0"/>
          <w:docGrid w:linePitch="0" w:charSpace="0"/>
        </w:sectPr>
      </w:pPr>
      <w:r>
        <w:rPr>
          <w:rFonts w:hint="default" w:ascii="Times New Roman" w:hAnsi="Times New Roman" w:cs="Times New Roman"/>
        </w:rPr>
        <w:t>In conclusion,</w:t>
      </w:r>
      <w:r>
        <w:rPr>
          <w:rFonts w:hint="default" w:ascii="Times New Roman" w:hAnsi="Times New Roman" w:cs="Times New Roman"/>
          <w:lang w:val="en-US"/>
        </w:rPr>
        <w:t xml:space="preserve"> while </w:t>
      </w:r>
      <w:r>
        <w:rPr>
          <w:rFonts w:hint="default" w:ascii="Times New Roman" w:hAnsi="Times New Roman" w:cs="Times New Roman"/>
        </w:rPr>
        <w:t xml:space="preserve"> herbal medicines </w:t>
      </w:r>
      <w:r>
        <w:rPr>
          <w:rFonts w:hint="default" w:ascii="Times New Roman" w:hAnsi="Times New Roman" w:cs="Times New Roman"/>
          <w:lang w:val="en-US"/>
        </w:rPr>
        <w:t>are often perceived as safe due to their natural origins, this is not always the case. They have the potential to cause a range of negative effects, from mild to severe, such as allergic reactions, rashes, asthma, headaches, nausea, vomiting, and diarrhea. Therefore, it is important to recognize that like other medications, herbal medicines should only be prescrib</w:t>
      </w:r>
      <w:r>
        <w:rPr>
          <w:rFonts w:hint="default" w:ascii="Times New Roman" w:hAnsi="Times New Roman" w:cs="Times New Roman"/>
        </w:rPr>
        <w:t>ed by qualified and registered practition</w:t>
      </w:r>
      <w:r>
        <w:rPr>
          <w:rFonts w:hint="default" w:ascii="Times New Roman" w:hAnsi="Times New Roman" w:cs="Times New Roman"/>
          <w:lang w:val="en-US"/>
        </w:rPr>
        <w:t>ers.</w:t>
      </w:r>
    </w:p>
    <w:p>
      <w:pPr>
        <w:spacing w:before="240" w:after="240" w:line="480" w:lineRule="auto"/>
        <w:ind w:firstLine="361" w:firstLineChars="150"/>
        <w:jc w:val="center"/>
        <w:rPr>
          <w:rFonts w:hint="default" w:ascii="Times New Roman" w:hAnsi="Times New Roman" w:cs="Times New Roman"/>
          <w:b/>
          <w:bCs/>
          <w:lang w:val="en-US"/>
        </w:rPr>
      </w:pPr>
      <w:r>
        <w:rPr>
          <w:rFonts w:hint="default" w:ascii="Times New Roman" w:hAnsi="Times New Roman" w:cs="Times New Roman"/>
          <w:b/>
          <w:bCs/>
          <w:lang w:val="en-US"/>
        </w:rPr>
        <w:t>REFERENCES</w:t>
      </w:r>
    </w:p>
    <w:p>
      <w:pPr>
        <w:spacing w:before="240" w:after="240" w:line="480" w:lineRule="auto"/>
        <w:ind w:firstLine="360" w:firstLineChars="150"/>
        <w:jc w:val="left"/>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Barret B, Brown R, Rakel D, Mundt M, Bone K, Barlow S, Ewers T. Echinacea for treating the common cold: a randomized trial. </w:t>
      </w:r>
      <w:r>
        <w:rPr>
          <w:rFonts w:hint="default" w:ascii="italicise" w:hAnsi="italicise" w:cs="italicise"/>
          <w:b w:val="0"/>
          <w:bCs w:val="0"/>
          <w:lang w:val="en-US"/>
        </w:rPr>
        <w:t>Ann Intern Med</w:t>
      </w:r>
      <w:r>
        <w:rPr>
          <w:rFonts w:hint="default" w:ascii="Times New Roman" w:hAnsi="Times New Roman" w:cs="Times New Roman"/>
          <w:b w:val="0"/>
          <w:bCs w:val="0"/>
          <w:lang w:val="en-US"/>
        </w:rPr>
        <w:t>.2010;153(12):769-77</w:t>
      </w:r>
    </w:p>
    <w:p>
      <w:pPr>
        <w:spacing w:before="240" w:after="240" w:line="480" w:lineRule="auto"/>
        <w:ind w:firstLine="360" w:firstLineChars="150"/>
        <w:jc w:val="left"/>
        <w:rPr>
          <w:rFonts w:hint="default" w:ascii="Times New Roman" w:hAnsi="Times New Roman" w:cs="Times New Roman"/>
          <w:b w:val="0"/>
          <w:bCs w:val="0"/>
        </w:rPr>
      </w:pPr>
      <w:r>
        <w:rPr>
          <w:rFonts w:hint="default" w:ascii="Times New Roman" w:hAnsi="Times New Roman" w:cs="Times New Roman"/>
          <w:b w:val="0"/>
          <w:bCs w:val="0"/>
        </w:rPr>
        <w:t>Ang-Lee MK, Moss J, Yuan C.S. Herbal medicine and perioperative care.</w:t>
      </w:r>
      <w:r>
        <w:rPr>
          <w:rFonts w:hint="default" w:ascii="italicise" w:hAnsi="italicise" w:cs="italicise"/>
          <w:b w:val="0"/>
          <w:bCs w:val="0"/>
        </w:rPr>
        <w:t xml:space="preserve"> Jama</w:t>
      </w:r>
      <w:r>
        <w:rPr>
          <w:rFonts w:hint="default" w:ascii="Times New Roman" w:hAnsi="Times New Roman" w:cs="Times New Roman"/>
          <w:b w:val="0"/>
          <w:bCs w:val="0"/>
        </w:rPr>
        <w:t xml:space="preserve"> , 2001;286(2);208-216</w:t>
      </w:r>
    </w:p>
    <w:p>
      <w:pPr>
        <w:spacing w:before="240" w:after="240" w:line="480" w:lineRule="auto"/>
        <w:jc w:val="left"/>
        <w:rPr>
          <w:rFonts w:hint="default" w:ascii="Times New Roman" w:hAnsi="Times New Roman" w:cs="Times New Roman"/>
          <w:b w:val="0"/>
          <w:bCs w:val="0"/>
        </w:rPr>
      </w:pPr>
    </w:p>
    <w:sectPr>
      <w:pgMar w:top="1440" w:right="1440" w:bottom="1440" w:left="1440" w:header="708" w:footer="706"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italicis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
    <w:nsid w:val="00000003"/>
    <w:multiLevelType w:val="multilevel"/>
    <w:tmpl w:val="00000003"/>
    <w:lvl w:ilvl="0" w:tentative="0">
      <w:start w:val="1"/>
      <w:numFmt w:val="decimal"/>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C133F3"/>
    <w:rsid w:val="24F47013"/>
    <w:rsid w:val="34EA0A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link w:val="10"/>
    <w:qFormat/>
    <w:uiPriority w:val="9"/>
    <w:pPr>
      <w:keepNext/>
      <w:keepLines/>
      <w:spacing w:before="240" w:after="0"/>
      <w:outlineLvl w:val="0"/>
    </w:pPr>
    <w:rPr>
      <w:rFonts w:ascii="Times New Roman" w:hAnsi="Times New Roman" w:eastAsia="Times New Roman" w:cs="Times New Roman"/>
      <w:b/>
      <w:bCs/>
      <w:color w:val="2F5496"/>
      <w:kern w:val="36"/>
      <w:sz w:val="48"/>
      <w:szCs w:val="48"/>
    </w:rPr>
  </w:style>
  <w:style w:type="paragraph" w:styleId="3">
    <w:name w:val="heading 2"/>
    <w:basedOn w:val="1"/>
    <w:next w:val="1"/>
    <w:link w:val="11"/>
    <w:qFormat/>
    <w:uiPriority w:val="9"/>
    <w:pPr>
      <w:keepNext/>
      <w:keepLines/>
      <w:spacing w:before="40" w:after="0"/>
      <w:outlineLvl w:val="1"/>
    </w:pPr>
    <w:rPr>
      <w:rFonts w:ascii="Times New Roman" w:hAnsi="Times New Roman" w:eastAsia="Times New Roman" w:cs="Times New Roman"/>
      <w:b/>
      <w:bCs/>
      <w:color w:val="2F5496"/>
      <w:sz w:val="36"/>
      <w:szCs w:val="36"/>
    </w:rPr>
  </w:style>
  <w:style w:type="paragraph" w:styleId="4">
    <w:name w:val="heading 3"/>
    <w:basedOn w:val="1"/>
    <w:next w:val="1"/>
    <w:link w:val="12"/>
    <w:qFormat/>
    <w:uiPriority w:val="9"/>
    <w:pPr>
      <w:keepNext/>
      <w:keepLines/>
      <w:spacing w:before="40" w:after="0"/>
      <w:outlineLvl w:val="2"/>
    </w:pPr>
    <w:rPr>
      <w:rFonts w:ascii="Times New Roman" w:hAnsi="Times New Roman" w:eastAsia="Times New Roman" w:cs="Times New Roman"/>
      <w:b/>
      <w:bCs/>
      <w:color w:val="1F3763"/>
      <w:sz w:val="28"/>
      <w:szCs w:val="28"/>
    </w:rPr>
  </w:style>
  <w:style w:type="paragraph" w:styleId="5">
    <w:name w:val="heading 4"/>
    <w:basedOn w:val="1"/>
    <w:next w:val="1"/>
    <w:link w:val="13"/>
    <w:qFormat/>
    <w:uiPriority w:val="9"/>
    <w:pPr>
      <w:keepNext/>
      <w:keepLines/>
      <w:spacing w:before="40" w:after="0"/>
      <w:outlineLvl w:val="3"/>
    </w:pPr>
    <w:rPr>
      <w:rFonts w:ascii="Times New Roman" w:hAnsi="Times New Roman" w:eastAsia="Times New Roman" w:cs="Times New Roman"/>
      <w:b/>
      <w:bCs/>
      <w:iCs/>
      <w:color w:val="2F5496"/>
      <w:sz w:val="24"/>
      <w:szCs w:val="24"/>
    </w:rPr>
  </w:style>
  <w:style w:type="paragraph" w:styleId="6">
    <w:name w:val="heading 5"/>
    <w:basedOn w:val="1"/>
    <w:next w:val="1"/>
    <w:link w:val="14"/>
    <w:qFormat/>
    <w:uiPriority w:val="9"/>
    <w:pPr>
      <w:keepNext/>
      <w:keepLines/>
      <w:spacing w:before="40" w:after="0"/>
      <w:outlineLvl w:val="4"/>
    </w:pPr>
    <w:rPr>
      <w:rFonts w:ascii="Times New Roman" w:hAnsi="Times New Roman" w:eastAsia="Times New Roman" w:cs="Times New Roman"/>
      <w:b/>
      <w:bCs/>
      <w:color w:val="2F5496"/>
      <w:sz w:val="20"/>
      <w:szCs w:val="20"/>
    </w:rPr>
  </w:style>
  <w:style w:type="paragraph" w:styleId="7">
    <w:name w:val="heading 6"/>
    <w:basedOn w:val="1"/>
    <w:next w:val="1"/>
    <w:link w:val="15"/>
    <w:qFormat/>
    <w:uiPriority w:val="9"/>
    <w:pPr>
      <w:keepNext/>
      <w:keepLines/>
      <w:spacing w:before="40" w:after="0"/>
      <w:outlineLvl w:val="5"/>
    </w:pPr>
    <w:rPr>
      <w:rFonts w:ascii="Times New Roman" w:hAnsi="Times New Roman" w:eastAsia="Times New Roman" w:cs="Times New Roman"/>
      <w:b/>
      <w:bCs/>
      <w:color w:val="1F3763"/>
      <w:sz w:val="16"/>
      <w:szCs w:val="16"/>
    </w:rPr>
  </w:style>
  <w:style w:type="character" w:default="1" w:styleId="8">
    <w:name w:val="Default Paragraph Font"/>
    <w:semiHidden/>
    <w:uiPriority w:val="0"/>
  </w:style>
  <w:style w:type="table" w:default="1" w:styleId="9">
    <w:name w:val="Normal Table"/>
    <w:semiHidden/>
    <w:unhideWhenUsed/>
    <w:uiPriority w:val="99"/>
    <w:tblPr>
      <w:tblCellMar>
        <w:top w:w="0" w:type="dxa"/>
        <w:left w:w="108" w:type="dxa"/>
        <w:bottom w:w="0" w:type="dxa"/>
        <w:right w:w="108" w:type="dxa"/>
      </w:tblCellMar>
    </w:tblPr>
  </w:style>
  <w:style w:type="character" w:customStyle="1" w:styleId="10">
    <w:name w:val="Heading 1 Char"/>
    <w:basedOn w:val="8"/>
    <w:link w:val="2"/>
    <w:uiPriority w:val="9"/>
    <w:rPr>
      <w:rFonts w:ascii="Calibri Light" w:hAnsi="Calibri Light" w:eastAsia="Times New Roman" w:cs="Times New Roman"/>
      <w:color w:val="2F5496"/>
      <w:sz w:val="32"/>
      <w:szCs w:val="32"/>
    </w:rPr>
  </w:style>
  <w:style w:type="character" w:customStyle="1" w:styleId="11">
    <w:name w:val="Heading 2 Char"/>
    <w:basedOn w:val="8"/>
    <w:link w:val="3"/>
    <w:uiPriority w:val="9"/>
    <w:rPr>
      <w:rFonts w:ascii="Calibri Light" w:hAnsi="Calibri Light" w:eastAsia="Times New Roman" w:cs="Times New Roman"/>
      <w:color w:val="2F5496"/>
      <w:sz w:val="26"/>
      <w:szCs w:val="26"/>
    </w:rPr>
  </w:style>
  <w:style w:type="character" w:customStyle="1" w:styleId="12">
    <w:name w:val="Heading 3 Char"/>
    <w:basedOn w:val="8"/>
    <w:link w:val="4"/>
    <w:uiPriority w:val="9"/>
    <w:rPr>
      <w:rFonts w:ascii="Calibri Light" w:hAnsi="Calibri Light" w:eastAsia="Times New Roman" w:cs="Times New Roman"/>
      <w:color w:val="1F3763"/>
      <w:sz w:val="24"/>
      <w:szCs w:val="24"/>
    </w:rPr>
  </w:style>
  <w:style w:type="character" w:customStyle="1" w:styleId="13">
    <w:name w:val="Heading 4 Char"/>
    <w:basedOn w:val="8"/>
    <w:link w:val="5"/>
    <w:uiPriority w:val="9"/>
    <w:rPr>
      <w:rFonts w:ascii="Calibri Light" w:hAnsi="Calibri Light" w:eastAsia="Times New Roman" w:cs="Times New Roman"/>
      <w:i/>
      <w:iCs/>
      <w:color w:val="2F5496"/>
    </w:rPr>
  </w:style>
  <w:style w:type="character" w:customStyle="1" w:styleId="14">
    <w:name w:val="Heading 5 Char"/>
    <w:basedOn w:val="8"/>
    <w:link w:val="6"/>
    <w:uiPriority w:val="9"/>
    <w:rPr>
      <w:rFonts w:ascii="Calibri Light" w:hAnsi="Calibri Light" w:eastAsia="Times New Roman" w:cs="Times New Roman"/>
      <w:color w:val="2F5496"/>
    </w:rPr>
  </w:style>
  <w:style w:type="character" w:customStyle="1" w:styleId="15">
    <w:name w:val="Heading 6 Char"/>
    <w:basedOn w:val="8"/>
    <w:link w:val="7"/>
    <w:uiPriority w:val="9"/>
    <w:rPr>
      <w:rFonts w:ascii="Calibri Light" w:hAnsi="Calibri Light" w:eastAsia="Times New Roman" w:cs="Times New Roman"/>
      <w:color w:val="1F376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295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2024-02-27T08:36:00Z</dcterms:created>
  <dc:creator>DON</dc:creator>
  <cp:lastModifiedBy>kenford</cp:lastModifiedBy>
  <dcterms:modified xsi:type="dcterms:W3CDTF">2024-02-28T14:04:03Z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957F2764924A4D71A9A1C46A5F89C9B0</vt:lpwstr>
  </property>
</Properties>
</file>