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r>
        <w:rPr>
          <w:lang w:val="en-US"/>
        </w:rPr>
        <w:t>What  social  issues  are  affecting  the  African  American  Race?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As  well  as  what  policies  will @ help?</w:t>
      </w:r>
    </w:p>
    <w:p>
      <w:pPr>
        <w:pStyle w:val="style0"/>
        <w:rPr>
          <w:highlight w:val="none"/>
        </w:rPr>
      </w:pPr>
      <w:r>
        <w:rPr>
          <w:lang w:val="en-US"/>
        </w:rPr>
        <w:t xml:space="preserve">                                           R</w:t>
      </w:r>
      <w:r>
        <w:rPr>
          <w:b/>
          <w:bCs/>
          <w:highlight w:val="yellow"/>
          <w:lang w:val="en-US"/>
        </w:rPr>
        <w:t>acism,  Inequality,  and  Health  Care  for  African  Americans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The  American  health  care  system  is  beset  with  inequalities  that  have  a  disproportionate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impact on people of color and other marginalized groups. These inequalities contribute to gaps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in health insurance coverage, uneven access to services, and poorer health outcomes among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certain populations. African Americans bear the brunt of these health care challenges.</w:t>
      </w:r>
    </w:p>
    <w:p>
      <w:pPr>
        <w:pStyle w:val="style0"/>
        <w:rPr>
          <w:highlight w:val="none"/>
        </w:rPr>
      </w:pP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African Americans are also living longer, and the majority of them have some form of health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insurance coverage. However, African Americans still experience illness and infirmity at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extremely high rates and have lower life expectancy than other racial and ethnic groups. </w:t>
      </w:r>
    </w:p>
    <w:p>
      <w:pPr>
        <w:pStyle w:val="style0"/>
        <w:rPr>
          <w:highlight w:val="none"/>
          <w:lang w:val="en-US"/>
        </w:rPr>
      </w:pP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They are also one of the most economically disadvantaged demographics in this country.</w:t>
      </w:r>
    </w:p>
    <w:p>
      <w:pPr>
        <w:pStyle w:val="style0"/>
        <w:rPr>
          <w:highlight w:val="none"/>
        </w:rPr>
      </w:pPr>
    </w:p>
    <w:p>
      <w:pPr>
        <w:pStyle w:val="style0"/>
        <w:rPr>
          <w:highlight w:val="yellow"/>
        </w:rPr>
      </w:pPr>
      <w:r>
        <w:rPr>
          <w:highlight w:val="yellow"/>
          <w:lang w:val="en-US"/>
        </w:rPr>
        <w:t xml:space="preserve">                                        Coverage Gains—and Obstacles—for African Americans Under the ACA</w:t>
      </w:r>
    </w:p>
    <w:p>
      <w:pPr>
        <w:pStyle w:val="style0"/>
        <w:rPr>
          <w:highlight w:val="yellow"/>
        </w:rPr>
      </w:pP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While coverage expansions under the Affordable Care Act  have hastened the progress toward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universal coverage, the continued high cost of many coverage options means that access to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affordable health care is still a challenge for many Americans—particularly African Americans.</w:t>
      </w:r>
    </w:p>
    <w:p>
      <w:pPr>
        <w:pStyle w:val="style0"/>
        <w:rPr>
          <w:highlight w:val="yellow"/>
        </w:rPr>
      </w:pPr>
      <w:r>
        <w:rPr>
          <w:lang w:val="en-US"/>
        </w:rPr>
        <w:t>The high cost of coverage has kept the number of uninsured and underinsured unacceptably high:</w:t>
      </w:r>
    </w:p>
    <w:p>
      <w:pPr>
        <w:pStyle w:val="style0"/>
        <w:ind w:firstLineChars="200"/>
        <w:rPr>
          <w:highlight w:val="yellow"/>
        </w:rPr>
      </w:pPr>
      <w:r>
        <w:rPr>
          <w:highlight w:val="yellow"/>
          <w:lang w:val="en-US"/>
        </w:rPr>
        <w:t xml:space="preserve">                         Systemic Health Care Challenges That Reform Must Address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Despite coverage gains, remaining health care challenges exist that have a disproportionate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impact on African Americans. The lack of Medicaid expansion in key states, health disparities,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and health care provider shortages make it incredibly hard to address America’s health care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needs in a comprehensive way. And while these challenges are factors that touch many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Americans in various parts of the country, the gravity of them is uniquely seen in the South, and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among the African-American population.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 xml:space="preserve">                                   T</w:t>
      </w:r>
      <w:r>
        <w:rPr>
          <w:highlight w:val="darkYellow"/>
          <w:lang w:val="en-US"/>
        </w:rPr>
        <w:t>he South’s Stubborn Approach to Medicaid Expansion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In states that have not expanded Medicaid under the Affordable Care Act (ACA), African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Americans and other people of color are most likely to fall within a coverage gap—meaning they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earn too much to qualify for the traditional Medicaid program, yet not enough to be eligible for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premium tax credits under marketplace plan.</w:t>
      </w:r>
    </w:p>
    <w:p>
      <w:pPr>
        <w:pStyle w:val="style0"/>
        <w:rPr>
          <w:highlight w:val="yellow"/>
        </w:rPr>
      </w:pPr>
      <w:r>
        <w:rPr>
          <w:highlight w:val="yellow"/>
          <w:lang w:val="en-US"/>
        </w:rPr>
        <w:t xml:space="preserve">                                          Disparities in Health Outcomes</w:t>
      </w:r>
    </w:p>
    <w:p>
      <w:pPr>
        <w:pStyle w:val="style0"/>
        <w:rPr>
          <w:highlight w:val="none"/>
          <w:lang w:val="en-US"/>
        </w:rPr>
      </w:pPr>
      <w:r>
        <w:rPr>
          <w:highlight w:val="yellow"/>
          <w:lang w:val="en-US"/>
        </w:rPr>
        <w:t>I</w:t>
      </w:r>
      <w:r>
        <w:rPr>
          <w:highlight w:val="none"/>
          <w:lang w:val="en-US"/>
        </w:rPr>
        <w:t xml:space="preserve">ncreases in health insurance coverage under the Affordable Care Act have improved access to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medical care and have been linked to better outcomes for African Americans, such as earlier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diagnosis and treatment of certain cancers.However, disparities still exist across health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conditions when comparing African Americans and whites, including maternal mortality, infant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mortality, heart disease, diabetes, cancer, and other health issues. Social factors, including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economic disadvantage, inequities in education, and lack of access to health care, impact a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person’s ability to lead a healthy and productive life. For people in American society that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experience racism and inequality in their daily lives, and throughout the lifespan, the impact of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social factors on health are the most grave.</w:t>
      </w:r>
    </w:p>
    <w:p>
      <w:pPr>
        <w:pStyle w:val="style0"/>
        <w:rPr>
          <w:highlight w:val="yellow"/>
        </w:rPr>
      </w:pPr>
      <w:r>
        <w:rPr>
          <w:highlight w:val="yellow"/>
          <w:lang w:val="en-US"/>
        </w:rPr>
        <w:t xml:space="preserve">                                                    Health Care Provider Shortages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Due to residential segregation, majority African-American are more likely to lack hospitals and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other health care providers.Therefore, place matters. When health care providers are located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within majority African-American , they tend to offer lower-quality care. Often, people of color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find themselves relying heavily on community health centers, emergency rooms or outpatient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care, and community-based providers due to the lack of available primary care and mental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health providers in a given geographic area.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Traveling outside of the immediate geographic area to access health care may be an option for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some people, yet this can be a challenge due to lack of access to transportation for those with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limited incomes or for those living in rural areas.</w:t>
      </w:r>
    </w:p>
    <w:p>
      <w:pPr>
        <w:pStyle w:val="style0"/>
        <w:rPr>
          <w:highlight w:val="yellow"/>
        </w:rPr>
      </w:pPr>
      <w:r>
        <w:rPr>
          <w:highlight w:val="yellow"/>
          <w:lang w:val="en-US"/>
        </w:rPr>
        <w:t xml:space="preserve">                                            Racism’s Wear and Tear on African Americans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African Americans have endured racism within American society for hundreds of years. Studies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conducted over time have been consistent in proving that racism not only impacts social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stratification, but also the ability of African Americans to be healthy—both mentally and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physically. This burden—a burden that is indeed inescapable for black and brown people in this country—causes African Americans to die prematurely and experience chronic illnesses and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 xml:space="preserve"> mental health challenges at higher rates than white Americans.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In addition to instigating poor health outcomes among African Americans, racism also creates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barriers to economic opportunity and uneven access to health care. Even the health care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system itself perpetuates racism and bias toward African Americans. This has been well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documented with examples, including differences in pain management and treatment of African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Americans when compared to whites experiencing the same health conditions, use of African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Americans’ bodies in medical experimentation, and racial bias in health algorithms for the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purpose of guiding health decisions and assessing health care costs. Actions like these have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led to a general distrust of health Care system within African American country.</w:t>
      </w:r>
    </w:p>
    <w:p>
      <w:pPr>
        <w:pStyle w:val="style0"/>
        <w:rPr>
          <w:highlight w:val="yellow"/>
        </w:rPr>
      </w:pPr>
      <w:r>
        <w:rPr>
          <w:highlight w:val="yellow"/>
          <w:lang w:val="en-US"/>
        </w:rPr>
        <w:t xml:space="preserve">                                        Poverty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Across economic indicators, vast disparities exist between African Americans and whites that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mirror the proportions seen in health disparities. Due to structural barriers, African Americans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are more likely to be poor than white Americans and are less likely to have a full-time worker in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the household.</w:t>
      </w:r>
    </w:p>
    <w:p>
      <w:pPr>
        <w:pStyle w:val="style0"/>
        <w:rPr>
          <w:highlight w:val="yellow"/>
        </w:rPr>
      </w:pPr>
      <w:r>
        <w:rPr>
          <w:highlight w:val="yellow"/>
          <w:lang w:val="en-US"/>
        </w:rPr>
        <w:t xml:space="preserve">                                          Food Insecurity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Food insecurity is also an issue affecting many African Americans and has important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implications for health outcomes and economic well-being. Food insecurity occurs when a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household or family lacks access to adequate nutritious food. This happens due to the lack of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financial means to purchase healthy food or by living in impoverished geographic areas void of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grocery stores with whole, fresh foods</w:t>
      </w:r>
    </w:p>
    <w:p>
      <w:pPr>
        <w:pStyle w:val="style0"/>
        <w:rPr>
          <w:highlight w:val="none"/>
        </w:rPr>
      </w:pPr>
      <w:r>
        <w:rPr>
          <w:highlight w:val="yellow"/>
          <w:lang w:val="en-US"/>
        </w:rPr>
        <w:t xml:space="preserve">                                        The Lack of Safe and Affordable Housing</w:t>
      </w:r>
    </w:p>
    <w:p>
      <w:pPr>
        <w:pStyle w:val="style0"/>
        <w:rPr>
          <w:highlight w:val="none"/>
        </w:rPr>
      </w:pP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Housing and neighborhood safety are also important economic indicators that can impact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health. Unfortunately, far too many African Americans have to grapple with neighborhood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violence and environmental factors (such as a lack of clean water, exposure to lead paint, and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pollution) that can negatively impact both their mental and physical health. Additionally, a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relative lack of affordable housing options and home ownership continues to plague the African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-American community, largely due to longstanding racist practices such as redlining and subprime mortgages.</w:t>
      </w:r>
    </w:p>
    <w:p>
      <w:pPr>
        <w:pStyle w:val="style0"/>
        <w:rPr>
          <w:highlight w:val="yellow"/>
        </w:rPr>
      </w:pPr>
      <w:r>
        <w:rPr>
          <w:highlight w:val="yellow"/>
          <w:lang w:val="en-US"/>
        </w:rPr>
        <w:t xml:space="preserve">                                                 REMEDIES</w:t>
      </w:r>
    </w:p>
    <w:p>
      <w:pPr>
        <w:pStyle w:val="style0"/>
        <w:rPr>
          <w:highlight w:val="yellow"/>
        </w:rPr>
      </w:pPr>
    </w:p>
    <w:p>
      <w:pPr>
        <w:pStyle w:val="style0"/>
        <w:ind w:firstLineChars="200"/>
        <w:rPr>
          <w:highlight w:val="none"/>
        </w:rPr>
      </w:pPr>
      <w:r>
        <w:rPr>
          <w:highlight w:val="yellow"/>
          <w:lang w:val="en-US"/>
        </w:rPr>
        <w:t xml:space="preserve">                                          Medical care for all</w:t>
      </w:r>
    </w:p>
    <w:p>
      <w:pPr>
        <w:pStyle w:val="style0"/>
        <w:ind w:firstLineChars="200"/>
        <w:rPr>
          <w:highlight w:val="none"/>
          <w:lang w:val="en-US"/>
        </w:rPr>
      </w:pPr>
      <w:r>
        <w:rPr>
          <w:highlight w:val="none"/>
          <w:lang w:val="en-US"/>
        </w:rPr>
        <w:t>Comprehensive health benefits under Medicare for All include medically necessary services</w:t>
      </w:r>
    </w:p>
    <w:p>
      <w:pPr>
        <w:pStyle w:val="style0"/>
        <w:ind w:firstLineChars="200"/>
        <w:rPr>
          <w:highlight w:val="none"/>
          <w:lang w:val="en-US"/>
        </w:rPr>
      </w:pPr>
      <w:r>
        <w:rPr>
          <w:highlight w:val="none"/>
          <w:lang w:val="en-US"/>
        </w:rPr>
        <w:t xml:space="preserve"> in thirteen benefit categories, including home and community-based long-term care, dental </w:t>
      </w:r>
    </w:p>
    <w:p>
      <w:pPr>
        <w:pStyle w:val="style0"/>
        <w:ind w:firstLineChars="200"/>
        <w:rPr>
          <w:highlight w:val="none"/>
          <w:lang w:val="en-US"/>
        </w:rPr>
      </w:pPr>
      <w:r>
        <w:rPr>
          <w:highlight w:val="none"/>
          <w:lang w:val="en-US"/>
        </w:rPr>
        <w:t xml:space="preserve">care, hearing, vision care, comprehensive reproductive health care (including abortion </w:t>
      </w:r>
    </w:p>
    <w:p>
      <w:pPr>
        <w:pStyle w:val="style0"/>
        <w:ind w:firstLineChars="200"/>
        <w:rPr>
          <w:highlight w:val="none"/>
          <w:lang w:val="en-US"/>
        </w:rPr>
      </w:pPr>
      <w:r>
        <w:rPr>
          <w:highlight w:val="none"/>
          <w:lang w:val="en-US"/>
        </w:rPr>
        <w:t xml:space="preserve">services), and transportation to health care appointments for people with disabilities and </w:t>
      </w:r>
    </w:p>
    <w:p>
      <w:pPr>
        <w:pStyle w:val="style0"/>
        <w:ind w:firstLineChars="200"/>
        <w:rPr>
          <w:highlight w:val="none"/>
          <w:lang w:val="en-US"/>
        </w:rPr>
      </w:pPr>
      <w:r>
        <w:rPr>
          <w:highlight w:val="none"/>
          <w:lang w:val="en-US"/>
        </w:rPr>
        <w:t xml:space="preserve">low-income people. Drug prices would be negotiated annually and a formulary would be </w:t>
      </w:r>
    </w:p>
    <w:p>
      <w:pPr>
        <w:pStyle w:val="style0"/>
        <w:ind w:firstLineChars="200"/>
        <w:rPr>
          <w:highlight w:val="none"/>
          <w:lang w:val="en-US"/>
        </w:rPr>
      </w:pPr>
      <w:r>
        <w:rPr>
          <w:highlight w:val="none"/>
          <w:lang w:val="en-US"/>
        </w:rPr>
        <w:t>established. Medicare for All would also prohibit  balance billing, also known as surprise</w:t>
      </w:r>
    </w:p>
    <w:p>
      <w:pPr>
        <w:pStyle w:val="style0"/>
        <w:ind w:firstLineChars="200"/>
        <w:rPr>
          <w:highlight w:val="none"/>
        </w:rPr>
      </w:pPr>
      <w:r>
        <w:rPr>
          <w:highlight w:val="none"/>
          <w:lang w:val="en-US"/>
        </w:rPr>
        <w:t xml:space="preserve"> billing, which</w:t>
      </w:r>
    </w:p>
    <w:p>
      <w:pPr>
        <w:pStyle w:val="style0"/>
        <w:ind w:firstLineChars="200"/>
        <w:rPr>
          <w:highlight w:val="none"/>
        </w:rPr>
      </w:pPr>
    </w:p>
    <w:p>
      <w:pPr>
        <w:pStyle w:val="style0"/>
        <w:rPr/>
      </w:pPr>
    </w:p>
    <w:p>
      <w:pPr>
        <w:pStyle w:val="style0"/>
        <w:rPr>
          <w:highlight w:val="yellow"/>
        </w:rPr>
      </w:pPr>
      <w:r>
        <w:rPr>
          <w:highlight w:val="yellow"/>
          <w:lang w:val="en-US"/>
        </w:rPr>
        <w:t xml:space="preserve">                                 Ensuring Health Care Access and Affordable Coverage for African Americans</w:t>
      </w:r>
    </w:p>
    <w:p>
      <w:pPr>
        <w:pStyle w:val="style0"/>
        <w:ind w:firstLineChars="200"/>
        <w:rPr>
          <w:highlight w:val="none"/>
          <w:lang w:val="en-US"/>
        </w:rPr>
      </w:pPr>
      <w:r>
        <w:rPr>
          <w:highlight w:val="none"/>
          <w:lang w:val="en-US"/>
        </w:rPr>
        <w:t xml:space="preserve">Cost to the individual is certainly an important factor in the conversation about health coverage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and ensuring that people can access the health care services they need. However, in order for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African Americans to attain meaningful insurance coverage and access to quality health care,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the health care system must be transformed to better address the unique social factors that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cause African Americans to remain in the coverage gap and how racism plays a role in their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health outcomes.Furthermore, the economic challenges African Americans face serve as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barriers to sustaining comprehensive coverage which can lead to poor health outcomes. It is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simply not enough for insurance coverage to be affordable or even “free”—it must also serve as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 tool in progress toward systemic change and equity that will help African Americans get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ahead.</w:t>
      </w:r>
    </w:p>
    <w:p>
      <w:pPr>
        <w:pStyle w:val="style0"/>
        <w:ind w:firstLineChars="200"/>
        <w:rPr>
          <w:highlight w:val="none"/>
        </w:rPr>
      </w:pPr>
      <w:r>
        <w:rPr>
          <w:highlight w:val="none"/>
          <w:lang w:val="en-US"/>
        </w:rPr>
        <w:t>This will enhance the following: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   1)Promote health equity by adequately addressing racism, bias, discrimination, and other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systemic barriers within the health care system. To do this, policymakers must acknowledge the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historical foundations of racism and ensure that health care providers, personnel and staff are substantively trained to recognize and eliminate all forms of bias in the health care system.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Accountability measures at both the individual and systems levels should be in place, including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 xml:space="preserve"> measures that link payment, professional certification, and licensure to quality of care.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       2) Incorporate evidence-based tools to adequately address health disparities that focus on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quality of care that extend beyond health insurance coverage, including the impact of racism on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the health of African Americans throughout the life course. In health reform efforts,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policymakers must take into account the social determinants and address how they impact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health by working across sectors, including social support agencies and community-based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>providers with patient-centered approaches to care. Racist practices, such as those in the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 xml:space="preserve"> treatment and pain management of African Americans, should be eliminated.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     3) Protect and expanding access to insurance coverage and comprehensive benefits and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bolstering the ACA benefit provisions and nondiscrimination guarantees. These efforts should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include preserving coverage for people with pre-existing conditions by further codifying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protections that ensure benefit inclusion and design decisions that do not result in limiting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access to care. Policymakers should also build on the essential health benefits package to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include important health care services currently omitted, such as long-term care and dental care.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   4) Support the development of a robust, diverse, and culturally competent health care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workforce by encouraging and facilitating diversity throughout the health care system and care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teams, and adequately training all staff to be culturally sensitive. Payment rates and coverage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guidelines for health care coverage should be developed in a way that supports fair, living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wages and pay equity in the health care professions and jobs.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     5) Limit the cost of premiums and out-of-pocket costs, helping to make health insurance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more affordable for individuals and families across the income spectrum. This should include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limiting deductibles, prescription drug costs and other point-of-service charges, and completely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eliminating surprise medical bills. All of these costs are major barriers to health care access,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particularly for individuals and families with limited incomes.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      6) Strengthen access to trusted community-based providers currently available through safety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-net programs, such as Medicaid, Medicare, and the Children’s Health Insurance Program (CHIP).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These programs are often lifelines for marginalized communities and they disproportionately serve people of color. Policymakers should develop health reform plans that are intentional in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ensuring continued access to these vital sources of care, as well as seamless coordination with </w:t>
      </w:r>
    </w:p>
    <w:p>
      <w:pPr>
        <w:pStyle w:val="style0"/>
        <w:rPr>
          <w:highlight w:val="none"/>
          <w:lang w:val="en-US"/>
        </w:rPr>
      </w:pPr>
      <w:r>
        <w:rPr>
          <w:highlight w:val="none"/>
          <w:lang w:val="en-US"/>
        </w:rPr>
        <w:t xml:space="preserve">health insurance payers for people with coverage seeking care from community-based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providers</w:t>
      </w:r>
    </w:p>
    <w:p>
      <w:pPr>
        <w:pStyle w:val="style0"/>
        <w:rPr>
          <w:highlight w:val="none"/>
        </w:rPr>
      </w:pPr>
    </w:p>
    <w:p>
      <w:pPr>
        <w:pStyle w:val="style0"/>
        <w:rPr>
          <w:highlight w:val="none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pgNumType w:fmt="decimal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be4ce6b3-e095-4bc7-99dc-c5a9219e108f"/>
    <w:basedOn w:val="style65"/>
    <w:next w:val="style4097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7925-D3D7-4152-A3E2-240ED0E8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1640</Words>
  <Pages>1</Pages>
  <Characters>9506</Characters>
  <Application>WPS Office</Application>
  <DocSecurity>0</DocSecurity>
  <Paragraphs>149</Paragraphs>
  <ScaleCrop>false</ScaleCrop>
  <LinksUpToDate>false</LinksUpToDate>
  <CharactersWithSpaces>11692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2023-06-14T14:30:00Z</dcterms:created>
  <dc:creator>felix</dc:creator>
  <lastModifiedBy>TECNO BF6</lastModifiedBy>
  <dcterms:modified xsi:type="dcterms:W3CDTF">2023-06-23T11:19:29Z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82c2f1628986471bbc40dff0fc813fba</vt:lpwstr>
  </property>
</Properties>
</file>