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 xml:space="preserve">                   Name</w:t>
      </w:r>
    </w:p>
    <w:p>
      <w:pPr>
        <w:pStyle w:val="style0"/>
        <w:rPr>
          <w:lang w:val="en-US"/>
        </w:rPr>
      </w:pPr>
      <w:r>
        <w:rPr>
          <w:lang w:val="en-US"/>
        </w:rPr>
        <w:t xml:space="preserve">                   Professor</w:t>
      </w:r>
    </w:p>
    <w:p>
      <w:pPr>
        <w:pStyle w:val="style0"/>
        <w:rPr>
          <w:lang w:val="en-US"/>
        </w:rPr>
      </w:pPr>
      <w:r>
        <w:rPr>
          <w:lang w:val="en-US"/>
        </w:rPr>
        <w:t xml:space="preserve">                   Course</w:t>
      </w:r>
    </w:p>
    <w:p>
      <w:pPr>
        <w:pStyle w:val="style0"/>
        <w:rPr>
          <w:lang w:val="en-US"/>
        </w:rPr>
      </w:pPr>
      <w:r>
        <w:rPr>
          <w:lang w:val="en-US"/>
        </w:rPr>
        <w:t xml:space="preserve">                   Date</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color w:val="36363d"/>
          <w:sz w:val="32"/>
          <w:szCs w:val="32"/>
          <w:u w:val="single"/>
          <w:lang w:val="en-US"/>
        </w:rPr>
      </w:pPr>
      <w:r>
        <w:rPr>
          <w:color w:val="36363d"/>
          <w:sz w:val="32"/>
          <w:szCs w:val="32"/>
          <w:u w:val="single"/>
          <w:lang w:val="en-US"/>
        </w:rPr>
        <w:t xml:space="preserve">IMPROVING DISASTER RESILIENCE IN A COASTAL COMMUNITY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b/>
          <w:bCs/>
          <w:color w:val="36363d"/>
          <w:sz w:val="36"/>
          <w:szCs w:val="36"/>
          <w:u w:val="single"/>
        </w:rPr>
      </w:pPr>
      <w:r>
        <w:rPr>
          <w:b/>
          <w:bCs/>
          <w:color w:val="36363d"/>
          <w:sz w:val="36"/>
          <w:szCs w:val="36"/>
          <w:u w:val="single"/>
          <w:lang w:val="en-US"/>
        </w:rPr>
        <w:t>Abstract</w:t>
      </w:r>
    </w:p>
    <w:p>
      <w:pPr>
        <w:pStyle w:val="style0"/>
        <w:rPr/>
      </w:pPr>
      <w:r>
        <w:t>The efforts and methods used by a coastal community to increase catastrophe resilience are examined in this research. The research, which centers on the made-up municipality of Oceanview, examines the many efforts made by local groups, governmental agencies, and community members to lessen the effects of natural disasters and create a more resilient community. The study examines the community's long-term adaptation plans, stakeholder cooperation, and preparedness and response mechanisms. The results emphasize the value of proactive planning, multi-sector cooperation, and community involvement in promoting catastrophe resilience. The report ends with suggestions for other coastal municipalities to step up their efforts to be more disaster-resilient.</w:t>
      </w:r>
    </w:p>
    <w:p>
      <w:pPr>
        <w:pStyle w:val="style0"/>
        <w:rPr/>
      </w:pPr>
    </w:p>
    <w:p>
      <w:pPr>
        <w:pStyle w:val="style0"/>
        <w:rPr/>
      </w:pPr>
    </w:p>
    <w:p>
      <w:pPr>
        <w:pStyle w:val="style0"/>
        <w:rPr/>
      </w:pPr>
    </w:p>
    <w:p>
      <w:pPr>
        <w:pStyle w:val="style0"/>
        <w:rPr/>
      </w:pPr>
    </w:p>
    <w:p>
      <w:pPr>
        <w:pStyle w:val="style0"/>
        <w:rPr>
          <w:b/>
          <w:bCs/>
          <w:color w:val="36363d"/>
          <w:sz w:val="36"/>
          <w:szCs w:val="36"/>
          <w:u w:val="single"/>
        </w:rPr>
      </w:pPr>
      <w:r>
        <w:rPr>
          <w:b/>
          <w:bCs/>
          <w:color w:val="36363d"/>
          <w:sz w:val="36"/>
          <w:szCs w:val="36"/>
          <w:u w:val="single"/>
          <w:lang w:val="en-US"/>
        </w:rPr>
        <w:t>Introduction</w:t>
      </w:r>
    </w:p>
    <w:p>
      <w:pPr>
        <w:pStyle w:val="style0"/>
        <w:rPr/>
      </w:pPr>
    </w:p>
    <w:p>
      <w:pPr>
        <w:pStyle w:val="style0"/>
        <w:rPr>
          <w:lang w:val="en-US"/>
        </w:rPr>
      </w:pPr>
      <w:r>
        <w:rPr>
          <w:lang w:val="en-US"/>
        </w:rPr>
        <w:t>Coastal towns are vital centers of human activity that are abundant in natural resources, cultural history, and aesthetic appeal. They are, however, more susceptible to a variety of natural disasters because to their proximity to the ocean, such as hurricanes, storm surges, tsunamis, and sea level rise. The urgent need to increase the disaster resilience of coastal communities around the world has been highlighted by the increasing frequency and intensity of these disasters as well as the predicted effects of climate change. This research examines the vital issue of enhancing coastal communities' disaster resilience, stressing the many difficulties they encounter and laying forth a thorough framework for promoting sustainable development in the face of unpredictably occurring natural disasters.</w:t>
      </w:r>
    </w:p>
    <w:p>
      <w:pPr>
        <w:pStyle w:val="style0"/>
        <w:rPr/>
      </w:pPr>
      <w:r>
        <w:rPr>
          <w:lang w:val="en-US"/>
        </w:rPr>
        <w:t>The existing level of disaster resilience in coastal towns is examined in Chapter 1. It investigates how various social, economic, and environmental elements interact to make them vulnerable. The chapter also discusses the wide-ranging effects of disasters, including long-term relocation, loss of life and property, interruption of vital services, environmental degradation, and loss of life. This chapter lays the groundwork for understanding the underlying causes impeding catastrophe resilience by assessing the current policies, tactics, and institutional frameworks.</w:t>
      </w:r>
    </w:p>
    <w:p>
      <w:pPr>
        <w:pStyle w:val="style0"/>
        <w:rPr/>
      </w:pPr>
      <w:r>
        <w:rPr>
          <w:lang w:val="en-US"/>
        </w:rPr>
        <w:t>The significance of community involvement and participatory methods in creating catastrophe resilience is covered in detail in Chapter 2. The need of involving local communities in decision-making, risk assessments, and disaster preparedness planning is emphasized. Coastal communities can create context-specific solutions to reduce vulnerability and improve adaptive capacity by incorporating local knowledge, values, and cultural traditions. This chapter also looks at case studies that have been successful all across the world, showcasing creative strategies that have successfully galvanized community resilience.</w:t>
      </w:r>
    </w:p>
    <w:p>
      <w:pPr>
        <w:pStyle w:val="style0"/>
        <w:rPr/>
      </w:pPr>
      <w:r>
        <w:rPr>
          <w:lang w:val="en-US"/>
        </w:rPr>
        <w:t>The subject of Chapter 3 is how infrastructure and technology may help people be more resilient to disasters. It looks at how to build resilient structures, vital infrastructure, and life support networks that can endure the effects of natural disasters. The chapter also looks at the use of cutting-edge technology to enhance catastrophe preparedness, response, and recovery, including early warning systems, remote sensing, and geospatial analysis. Utilizing infrastructure and technology's potential, coastal towns may lessen the consequences of disasters and speed up recovery.</w:t>
      </w:r>
    </w:p>
    <w:p>
      <w:pPr>
        <w:pStyle w:val="style0"/>
        <w:rPr/>
      </w:pPr>
      <w:r>
        <w:rPr>
          <w:lang w:val="en-US"/>
        </w:rPr>
        <w:t>Chapter 4 addresses the critical aspect of policy and governance in enhancing disaster resilience. It examines the need for comprehensive legal frameworks, effective governance structures, and adaptive policies that foster resilience at all levels of government. The chapter also explores the importance of international cooperation, knowledge sharing, and capacity building in promoting disaster risk reduction and sustainable development. By aligning policy priorities with long-term resilience objectives, coastal communities can navigate the complexities of disaster management more effectively</w:t>
      </w:r>
    </w:p>
    <w:p>
      <w:pPr>
        <w:pStyle w:val="style0"/>
        <w:rPr/>
      </w:pPr>
    </w:p>
    <w:p>
      <w:pPr>
        <w:pStyle w:val="style0"/>
        <w:rPr/>
      </w:pPr>
    </w:p>
    <w:p>
      <w:pPr>
        <w:pStyle w:val="style0"/>
        <w:rPr/>
      </w:pPr>
    </w:p>
    <w:p>
      <w:pPr>
        <w:pStyle w:val="style0"/>
        <w:rPr/>
      </w:pPr>
    </w:p>
    <w:p>
      <w:pPr>
        <w:pStyle w:val="style0"/>
        <w:rPr>
          <w:b/>
          <w:bCs/>
          <w:color w:val="36363d"/>
          <w:sz w:val="36"/>
          <w:szCs w:val="36"/>
          <w:u w:val="single"/>
        </w:rPr>
      </w:pPr>
      <w:r>
        <w:rPr>
          <w:b/>
          <w:bCs/>
          <w:color w:val="36363d"/>
          <w:sz w:val="36"/>
          <w:szCs w:val="36"/>
          <w:u w:val="single"/>
          <w:lang w:val="en-US"/>
        </w:rPr>
        <w:t xml:space="preserve">CHAPTER 1 </w:t>
      </w:r>
    </w:p>
    <w:p>
      <w:pPr>
        <w:pStyle w:val="style0"/>
        <w:rPr/>
      </w:pPr>
      <w:r>
        <w:rPr>
          <w:lang w:val="en-US"/>
        </w:rPr>
        <w:t>The current state of disaster resilience in coastal communities is a complex and multifaceted issue. These communities face a range of vulnerabilities due to their proximity to the ocean and the increasing impacts of climate change. Factors such as population density, socioeconomic disparities, and the degradation of coastal ecosystems contribute to their heightened vulnerability. Disasters in coastal areas have far-reaching consequences, including loss of life, property damage, and environmental degradation. While efforts have been made to improve disaster resilience through policies, strategies, and institutional frameworks, challenges remain in their effective implementation. Coordination among stakeholders, integration with land-use planning, and resource allocation are areas that require attention. Community engagement is crucial in building resilience, as local communities possess valuable knowledge and practices that can inform context-specific strategies. Engaging communities in decision-making, risk assessments, and preparedness planning helps identify vulnerabilities and capacities. Collaborative partnerships between government institutions, civil society organizations, and community groups can strengthen resilience efforts. Overall, the current state of disaster resilience in coastal communities highlights the need for a comprehensive and integrated approach that addresses social, economic, and environmental factors to mitigate risks and promote sustainable development.</w:t>
      </w:r>
    </w:p>
    <w:p>
      <w:pPr>
        <w:pStyle w:val="style0"/>
        <w:rPr/>
      </w:pPr>
    </w:p>
    <w:p>
      <w:pPr>
        <w:pStyle w:val="style0"/>
        <w:rPr/>
      </w:pPr>
    </w:p>
    <w:p>
      <w:pPr>
        <w:pStyle w:val="style0"/>
        <w:rPr/>
      </w:pPr>
    </w:p>
    <w:p>
      <w:pPr>
        <w:pStyle w:val="style0"/>
        <w:rPr/>
      </w:pPr>
    </w:p>
    <w:p>
      <w:pPr>
        <w:pStyle w:val="style0"/>
        <w:rPr/>
      </w:pPr>
    </w:p>
    <w:p>
      <w:pPr>
        <w:pStyle w:val="style0"/>
        <w:rPr>
          <w:b/>
          <w:bCs/>
          <w:color w:val="36363d"/>
          <w:sz w:val="36"/>
          <w:szCs w:val="36"/>
          <w:u w:val="single"/>
        </w:rPr>
      </w:pPr>
      <w:r>
        <w:rPr>
          <w:b/>
          <w:bCs/>
          <w:color w:val="36363d"/>
          <w:sz w:val="36"/>
          <w:szCs w:val="36"/>
          <w:u w:val="single"/>
          <w:lang w:val="en-US"/>
        </w:rPr>
        <w:t>CHAPTER 2</w:t>
      </w:r>
    </w:p>
    <w:p>
      <w:pPr>
        <w:pStyle w:val="style0"/>
        <w:rPr/>
      </w:pPr>
      <w:r>
        <w:rPr>
          <w:lang w:val="en-US"/>
        </w:rPr>
        <w:t>Community engagement and participatory approaches play a pivotal role in building disaster resilience in coastal communities. In the face of increasing natural hazards, empowering local communities and involving them in decision-making processes, risk assessments, and disaster preparedness planning is of paramount importance. By harnessing the knowledge, experiences, and cultural practices of community members, these approaches enable the development of context-specific strategies that effectively address vulnerabilities and enhance adaptive capacity.</w:t>
      </w:r>
    </w:p>
    <w:p>
      <w:pPr>
        <w:pStyle w:val="style0"/>
        <w:rPr/>
      </w:pPr>
    </w:p>
    <w:p>
      <w:pPr>
        <w:pStyle w:val="style0"/>
        <w:rPr/>
      </w:pPr>
      <w:r>
        <w:rPr>
          <w:lang w:val="en-US"/>
        </w:rPr>
        <w:t>One of the key benefits of community engagement is the active participation of those directly affected by disasters. By including community members in the planning and decision-making processes, their voices are heard, and their concerns and priorities are taken into account. This fosters a sense of ownership and empowerment, creating a collective responsibility for disaster resilience. When individuals are actively engaged in identifying risks, assessing vulnerabilities, and designing response strategies, they become more resilient and better equipped to cope with future disasters.</w:t>
      </w:r>
    </w:p>
    <w:p>
      <w:pPr>
        <w:pStyle w:val="style0"/>
        <w:rPr/>
      </w:pPr>
    </w:p>
    <w:p>
      <w:pPr>
        <w:pStyle w:val="style0"/>
        <w:rPr/>
      </w:pPr>
      <w:r>
        <w:rPr>
          <w:lang w:val="en-US"/>
        </w:rPr>
        <w:t>Furthermore, community engagement fosters a culture of collaboration and cooperation. It encourages the formation of strong social networks and partnerships between community members, local authorities, non-governmental organizations, and other stakeholders. By working together, these diverse actors can pool their resources, knowledge, and expertise to develop comprehensive and effective resilience plans. Community-based organizations and grassroots initiatives often emerge as important actors in this process, serving as intermediaries between the community and external entities, and facilitating information dissemination, training, and capacity building.</w:t>
      </w:r>
    </w:p>
    <w:p>
      <w:pPr>
        <w:pStyle w:val="style0"/>
        <w:rPr/>
      </w:pPr>
    </w:p>
    <w:p>
      <w:pPr>
        <w:pStyle w:val="style0"/>
        <w:rPr/>
      </w:pPr>
      <w:r>
        <w:rPr>
          <w:lang w:val="en-US"/>
        </w:rPr>
        <w:t>Importantly, community engagement recognizes the value of local knowledge and traditional practices. Coastal communities often possess unique insights into their environments, accumulated over generations. This knowledge encompasses the behavior of natural systems, weather patterns, and effective coping mechanisms. Integrating this local knowledge with scientific expertise leads to more accurate risk assessments and the development of appropriate and culturally sensitive strategies. It also helps preserve and revitalize cultural heritage and traditional practices, which are deeply intertwined with the local ecosystem and contribute to the community's resilience.</w:t>
      </w:r>
    </w:p>
    <w:p>
      <w:pPr>
        <w:pStyle w:val="style0"/>
        <w:rPr/>
      </w:pPr>
    </w:p>
    <w:p>
      <w:pPr>
        <w:pStyle w:val="style0"/>
        <w:rPr/>
      </w:pPr>
      <w:r>
        <w:rPr>
          <w:lang w:val="en-US"/>
        </w:rPr>
        <w:t>Moreover, community engagement supports social cohesion and strengthens community resilience. When individuals are actively involved in resilience-building processes, they develop a sense of collective identity and solidarity. This social cohesion enables communities to better withstand and recover from disasters. It facilitates effective communication, coordination, and mutual support during emergency response and recovery phases. Furthermore, community engagement promotes education and awareness-raising, ensuring that community members are well-informed about potential risks, preventive measures, and emergency protocols. This knowledge empowers individuals to take appropriate actions to protect themselves and their communities.</w:t>
      </w:r>
    </w:p>
    <w:p>
      <w:pPr>
        <w:pStyle w:val="style0"/>
        <w:rPr/>
      </w:pPr>
    </w:p>
    <w:p>
      <w:pPr>
        <w:pStyle w:val="style0"/>
        <w:rPr/>
      </w:pPr>
      <w:r>
        <w:rPr>
          <w:lang w:val="en-US"/>
        </w:rPr>
        <w:t>In conclusion, community engagement and participatory approaches are essential components of building disaster resilience in coastal communities. By involving community members in decision-making, risk assessments, and preparedness planning, their knowledge, experiences, and priorities are integrated into context-specific strategies. This fosters empowerment, ownership, collaboration, and the preservation of local knowledge and cultural heritage. Ultimately, community engagement enhances social cohesion, strengthens resilience, and equips coastal communities with the tools and capacities necessary to withstand and recover from disasters in a more sustainable and effective manner.</w:t>
      </w:r>
    </w:p>
    <w:p>
      <w:pPr>
        <w:pStyle w:val="style0"/>
        <w:rPr/>
      </w:pPr>
    </w:p>
    <w:p>
      <w:pPr>
        <w:pStyle w:val="style0"/>
        <w:rPr/>
      </w:pPr>
    </w:p>
    <w:p>
      <w:pPr>
        <w:pStyle w:val="style0"/>
        <w:rPr/>
      </w:pPr>
    </w:p>
    <w:p>
      <w:pPr>
        <w:pStyle w:val="style0"/>
        <w:rPr/>
      </w:pPr>
    </w:p>
    <w:p>
      <w:pPr>
        <w:pStyle w:val="style0"/>
        <w:rPr/>
      </w:pPr>
    </w:p>
    <w:p>
      <w:pPr>
        <w:pStyle w:val="style0"/>
        <w:rPr>
          <w:b/>
          <w:bCs/>
          <w:color w:val="36363d"/>
          <w:sz w:val="36"/>
          <w:szCs w:val="36"/>
          <w:u w:val="single"/>
        </w:rPr>
      </w:pPr>
      <w:r>
        <w:rPr>
          <w:b/>
          <w:bCs/>
          <w:color w:val="36363d"/>
          <w:sz w:val="36"/>
          <w:szCs w:val="36"/>
          <w:u w:val="single"/>
          <w:lang w:val="en-US"/>
        </w:rPr>
        <w:t>CHAPTER 3</w:t>
      </w:r>
    </w:p>
    <w:p>
      <w:pPr>
        <w:pStyle w:val="style0"/>
        <w:rPr/>
      </w:pPr>
      <w:r>
        <w:rPr>
          <w:lang w:val="en-US"/>
        </w:rPr>
        <w:t>Infrastructure and technology play a crucial role in bolstering disaster resilience in coastal communities. Robust and resilient infrastructure systems provide a solid foundation for withstanding the impacts of natural hazards. Buildings, critical infrastructure, and lifeline networks that are designed and constructed with resilience in mind can minimize damage, ensure the safety of residents, and enable the continuity of essential services during and after disasters.</w:t>
      </w:r>
    </w:p>
    <w:p>
      <w:pPr>
        <w:pStyle w:val="style0"/>
        <w:rPr/>
      </w:pPr>
    </w:p>
    <w:p>
      <w:pPr>
        <w:pStyle w:val="style0"/>
        <w:rPr/>
      </w:pPr>
      <w:r>
        <w:rPr>
          <w:lang w:val="en-US"/>
        </w:rPr>
        <w:t>Resilient infrastructure includes measures such as reinforced structures, elevated foundations, and effective drainage systems that can withstand the forces of hurricanes, storm surges, and other natural hazards. It also encompasses resilient transportation networks, including roads, bridges, and ports, which enable efficient evacuation and emergency response. By integrating hazard-resistant design principles and incorporating climate projections into infrastructure planning, coastal communities can reduce vulnerability and enhance their ability to withstand and recover from disasters.</w:t>
      </w:r>
    </w:p>
    <w:p>
      <w:pPr>
        <w:pStyle w:val="style0"/>
        <w:rPr/>
      </w:pPr>
    </w:p>
    <w:p>
      <w:pPr>
        <w:pStyle w:val="style0"/>
        <w:rPr/>
      </w:pPr>
      <w:r>
        <w:rPr>
          <w:lang w:val="en-US"/>
        </w:rPr>
        <w:t>Technology plays a pivotal role in bolstering disaster resilience by enhancing early warning systems, improving risk assessment and management, and facilitating effective response and recovery efforts. Advanced technologies, such as remote sensing, geospatial analysis, and satellite imagery, enable real-time monitoring of weather patterns, oceanic conditions, and environmental changes. This information enables early detection of potential hazards, allowing authorities to issue timely warnings and implement evacuation plans, ultimately saving lives.</w:t>
      </w:r>
    </w:p>
    <w:p>
      <w:pPr>
        <w:pStyle w:val="style0"/>
        <w:rPr/>
      </w:pPr>
    </w:p>
    <w:p>
      <w:pPr>
        <w:pStyle w:val="style0"/>
        <w:rPr/>
      </w:pPr>
      <w:r>
        <w:rPr>
          <w:lang w:val="en-US"/>
        </w:rPr>
        <w:t>Early warning systems are instrumental in coastal communities, providing residents with sufficient time to evacuate and seek shelter. These systems can utilize various technological tools, including sirens, mobile applications, and SMS alerts, to rapidly disseminate warnings to the public. Additionally, advancements in communication technology and social media platforms enable the swift sharing of vital information during emergencies, helping to coordinate response efforts and keep residents informed.</w:t>
      </w:r>
    </w:p>
    <w:p>
      <w:pPr>
        <w:pStyle w:val="style0"/>
        <w:rPr/>
      </w:pPr>
    </w:p>
    <w:p>
      <w:pPr>
        <w:pStyle w:val="style0"/>
        <w:rPr/>
      </w:pPr>
      <w:r>
        <w:rPr>
          <w:lang w:val="en-US"/>
        </w:rPr>
        <w:t>Furthermore, technology facilitates accurate risk assessment and management. Geospatial analysis and mapping tools enable the identification of high-risk areas prone to flooding, erosion, or other hazards. This information assists urban planners and policymakers in making informed decisions regarding land-use planning, zoning regulations, and the implementation of mitigation measures. Coastal communities can prioritize the protection and preservation of critical infrastructure and vulnerable areas, ensuring more targeted and effective resilience measures.</w:t>
      </w:r>
    </w:p>
    <w:p>
      <w:pPr>
        <w:pStyle w:val="style0"/>
        <w:rPr/>
      </w:pPr>
    </w:p>
    <w:p>
      <w:pPr>
        <w:pStyle w:val="style0"/>
        <w:rPr/>
      </w:pPr>
      <w:r>
        <w:rPr>
          <w:lang w:val="en-US"/>
        </w:rPr>
        <w:t>In the aftermath of a disaster, technology plays a crucial role in facilitating response and recovery efforts. Geographic Information Systems (GIS) aid in damage assessment and resource allocation, allowing authorities to allocate resources and prioritize aid effectively. Drones and remote sensing technology enable rapid assessment of affected areas, helping to identify immediate needs and allocate resources efficiently. Furthermore, technology-driven platforms and applications can streamline the coordination of volunteers, donations, and emergency services, enhancing the effectiveness of response and recovery operations.</w:t>
      </w:r>
    </w:p>
    <w:p>
      <w:pPr>
        <w:pStyle w:val="style0"/>
        <w:rPr/>
      </w:pPr>
    </w:p>
    <w:p>
      <w:pPr>
        <w:pStyle w:val="style0"/>
        <w:rPr/>
      </w:pPr>
      <w:r>
        <w:rPr>
          <w:lang w:val="en-US"/>
        </w:rPr>
        <w:t>In conclusion, infrastructure and technology are indispensable in bolstering disaster resilience in coastal communities. Resilient infrastructure systems provide a solid foundation for withstanding natural hazards and ensuring the continuity of essential services. Advanced technologies enable early warning systems, accurate risk assessment and management, and efficient response and recovery efforts. By integrating resilient infrastructure design principles and harnessing technological advancements, coastal communities can enhance their ability to withstand and recover from disasters, ultimately safeguarding lives, minimizing damage, and fostering sustainable development.</w:t>
      </w:r>
    </w:p>
    <w:p>
      <w:pPr>
        <w:pStyle w:val="style0"/>
        <w:rPr/>
      </w:pPr>
    </w:p>
    <w:p>
      <w:pPr>
        <w:pStyle w:val="style0"/>
        <w:rPr/>
      </w:pPr>
    </w:p>
    <w:p>
      <w:pPr>
        <w:pStyle w:val="style0"/>
        <w:rPr/>
      </w:pPr>
    </w:p>
    <w:p>
      <w:pPr>
        <w:pStyle w:val="style0"/>
        <w:rPr/>
      </w:pPr>
    </w:p>
    <w:p>
      <w:pPr>
        <w:pStyle w:val="style0"/>
        <w:rPr/>
      </w:pPr>
    </w:p>
    <w:p>
      <w:pPr>
        <w:pStyle w:val="style0"/>
        <w:rPr>
          <w:b/>
          <w:bCs/>
          <w:color w:val="36363d"/>
          <w:sz w:val="36"/>
          <w:szCs w:val="36"/>
          <w:u w:val="single"/>
        </w:rPr>
      </w:pPr>
      <w:r>
        <w:rPr>
          <w:b/>
          <w:bCs/>
          <w:color w:val="36363d"/>
          <w:sz w:val="36"/>
          <w:szCs w:val="36"/>
          <w:u w:val="single"/>
          <w:lang w:val="en-US"/>
        </w:rPr>
        <w:t>CHAPTER 4</w:t>
      </w:r>
    </w:p>
    <w:p>
      <w:pPr>
        <w:pStyle w:val="style0"/>
        <w:rPr/>
      </w:pPr>
      <w:r>
        <w:rPr>
          <w:lang w:val="en-US"/>
        </w:rPr>
        <w:t>Policy and governance play a crucial role in enhancing disaster resilience in coastal communities. Comprehensive legal frameworks, effective governance structures, and adaptive policies are essential for minimizing vulnerability and promoting sustainable development in the face of natural hazards. At the national level, governments can establish disaster management agencies and develop national disaster risk reduction strategies that provide a framework for resilience-building efforts. These strategies often emphasize the integration of disaster risk reduction into various sectors, such as land-use planning, infrastructure development, and public health. International frameworks, such as the Sendai Framework for Disaster Risk Reduction and the Sustainable Development Goals, guide countries in aligning their policies with global resilience objectives.</w:t>
      </w:r>
    </w:p>
    <w:p>
      <w:pPr>
        <w:pStyle w:val="style0"/>
        <w:rPr/>
      </w:pPr>
    </w:p>
    <w:p>
      <w:pPr>
        <w:pStyle w:val="style0"/>
        <w:rPr/>
      </w:pPr>
      <w:r>
        <w:rPr>
          <w:lang w:val="en-US"/>
        </w:rPr>
        <w:t>Policy and governance frameworks facilitate coordination among different levels of government and stakeholders. They establish clear roles, responsibilities, and coordination mechanisms, ensuring that efforts to enhance disaster resilience are integrated and coherent. Collaboration and coordination across sectors and levels of governance are crucial for effective risk assessment, early warning systems, emergency response, and recovery operations. Furthermore, effective governance structures enable the participation of diverse stakeholders, including government agencies, non-governmental organizations, community-based organizations, academia, and private sector entities, fostering a multi-sectoral and multi-stakeholder approach to resilience-building.</w:t>
      </w:r>
    </w:p>
    <w:p>
      <w:pPr>
        <w:pStyle w:val="style0"/>
        <w:rPr/>
      </w:pPr>
    </w:p>
    <w:p>
      <w:pPr>
        <w:pStyle w:val="style0"/>
        <w:rPr/>
      </w:pPr>
      <w:r>
        <w:rPr>
          <w:lang w:val="en-US"/>
        </w:rPr>
        <w:t>Adaptive policies are essential to address the evolving nature of hazards and the changing needs of coastal communities. Policies should be responsive to scientific advancements, emerging risks, and lessons learned from previous disasters. They should integrate climate change considerations and projections into resilience planning, accounting for potential increases in sea-level rise, storm intensity, and other climate-related factors. Furthermore, policies should foster a long-term perspective, focusing not only on response and recovery but also on pre-disaster mitigation and preparedness. This involves investing in resilient infrastructure, promoting risk-sensitive land-use planning, and ensuring adequate resources for training, capacity building, and public awareness.</w:t>
      </w:r>
    </w:p>
    <w:p>
      <w:pPr>
        <w:pStyle w:val="style0"/>
        <w:rPr/>
      </w:pPr>
    </w:p>
    <w:p>
      <w:pPr>
        <w:pStyle w:val="style0"/>
        <w:rPr/>
      </w:pPr>
      <w:r>
        <w:rPr>
          <w:lang w:val="en-US"/>
        </w:rPr>
        <w:t xml:space="preserve">International cooperation and knowledge sharing play a critical role in enhancing disaster resilience. Global collaboration enables the exchange of best practices, lessons learned, and innovative approaches among countries and regions. It facilitates the transfer of technology, expertise, and financial resources to support resilience-building efforts in coastal communities. International cooperation also promotes the harmonization of policies and standards, ensuring that efforts to enhance resilience are aligned and consistent across borders. </w:t>
      </w:r>
    </w:p>
    <w:p>
      <w:pPr>
        <w:pStyle w:val="style0"/>
        <w:rPr/>
      </w:pPr>
    </w:p>
    <w:p>
      <w:pPr>
        <w:pStyle w:val="style0"/>
        <w:rPr/>
      </w:pPr>
    </w:p>
    <w:p>
      <w:pPr>
        <w:pStyle w:val="style0"/>
        <w:rPr/>
      </w:pPr>
    </w:p>
    <w:p>
      <w:pPr>
        <w:pStyle w:val="style0"/>
        <w:rPr/>
      </w:pPr>
    </w:p>
    <w:p>
      <w:pPr>
        <w:pStyle w:val="style0"/>
        <w:rPr/>
      </w:pPr>
    </w:p>
    <w:p>
      <w:pPr>
        <w:pStyle w:val="style0"/>
        <w:rPr>
          <w:b/>
          <w:bCs/>
          <w:color w:val="36363d"/>
          <w:sz w:val="36"/>
          <w:szCs w:val="36"/>
          <w:u w:val="single"/>
          <w:lang w:val="en-US"/>
        </w:rPr>
      </w:pPr>
      <w:r>
        <w:rPr>
          <w:b/>
          <w:bCs/>
          <w:color w:val="36363d"/>
          <w:sz w:val="36"/>
          <w:szCs w:val="36"/>
          <w:u w:val="single"/>
          <w:lang w:val="en-US"/>
        </w:rPr>
        <w:t>Recommendations</w:t>
      </w:r>
    </w:p>
    <w:p>
      <w:pPr>
        <w:pStyle w:val="style0"/>
        <w:rPr>
          <w:lang w:val="en-US"/>
        </w:rPr>
      </w:pPr>
      <w:r>
        <w:rPr>
          <w:lang w:val="en-US"/>
        </w:rPr>
        <w:t>Enhancing Disaster Resilience Recommendations</w:t>
      </w:r>
    </w:p>
    <w:p>
      <w:pPr>
        <w:pStyle w:val="style0"/>
        <w:rPr>
          <w:lang w:val="en-US"/>
        </w:rPr>
      </w:pPr>
      <w:r>
        <w:rPr>
          <w:lang w:val="en-US"/>
        </w:rPr>
        <w:t xml:space="preserve">1. Increasing Community Involvement </w:t>
      </w:r>
    </w:p>
    <w:p>
      <w:pPr>
        <w:pStyle w:val="style0"/>
        <w:rPr>
          <w:lang w:val="en-US"/>
        </w:rPr>
      </w:pPr>
      <w:r>
        <w:rPr>
          <w:lang w:val="en-US"/>
        </w:rPr>
        <w:t>2.Improving Coordination and Information Sharing</w:t>
      </w:r>
    </w:p>
    <w:p>
      <w:pPr>
        <w:pStyle w:val="style0"/>
        <w:rPr>
          <w:lang w:val="en-US"/>
        </w:rPr>
      </w:pPr>
      <w:r>
        <w:rPr>
          <w:lang w:val="en-US"/>
        </w:rPr>
        <w:t>3. Putting Money Into Technological Advancements</w:t>
      </w:r>
    </w:p>
    <w:p>
      <w:pPr>
        <w:pStyle w:val="style0"/>
        <w:rPr>
          <w:lang w:val="en-US"/>
        </w:rPr>
      </w:pPr>
      <w:r>
        <w:rPr>
          <w:lang w:val="en-US"/>
        </w:rPr>
        <w:t xml:space="preserve">4.Enhancing Financial Readiness </w:t>
      </w:r>
    </w:p>
    <w:p>
      <w:pPr>
        <w:pStyle w:val="style0"/>
        <w:rPr>
          <w:lang w:val="en-US"/>
        </w:rPr>
      </w:pPr>
      <w:r>
        <w:rPr>
          <w:lang w:val="en-US"/>
        </w:rPr>
        <w:t>5. Fostering Knowledge Exchange and Research</w:t>
      </w:r>
    </w:p>
    <w:p>
      <w:pPr>
        <w:pStyle w:val="style0"/>
        <w:rPr>
          <w:lang w:val="en-US"/>
        </w:rPr>
      </w:pPr>
    </w:p>
    <w:p>
      <w:pPr>
        <w:pStyle w:val="style0"/>
        <w:rPr>
          <w:lang w:val="en-US"/>
        </w:rPr>
      </w:pPr>
    </w:p>
    <w:p>
      <w:pPr>
        <w:pStyle w:val="style0"/>
        <w:rPr>
          <w:lang w:val="en-US"/>
        </w:rPr>
      </w:pPr>
    </w:p>
    <w:p>
      <w:pPr>
        <w:pStyle w:val="style0"/>
        <w:rPr>
          <w:b/>
          <w:bCs/>
          <w:color w:val="36363d"/>
          <w:sz w:val="36"/>
          <w:szCs w:val="36"/>
          <w:u w:val="single"/>
          <w:lang w:val="en-US"/>
        </w:rPr>
      </w:pPr>
    </w:p>
    <w:p>
      <w:pPr>
        <w:pStyle w:val="style0"/>
        <w:rPr>
          <w:b/>
          <w:bCs/>
          <w:color w:val="36363d"/>
          <w:sz w:val="36"/>
          <w:szCs w:val="36"/>
          <w:u w:val="single"/>
        </w:rPr>
      </w:pPr>
      <w:r>
        <w:rPr>
          <w:b/>
          <w:bCs/>
          <w:color w:val="36363d"/>
          <w:sz w:val="36"/>
          <w:szCs w:val="36"/>
          <w:u w:val="single"/>
          <w:lang w:val="en-US"/>
        </w:rPr>
        <w:t>Conclusion</w:t>
      </w:r>
    </w:p>
    <w:p>
      <w:pPr>
        <w:pStyle w:val="style0"/>
        <w:rPr/>
      </w:pPr>
      <w:r>
        <w:rPr>
          <w:lang w:val="en-US"/>
        </w:rPr>
        <w:t>This report's conclusion highlights the pressing need to increase coastal communities' disaster resilience. These communities may better endure the shocks and stresses of natural disasters by embracing a comprehensive approach that includes community engagement, infrastructure development, technological innovation, and strong policy frameworks. Building catastrophe resilience ensures the long-term prosperity and well-being of coastal communities in a future that is becoming more uncertain, while also protecting lives, livelihoods, and ecosystems.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color w:val="36363d"/>
          <w:sz w:val="36"/>
          <w:szCs w:val="36"/>
          <w:u w:val="single"/>
        </w:rPr>
      </w:pPr>
      <w:r>
        <w:rPr>
          <w:b/>
          <w:bCs/>
          <w:color w:val="36363d"/>
          <w:sz w:val="36"/>
          <w:szCs w:val="36"/>
          <w:u w:val="single"/>
          <w:lang w:val="en-US"/>
        </w:rPr>
        <w:t>References</w:t>
      </w:r>
    </w:p>
    <w:p>
      <w:pPr>
        <w:pStyle w:val="style0"/>
        <w:rPr/>
      </w:pPr>
      <w:r>
        <w:rPr>
          <w:lang w:val="en-US"/>
        </w:rPr>
        <w:t>H Cai, NSN Lam, journal of disaster risk 2018-Elseivier</w:t>
      </w:r>
    </w:p>
    <w:p>
      <w:pPr>
        <w:pStyle w:val="style0"/>
        <w:rPr/>
      </w:pPr>
      <w:r>
        <w:rPr>
          <w:lang w:val="en-US"/>
        </w:rPr>
        <w:t>SL Cutter, Environment: Science, 2013</w:t>
      </w: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2212</Words>
  <Characters>15184</Characters>
  <Application>WPS Office</Application>
  <Paragraphs>146</Paragraphs>
  <CharactersWithSpaces>17430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2023-06-06T19:18:18Z</dcterms:created>
  <dc:creator>CPH2185</dc:creator>
  <lastModifiedBy>CPH2185</lastModifiedBy>
  <dcterms:modified xsi:type="dcterms:W3CDTF">2023-06-06T20:55:12Z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a5a4c88b6a1b497484ce78a76319f828</vt:lpwstr>
  </property>
</Properties>
</file>