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A6C" w:rsidRDefault="00776A6C" w:rsidP="00074F8D">
      <w:pPr>
        <w:spacing w:before="120" w:line="480" w:lineRule="auto"/>
        <w:jc w:val="center"/>
        <w:rPr>
          <w:rFonts w:ascii="Times New Roman" w:hAnsi="Times New Roman" w:cs="Times New Roman"/>
          <w:b/>
          <w:sz w:val="24"/>
          <w:szCs w:val="24"/>
        </w:rPr>
      </w:pPr>
    </w:p>
    <w:p w:rsidR="00776A6C" w:rsidRDefault="00776A6C" w:rsidP="00074F8D">
      <w:pPr>
        <w:spacing w:before="120" w:line="480" w:lineRule="auto"/>
        <w:jc w:val="center"/>
        <w:rPr>
          <w:rFonts w:ascii="Times New Roman" w:hAnsi="Times New Roman" w:cs="Times New Roman"/>
          <w:b/>
          <w:sz w:val="24"/>
          <w:szCs w:val="24"/>
        </w:rPr>
      </w:pPr>
    </w:p>
    <w:p w:rsidR="00776A6C" w:rsidRDefault="00776A6C" w:rsidP="00074F8D">
      <w:pPr>
        <w:spacing w:before="120" w:line="480" w:lineRule="auto"/>
        <w:jc w:val="center"/>
        <w:rPr>
          <w:rFonts w:ascii="Times New Roman" w:hAnsi="Times New Roman" w:cs="Times New Roman"/>
          <w:b/>
          <w:sz w:val="24"/>
          <w:szCs w:val="24"/>
        </w:rPr>
      </w:pPr>
    </w:p>
    <w:p w:rsidR="00776A6C" w:rsidRDefault="00776A6C" w:rsidP="00074F8D">
      <w:pPr>
        <w:spacing w:before="120" w:line="480" w:lineRule="auto"/>
        <w:jc w:val="center"/>
        <w:rPr>
          <w:rFonts w:ascii="Times New Roman" w:hAnsi="Times New Roman" w:cs="Times New Roman"/>
          <w:b/>
          <w:sz w:val="24"/>
          <w:szCs w:val="24"/>
        </w:rPr>
      </w:pPr>
    </w:p>
    <w:p w:rsidR="00776A6C" w:rsidRDefault="00776A6C" w:rsidP="00074F8D">
      <w:pPr>
        <w:spacing w:before="120" w:line="480" w:lineRule="auto"/>
        <w:jc w:val="center"/>
        <w:rPr>
          <w:rFonts w:ascii="Times New Roman" w:hAnsi="Times New Roman" w:cs="Times New Roman"/>
          <w:b/>
          <w:sz w:val="24"/>
          <w:szCs w:val="24"/>
        </w:rPr>
      </w:pPr>
    </w:p>
    <w:p w:rsidR="00461A4D" w:rsidRDefault="00475755" w:rsidP="00074F8D">
      <w:pPr>
        <w:spacing w:before="120" w:line="480" w:lineRule="auto"/>
        <w:jc w:val="center"/>
        <w:rPr>
          <w:rFonts w:ascii="Times New Roman" w:hAnsi="Times New Roman" w:cs="Times New Roman"/>
          <w:b/>
          <w:sz w:val="24"/>
          <w:szCs w:val="24"/>
        </w:rPr>
      </w:pPr>
      <w:r>
        <w:rPr>
          <w:rFonts w:ascii="Times New Roman" w:hAnsi="Times New Roman" w:cs="Times New Roman"/>
          <w:b/>
          <w:sz w:val="24"/>
          <w:szCs w:val="24"/>
        </w:rPr>
        <w:t>PROCHASKA AND DI</w:t>
      </w:r>
      <w:r w:rsidR="00461A4D" w:rsidRPr="00461A4D">
        <w:rPr>
          <w:rFonts w:ascii="Times New Roman" w:hAnsi="Times New Roman" w:cs="Times New Roman"/>
          <w:b/>
          <w:sz w:val="24"/>
          <w:szCs w:val="24"/>
        </w:rPr>
        <w:t>CLEMENTE PROCESSES OF CHANGE</w:t>
      </w:r>
      <w:r w:rsidR="004620B6">
        <w:rPr>
          <w:rFonts w:ascii="Times New Roman" w:hAnsi="Times New Roman" w:cs="Times New Roman"/>
          <w:b/>
          <w:sz w:val="24"/>
          <w:szCs w:val="24"/>
        </w:rPr>
        <w:t xml:space="preserve"> MODEL</w:t>
      </w:r>
    </w:p>
    <w:p w:rsidR="00461A4D" w:rsidRDefault="00461A4D" w:rsidP="00074F8D">
      <w:pPr>
        <w:spacing w:before="12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Charles Paul </w:t>
      </w:r>
      <w:proofErr w:type="spellStart"/>
      <w:r>
        <w:rPr>
          <w:rFonts w:ascii="Times New Roman" w:hAnsi="Times New Roman" w:cs="Times New Roman"/>
          <w:b/>
          <w:sz w:val="24"/>
          <w:szCs w:val="24"/>
        </w:rPr>
        <w:t>Mwangi</w:t>
      </w:r>
      <w:proofErr w:type="spellEnd"/>
    </w:p>
    <w:p w:rsidR="00461A4D" w:rsidRDefault="00461A4D" w:rsidP="00074F8D">
      <w:pPr>
        <w:spacing w:before="120" w:line="480" w:lineRule="auto"/>
        <w:jc w:val="center"/>
        <w:rPr>
          <w:rFonts w:ascii="Times New Roman" w:hAnsi="Times New Roman" w:cs="Times New Roman"/>
          <w:b/>
          <w:sz w:val="24"/>
          <w:szCs w:val="24"/>
        </w:rPr>
      </w:pPr>
      <w:r>
        <w:rPr>
          <w:rFonts w:ascii="Times New Roman" w:hAnsi="Times New Roman" w:cs="Times New Roman"/>
          <w:b/>
          <w:sz w:val="24"/>
          <w:szCs w:val="24"/>
        </w:rPr>
        <w:t>Chemistry – Physical Chemistry</w:t>
      </w:r>
    </w:p>
    <w:p w:rsidR="006433FE" w:rsidRPr="00461A4D" w:rsidRDefault="006433FE" w:rsidP="00074F8D">
      <w:pPr>
        <w:spacing w:before="120" w:line="480" w:lineRule="auto"/>
        <w:jc w:val="center"/>
        <w:rPr>
          <w:rFonts w:ascii="Times New Roman" w:hAnsi="Times New Roman" w:cs="Times New Roman"/>
          <w:b/>
          <w:sz w:val="24"/>
          <w:szCs w:val="24"/>
        </w:rPr>
      </w:pPr>
      <w:r>
        <w:rPr>
          <w:rFonts w:ascii="Times New Roman" w:hAnsi="Times New Roman" w:cs="Times New Roman"/>
          <w:b/>
          <w:sz w:val="24"/>
          <w:szCs w:val="24"/>
        </w:rPr>
        <w:t>June 8, 2023</w:t>
      </w:r>
    </w:p>
    <w:p w:rsidR="00461A4D" w:rsidRDefault="00461A4D" w:rsidP="00074F8D">
      <w:pPr>
        <w:spacing w:line="480" w:lineRule="auto"/>
        <w:rPr>
          <w:rFonts w:ascii="Times New Roman" w:hAnsi="Times New Roman" w:cs="Times New Roman"/>
          <w:sz w:val="24"/>
          <w:szCs w:val="24"/>
        </w:rPr>
      </w:pPr>
    </w:p>
    <w:p w:rsidR="00461A4D" w:rsidRDefault="00461A4D" w:rsidP="00074F8D">
      <w:pPr>
        <w:spacing w:line="480" w:lineRule="auto"/>
        <w:rPr>
          <w:rFonts w:ascii="Times New Roman" w:hAnsi="Times New Roman" w:cs="Times New Roman"/>
          <w:sz w:val="24"/>
          <w:szCs w:val="24"/>
        </w:rPr>
      </w:pPr>
    </w:p>
    <w:p w:rsidR="007669B5" w:rsidRDefault="007669B5" w:rsidP="00074F8D">
      <w:pPr>
        <w:spacing w:line="480" w:lineRule="auto"/>
        <w:rPr>
          <w:rFonts w:ascii="Times New Roman" w:hAnsi="Times New Roman" w:cs="Times New Roman"/>
          <w:sz w:val="24"/>
          <w:szCs w:val="24"/>
        </w:rPr>
      </w:pPr>
    </w:p>
    <w:p w:rsidR="007669B5" w:rsidRDefault="007669B5" w:rsidP="00074F8D">
      <w:pPr>
        <w:spacing w:line="480" w:lineRule="auto"/>
        <w:rPr>
          <w:rFonts w:ascii="Times New Roman" w:hAnsi="Times New Roman" w:cs="Times New Roman"/>
          <w:sz w:val="24"/>
          <w:szCs w:val="24"/>
        </w:rPr>
      </w:pPr>
    </w:p>
    <w:p w:rsidR="007669B5" w:rsidRDefault="007669B5" w:rsidP="00074F8D">
      <w:pPr>
        <w:spacing w:line="480" w:lineRule="auto"/>
        <w:rPr>
          <w:rFonts w:ascii="Times New Roman" w:hAnsi="Times New Roman" w:cs="Times New Roman"/>
          <w:sz w:val="24"/>
          <w:szCs w:val="24"/>
        </w:rPr>
      </w:pPr>
    </w:p>
    <w:p w:rsidR="007669B5" w:rsidRDefault="007669B5" w:rsidP="00074F8D">
      <w:pPr>
        <w:spacing w:line="480" w:lineRule="auto"/>
        <w:rPr>
          <w:rFonts w:ascii="Times New Roman" w:hAnsi="Times New Roman" w:cs="Times New Roman"/>
          <w:sz w:val="24"/>
          <w:szCs w:val="24"/>
        </w:rPr>
      </w:pPr>
    </w:p>
    <w:p w:rsidR="007669B5" w:rsidRDefault="007669B5" w:rsidP="00074F8D">
      <w:pPr>
        <w:spacing w:line="480" w:lineRule="auto"/>
        <w:rPr>
          <w:rFonts w:ascii="Times New Roman" w:hAnsi="Times New Roman" w:cs="Times New Roman"/>
          <w:sz w:val="24"/>
          <w:szCs w:val="24"/>
        </w:rPr>
      </w:pPr>
    </w:p>
    <w:p w:rsidR="007669B5" w:rsidRDefault="007669B5" w:rsidP="00074F8D">
      <w:pPr>
        <w:spacing w:line="480" w:lineRule="auto"/>
        <w:rPr>
          <w:rFonts w:ascii="Times New Roman" w:hAnsi="Times New Roman" w:cs="Times New Roman"/>
          <w:sz w:val="24"/>
          <w:szCs w:val="24"/>
        </w:rPr>
      </w:pPr>
    </w:p>
    <w:p w:rsidR="00461A4D" w:rsidRDefault="00461A4D" w:rsidP="00074F8D">
      <w:pPr>
        <w:spacing w:line="480" w:lineRule="auto"/>
        <w:rPr>
          <w:rFonts w:ascii="Times New Roman" w:hAnsi="Times New Roman" w:cs="Times New Roman"/>
          <w:sz w:val="24"/>
          <w:szCs w:val="24"/>
        </w:rPr>
      </w:pPr>
    </w:p>
    <w:p w:rsidR="00461A4D" w:rsidRPr="007669B5" w:rsidRDefault="007669B5" w:rsidP="00074F8D">
      <w:pPr>
        <w:spacing w:before="120" w:line="480" w:lineRule="auto"/>
        <w:jc w:val="center"/>
        <w:rPr>
          <w:rFonts w:ascii="Times New Roman" w:hAnsi="Times New Roman" w:cs="Times New Roman"/>
          <w:b/>
          <w:sz w:val="24"/>
          <w:szCs w:val="24"/>
        </w:rPr>
      </w:pPr>
      <w:r w:rsidRPr="007669B5">
        <w:rPr>
          <w:rFonts w:ascii="Times New Roman" w:hAnsi="Times New Roman" w:cs="Times New Roman"/>
          <w:b/>
          <w:sz w:val="24"/>
          <w:szCs w:val="24"/>
        </w:rPr>
        <w:t>ABSTRACT</w:t>
      </w:r>
    </w:p>
    <w:p w:rsidR="007669B5" w:rsidRDefault="007669B5" w:rsidP="00074F8D">
      <w:pPr>
        <w:spacing w:before="120" w:line="480" w:lineRule="auto"/>
        <w:rPr>
          <w:rFonts w:ascii="Times New Roman" w:hAnsi="Times New Roman" w:cs="Times New Roman"/>
          <w:sz w:val="24"/>
          <w:szCs w:val="24"/>
        </w:rPr>
      </w:pPr>
      <w:r>
        <w:rPr>
          <w:rFonts w:ascii="Times New Roman" w:hAnsi="Times New Roman" w:cs="Times New Roman"/>
          <w:sz w:val="24"/>
          <w:szCs w:val="24"/>
        </w:rPr>
        <w:t xml:space="preserve">This paper contains a summary of the steps or stages of the </w:t>
      </w:r>
      <w:proofErr w:type="spellStart"/>
      <w:r>
        <w:rPr>
          <w:rFonts w:ascii="Times New Roman" w:hAnsi="Times New Roman" w:cs="Times New Roman"/>
          <w:sz w:val="24"/>
          <w:szCs w:val="24"/>
        </w:rPr>
        <w:t>Prochaska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DiClemente</w:t>
      </w:r>
      <w:proofErr w:type="spellEnd"/>
      <w:r>
        <w:rPr>
          <w:rFonts w:ascii="Times New Roman" w:hAnsi="Times New Roman" w:cs="Times New Roman"/>
          <w:sz w:val="24"/>
          <w:szCs w:val="24"/>
        </w:rPr>
        <w:t xml:space="preserve"> processes of change model, how a</w:t>
      </w:r>
      <w:r w:rsidR="0089002B">
        <w:rPr>
          <w:rFonts w:ascii="Times New Roman" w:hAnsi="Times New Roman" w:cs="Times New Roman"/>
          <w:sz w:val="24"/>
          <w:szCs w:val="24"/>
        </w:rPr>
        <w:t>n addiction</w:t>
      </w:r>
      <w:r>
        <w:rPr>
          <w:rFonts w:ascii="Times New Roman" w:hAnsi="Times New Roman" w:cs="Times New Roman"/>
          <w:sz w:val="24"/>
          <w:szCs w:val="24"/>
        </w:rPr>
        <w:t xml:space="preserve"> professional would intervene with the client at </w:t>
      </w:r>
      <w:r w:rsidR="0089002B">
        <w:rPr>
          <w:rFonts w:ascii="Times New Roman" w:hAnsi="Times New Roman" w:cs="Times New Roman"/>
          <w:sz w:val="24"/>
          <w:szCs w:val="24"/>
        </w:rPr>
        <w:t>each stage and the challenges the</w:t>
      </w:r>
      <w:r>
        <w:rPr>
          <w:rFonts w:ascii="Times New Roman" w:hAnsi="Times New Roman" w:cs="Times New Roman"/>
          <w:sz w:val="24"/>
          <w:szCs w:val="24"/>
        </w:rPr>
        <w:t xml:space="preserve"> addiction professional would have in each </w:t>
      </w:r>
      <w:r w:rsidR="00266832">
        <w:rPr>
          <w:rFonts w:ascii="Times New Roman" w:hAnsi="Times New Roman" w:cs="Times New Roman"/>
          <w:sz w:val="24"/>
          <w:szCs w:val="24"/>
        </w:rPr>
        <w:t xml:space="preserve">of the </w:t>
      </w:r>
      <w:r>
        <w:rPr>
          <w:rFonts w:ascii="Times New Roman" w:hAnsi="Times New Roman" w:cs="Times New Roman"/>
          <w:sz w:val="24"/>
          <w:szCs w:val="24"/>
        </w:rPr>
        <w:t>stage</w:t>
      </w:r>
      <w:r w:rsidR="00266832">
        <w:rPr>
          <w:rFonts w:ascii="Times New Roman" w:hAnsi="Times New Roman" w:cs="Times New Roman"/>
          <w:sz w:val="24"/>
          <w:szCs w:val="24"/>
        </w:rPr>
        <w:t>s</w:t>
      </w:r>
      <w:r>
        <w:rPr>
          <w:rFonts w:ascii="Times New Roman" w:hAnsi="Times New Roman" w:cs="Times New Roman"/>
          <w:sz w:val="24"/>
          <w:szCs w:val="24"/>
        </w:rPr>
        <w:t>.</w:t>
      </w:r>
    </w:p>
    <w:p w:rsidR="00461A4D" w:rsidRDefault="00461A4D" w:rsidP="00074F8D">
      <w:pPr>
        <w:spacing w:line="480" w:lineRule="auto"/>
        <w:rPr>
          <w:rFonts w:ascii="Times New Roman" w:hAnsi="Times New Roman" w:cs="Times New Roman"/>
          <w:sz w:val="24"/>
          <w:szCs w:val="24"/>
        </w:rPr>
      </w:pPr>
    </w:p>
    <w:p w:rsidR="00461A4D" w:rsidRDefault="00461A4D" w:rsidP="00074F8D">
      <w:pPr>
        <w:spacing w:line="480" w:lineRule="auto"/>
        <w:rPr>
          <w:rFonts w:ascii="Times New Roman" w:hAnsi="Times New Roman" w:cs="Times New Roman"/>
          <w:sz w:val="24"/>
          <w:szCs w:val="24"/>
        </w:rPr>
      </w:pPr>
    </w:p>
    <w:p w:rsidR="00461A4D" w:rsidRDefault="00461A4D" w:rsidP="00074F8D">
      <w:pPr>
        <w:spacing w:line="480" w:lineRule="auto"/>
        <w:rPr>
          <w:rFonts w:ascii="Times New Roman" w:hAnsi="Times New Roman" w:cs="Times New Roman"/>
          <w:sz w:val="24"/>
          <w:szCs w:val="24"/>
        </w:rPr>
      </w:pPr>
    </w:p>
    <w:p w:rsidR="00461A4D" w:rsidRDefault="00461A4D" w:rsidP="00074F8D">
      <w:pPr>
        <w:spacing w:line="480" w:lineRule="auto"/>
        <w:rPr>
          <w:rFonts w:ascii="Times New Roman" w:hAnsi="Times New Roman" w:cs="Times New Roman"/>
          <w:sz w:val="24"/>
          <w:szCs w:val="24"/>
        </w:rPr>
      </w:pPr>
    </w:p>
    <w:p w:rsidR="00461A4D" w:rsidRPr="00233B6F" w:rsidRDefault="00461A4D" w:rsidP="00791259">
      <w:pPr>
        <w:spacing w:line="480" w:lineRule="auto"/>
        <w:jc w:val="center"/>
        <w:rPr>
          <w:rFonts w:ascii="Times New Roman" w:hAnsi="Times New Roman" w:cs="Times New Roman"/>
          <w:b/>
          <w:sz w:val="24"/>
          <w:szCs w:val="24"/>
        </w:rPr>
      </w:pPr>
      <w:r>
        <w:rPr>
          <w:rFonts w:ascii="Times New Roman" w:hAnsi="Times New Roman" w:cs="Times New Roman"/>
          <w:sz w:val="24"/>
          <w:szCs w:val="24"/>
        </w:rPr>
        <w:br w:type="page"/>
      </w:r>
      <w:r w:rsidR="007156F9" w:rsidRPr="00233B6F">
        <w:rPr>
          <w:rFonts w:ascii="Times New Roman" w:hAnsi="Times New Roman" w:cs="Times New Roman"/>
          <w:b/>
          <w:sz w:val="24"/>
          <w:szCs w:val="24"/>
        </w:rPr>
        <w:t>THE PROCHASKA AND DICLEMENTE MODEL</w:t>
      </w:r>
    </w:p>
    <w:p w:rsidR="00461A4D" w:rsidRDefault="00C90FB3"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 xml:space="preserve">The </w:t>
      </w:r>
      <w:proofErr w:type="spellStart"/>
      <w:r w:rsidRPr="00FF046D">
        <w:rPr>
          <w:rFonts w:ascii="Times New Roman" w:hAnsi="Times New Roman" w:cs="Times New Roman"/>
          <w:sz w:val="24"/>
          <w:szCs w:val="24"/>
        </w:rPr>
        <w:t>Prochaska</w:t>
      </w:r>
      <w:proofErr w:type="spellEnd"/>
      <w:r w:rsidRPr="00FF046D">
        <w:rPr>
          <w:rFonts w:ascii="Times New Roman" w:hAnsi="Times New Roman" w:cs="Times New Roman"/>
          <w:sz w:val="24"/>
          <w:szCs w:val="24"/>
        </w:rPr>
        <w:t xml:space="preserve"> and </w:t>
      </w:r>
      <w:proofErr w:type="spellStart"/>
      <w:r w:rsidRPr="00FF046D">
        <w:rPr>
          <w:rFonts w:ascii="Times New Roman" w:hAnsi="Times New Roman" w:cs="Times New Roman"/>
          <w:sz w:val="24"/>
          <w:szCs w:val="24"/>
        </w:rPr>
        <w:t>DiClemente</w:t>
      </w:r>
      <w:proofErr w:type="spellEnd"/>
      <w:r w:rsidRPr="00FF046D">
        <w:rPr>
          <w:rFonts w:ascii="Times New Roman" w:hAnsi="Times New Roman" w:cs="Times New Roman"/>
          <w:sz w:val="24"/>
          <w:szCs w:val="24"/>
        </w:rPr>
        <w:t xml:space="preserve"> processes of change model is a framework that describes the different phases through which one progresses during</w:t>
      </w:r>
      <w:r w:rsidR="0066503D">
        <w:rPr>
          <w:rFonts w:ascii="Times New Roman" w:hAnsi="Times New Roman" w:cs="Times New Roman"/>
          <w:sz w:val="24"/>
          <w:szCs w:val="24"/>
        </w:rPr>
        <w:t xml:space="preserve"> health-related behavior change</w:t>
      </w:r>
      <w:r w:rsidRPr="00FF046D">
        <w:rPr>
          <w:rFonts w:ascii="Times New Roman" w:hAnsi="Times New Roman" w:cs="Times New Roman"/>
          <w:sz w:val="24"/>
          <w:szCs w:val="24"/>
        </w:rPr>
        <w:t xml:space="preserve">. The model consists of five or six stages, depending on whether relapse is considered a separate stage or not. </w:t>
      </w:r>
    </w:p>
    <w:p w:rsidR="00C90FB3" w:rsidRPr="007156F9" w:rsidRDefault="007156F9" w:rsidP="00074F8D">
      <w:pPr>
        <w:spacing w:before="120" w:after="120" w:line="480" w:lineRule="auto"/>
        <w:jc w:val="center"/>
        <w:rPr>
          <w:rFonts w:ascii="Times New Roman" w:hAnsi="Times New Roman" w:cs="Times New Roman"/>
          <w:b/>
          <w:sz w:val="24"/>
          <w:szCs w:val="24"/>
        </w:rPr>
      </w:pPr>
      <w:r w:rsidRPr="007156F9">
        <w:rPr>
          <w:rFonts w:ascii="Times New Roman" w:hAnsi="Times New Roman" w:cs="Times New Roman"/>
          <w:b/>
          <w:sz w:val="24"/>
          <w:szCs w:val="24"/>
        </w:rPr>
        <w:t>THE FIRST FIVE STAGES OF PROCHASKA AND DICLEMENTE PROCESSES OF CHANGE MODEL</w:t>
      </w:r>
    </w:p>
    <w:p w:rsidR="00233B6F" w:rsidRPr="00074F8D" w:rsidRDefault="00C90FB3" w:rsidP="00074F8D">
      <w:pPr>
        <w:pStyle w:val="ListParagraph"/>
        <w:numPr>
          <w:ilvl w:val="0"/>
          <w:numId w:val="6"/>
        </w:numPr>
        <w:spacing w:before="120" w:after="120" w:line="480" w:lineRule="auto"/>
        <w:ind w:left="450"/>
        <w:rPr>
          <w:rFonts w:ascii="Times New Roman" w:hAnsi="Times New Roman" w:cs="Times New Roman"/>
          <w:b/>
          <w:i/>
          <w:sz w:val="24"/>
          <w:szCs w:val="24"/>
        </w:rPr>
      </w:pPr>
      <w:r w:rsidRPr="00074F8D">
        <w:rPr>
          <w:rFonts w:ascii="Times New Roman" w:hAnsi="Times New Roman" w:cs="Times New Roman"/>
          <w:b/>
          <w:sz w:val="24"/>
          <w:szCs w:val="24"/>
        </w:rPr>
        <w:t>Precontemplation</w:t>
      </w:r>
      <w:r w:rsidR="00D430C2">
        <w:rPr>
          <w:rFonts w:ascii="Times New Roman" w:hAnsi="Times New Roman" w:cs="Times New Roman"/>
          <w:b/>
          <w:i/>
          <w:sz w:val="24"/>
          <w:szCs w:val="24"/>
        </w:rPr>
        <w:t xml:space="preserve"> </w:t>
      </w:r>
      <w:r w:rsidR="00D430C2">
        <w:rPr>
          <w:rFonts w:ascii="Times New Roman" w:hAnsi="Times New Roman" w:cs="Times New Roman"/>
          <w:b/>
          <w:sz w:val="24"/>
          <w:szCs w:val="24"/>
        </w:rPr>
        <w:t>Stage</w:t>
      </w:r>
    </w:p>
    <w:p w:rsidR="00C90FB3" w:rsidRPr="00FF046D" w:rsidRDefault="00C90FB3"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 xml:space="preserve">The individual has no intention to change his or her behavior in the foreseeable future and may be unaware of </w:t>
      </w:r>
      <w:r w:rsidR="0066503D">
        <w:rPr>
          <w:rFonts w:ascii="Times New Roman" w:hAnsi="Times New Roman" w:cs="Times New Roman"/>
          <w:sz w:val="24"/>
          <w:szCs w:val="24"/>
        </w:rPr>
        <w:t>the problem or its consequences</w:t>
      </w:r>
      <w:r w:rsidRPr="00FF046D">
        <w:rPr>
          <w:rFonts w:ascii="Times New Roman" w:hAnsi="Times New Roman" w:cs="Times New Roman"/>
          <w:sz w:val="24"/>
          <w:szCs w:val="24"/>
        </w:rPr>
        <w:t>.</w:t>
      </w:r>
    </w:p>
    <w:p w:rsidR="00233B6F" w:rsidRPr="00074F8D" w:rsidRDefault="00C90FB3" w:rsidP="00074F8D">
      <w:pPr>
        <w:pStyle w:val="ListParagraph"/>
        <w:numPr>
          <w:ilvl w:val="0"/>
          <w:numId w:val="6"/>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Contemplation</w:t>
      </w:r>
      <w:r w:rsidR="00D430C2">
        <w:rPr>
          <w:rFonts w:ascii="Times New Roman" w:hAnsi="Times New Roman" w:cs="Times New Roman"/>
          <w:b/>
          <w:sz w:val="24"/>
          <w:szCs w:val="24"/>
        </w:rPr>
        <w:t xml:space="preserve"> Stage</w:t>
      </w:r>
    </w:p>
    <w:p w:rsidR="00C90FB3" w:rsidRPr="00FF046D" w:rsidRDefault="00C90FB3"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individual is aware that a problem exists and seriously considers overcoming it, but has not yet m</w:t>
      </w:r>
      <w:r w:rsidR="0066503D">
        <w:rPr>
          <w:rFonts w:ascii="Times New Roman" w:hAnsi="Times New Roman" w:cs="Times New Roman"/>
          <w:sz w:val="24"/>
          <w:szCs w:val="24"/>
        </w:rPr>
        <w:t>ade a commitment to take action</w:t>
      </w:r>
      <w:r w:rsidRPr="00FF046D">
        <w:rPr>
          <w:rFonts w:ascii="Times New Roman" w:hAnsi="Times New Roman" w:cs="Times New Roman"/>
          <w:sz w:val="24"/>
          <w:szCs w:val="24"/>
        </w:rPr>
        <w:t>.</w:t>
      </w:r>
    </w:p>
    <w:p w:rsidR="00233B6F" w:rsidRPr="00074F8D" w:rsidRDefault="00C90FB3" w:rsidP="00074F8D">
      <w:pPr>
        <w:pStyle w:val="ListParagraph"/>
        <w:numPr>
          <w:ilvl w:val="0"/>
          <w:numId w:val="6"/>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Preparation</w:t>
      </w:r>
      <w:r w:rsidR="00D430C2">
        <w:rPr>
          <w:rFonts w:ascii="Times New Roman" w:hAnsi="Times New Roman" w:cs="Times New Roman"/>
          <w:b/>
          <w:sz w:val="24"/>
          <w:szCs w:val="24"/>
        </w:rPr>
        <w:t xml:space="preserve"> Stage</w:t>
      </w:r>
    </w:p>
    <w:p w:rsidR="00C90FB3" w:rsidRPr="00FF046D" w:rsidRDefault="00C90FB3"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individual intends to take action in the immediate future (usually within the next month) and may have already taken</w:t>
      </w:r>
      <w:r w:rsidR="0066503D">
        <w:rPr>
          <w:rFonts w:ascii="Times New Roman" w:hAnsi="Times New Roman" w:cs="Times New Roman"/>
          <w:sz w:val="24"/>
          <w:szCs w:val="24"/>
        </w:rPr>
        <w:t xml:space="preserve"> some small steps toward change</w:t>
      </w:r>
      <w:r w:rsidRPr="00FF046D">
        <w:rPr>
          <w:rFonts w:ascii="Times New Roman" w:hAnsi="Times New Roman" w:cs="Times New Roman"/>
          <w:sz w:val="24"/>
          <w:szCs w:val="24"/>
        </w:rPr>
        <w:t>.</w:t>
      </w:r>
    </w:p>
    <w:p w:rsidR="00233B6F" w:rsidRPr="00074F8D" w:rsidRDefault="00C90FB3" w:rsidP="00074F8D">
      <w:pPr>
        <w:pStyle w:val="ListParagraph"/>
        <w:numPr>
          <w:ilvl w:val="0"/>
          <w:numId w:val="6"/>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Action</w:t>
      </w:r>
      <w:r w:rsidR="00461A4D" w:rsidRPr="00074F8D">
        <w:rPr>
          <w:rFonts w:ascii="Times New Roman" w:hAnsi="Times New Roman" w:cs="Times New Roman"/>
          <w:b/>
          <w:sz w:val="24"/>
          <w:szCs w:val="24"/>
        </w:rPr>
        <w:t xml:space="preserve"> </w:t>
      </w:r>
      <w:r w:rsidR="00D430C2">
        <w:rPr>
          <w:rFonts w:ascii="Times New Roman" w:hAnsi="Times New Roman" w:cs="Times New Roman"/>
          <w:b/>
          <w:sz w:val="24"/>
          <w:szCs w:val="24"/>
        </w:rPr>
        <w:t>Stage</w:t>
      </w:r>
    </w:p>
    <w:p w:rsidR="00C90FB3" w:rsidRPr="00FF046D" w:rsidRDefault="00C90FB3"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individual implements specific strategies to modify his or her behavior and/or environment i</w:t>
      </w:r>
      <w:r w:rsidR="0066503D">
        <w:rPr>
          <w:rFonts w:ascii="Times New Roman" w:hAnsi="Times New Roman" w:cs="Times New Roman"/>
          <w:sz w:val="24"/>
          <w:szCs w:val="24"/>
        </w:rPr>
        <w:t>n order to overcome the problem</w:t>
      </w:r>
      <w:r w:rsidRPr="00FF046D">
        <w:rPr>
          <w:rFonts w:ascii="Times New Roman" w:hAnsi="Times New Roman" w:cs="Times New Roman"/>
          <w:sz w:val="24"/>
          <w:szCs w:val="24"/>
        </w:rPr>
        <w:t>.</w:t>
      </w:r>
    </w:p>
    <w:p w:rsidR="00E20544" w:rsidRDefault="00E20544" w:rsidP="00074F8D">
      <w:pPr>
        <w:spacing w:before="120" w:after="120" w:line="480" w:lineRule="auto"/>
        <w:rPr>
          <w:rFonts w:ascii="Times New Roman" w:hAnsi="Times New Roman" w:cs="Times New Roman"/>
          <w:b/>
          <w:sz w:val="24"/>
          <w:szCs w:val="24"/>
        </w:rPr>
      </w:pPr>
    </w:p>
    <w:p w:rsidR="00233B6F" w:rsidRPr="00074F8D" w:rsidRDefault="00C90FB3" w:rsidP="00074F8D">
      <w:pPr>
        <w:pStyle w:val="ListParagraph"/>
        <w:numPr>
          <w:ilvl w:val="0"/>
          <w:numId w:val="6"/>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Maintenance</w:t>
      </w:r>
      <w:r w:rsidR="00D430C2">
        <w:rPr>
          <w:rFonts w:ascii="Times New Roman" w:hAnsi="Times New Roman" w:cs="Times New Roman"/>
          <w:b/>
          <w:sz w:val="24"/>
          <w:szCs w:val="24"/>
        </w:rPr>
        <w:t xml:space="preserve"> Stage</w:t>
      </w:r>
    </w:p>
    <w:p w:rsidR="00C90FB3" w:rsidRPr="00FF046D" w:rsidRDefault="00C90FB3"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individual sustains the changes made in the action sta</w:t>
      </w:r>
      <w:r w:rsidR="0066503D">
        <w:rPr>
          <w:rFonts w:ascii="Times New Roman" w:hAnsi="Times New Roman" w:cs="Times New Roman"/>
          <w:sz w:val="24"/>
          <w:szCs w:val="24"/>
        </w:rPr>
        <w:t>ge and works to prevent relapse</w:t>
      </w:r>
      <w:r w:rsidRPr="00FF046D">
        <w:rPr>
          <w:rFonts w:ascii="Times New Roman" w:hAnsi="Times New Roman" w:cs="Times New Roman"/>
          <w:sz w:val="24"/>
          <w:szCs w:val="24"/>
        </w:rPr>
        <w:t>.</w:t>
      </w:r>
    </w:p>
    <w:p w:rsidR="007156F9" w:rsidRDefault="007156F9" w:rsidP="00074F8D">
      <w:pPr>
        <w:spacing w:before="120" w:after="120" w:line="480" w:lineRule="auto"/>
        <w:ind w:firstLine="720"/>
        <w:jc w:val="center"/>
        <w:rPr>
          <w:rFonts w:ascii="Times New Roman" w:hAnsi="Times New Roman" w:cs="Times New Roman"/>
          <w:sz w:val="24"/>
          <w:szCs w:val="24"/>
        </w:rPr>
      </w:pPr>
    </w:p>
    <w:p w:rsidR="00233B6F" w:rsidRPr="00FF046D" w:rsidRDefault="007156F9" w:rsidP="00074F8D">
      <w:pPr>
        <w:spacing w:before="120" w:after="120" w:line="480" w:lineRule="auto"/>
        <w:jc w:val="center"/>
        <w:rPr>
          <w:rFonts w:ascii="Times New Roman" w:hAnsi="Times New Roman" w:cs="Times New Roman"/>
          <w:sz w:val="24"/>
          <w:szCs w:val="24"/>
        </w:rPr>
      </w:pPr>
      <w:r w:rsidRPr="007156F9">
        <w:rPr>
          <w:rFonts w:ascii="Times New Roman" w:hAnsi="Times New Roman" w:cs="Times New Roman"/>
          <w:b/>
          <w:sz w:val="24"/>
          <w:szCs w:val="24"/>
        </w:rPr>
        <w:t xml:space="preserve">INTERVENTIONS TAKEN </w:t>
      </w:r>
      <w:r w:rsidR="006433FE">
        <w:rPr>
          <w:rFonts w:ascii="Times New Roman" w:hAnsi="Times New Roman" w:cs="Times New Roman"/>
          <w:b/>
          <w:sz w:val="24"/>
          <w:szCs w:val="24"/>
        </w:rPr>
        <w:t xml:space="preserve">BY AN ADDICTION PROFESSIONAL AT </w:t>
      </w:r>
      <w:r w:rsidRPr="007156F9">
        <w:rPr>
          <w:rFonts w:ascii="Times New Roman" w:hAnsi="Times New Roman" w:cs="Times New Roman"/>
          <w:b/>
          <w:sz w:val="24"/>
          <w:szCs w:val="24"/>
        </w:rPr>
        <w:t>EACH OF THE PROCHASKA AND DICLEMENTE STAGES.</w:t>
      </w:r>
    </w:p>
    <w:p w:rsidR="007156F9" w:rsidRPr="00074F8D" w:rsidRDefault="007156F9" w:rsidP="00074F8D">
      <w:pPr>
        <w:pStyle w:val="ListParagraph"/>
        <w:numPr>
          <w:ilvl w:val="0"/>
          <w:numId w:val="7"/>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Precontemplation</w:t>
      </w:r>
      <w:r w:rsidR="00233B6F" w:rsidRPr="00074F8D">
        <w:rPr>
          <w:rFonts w:ascii="Times New Roman" w:hAnsi="Times New Roman" w:cs="Times New Roman"/>
          <w:b/>
          <w:sz w:val="24"/>
          <w:szCs w:val="24"/>
        </w:rPr>
        <w:t xml:space="preserve"> </w:t>
      </w:r>
      <w:r w:rsidR="00D430C2">
        <w:rPr>
          <w:rFonts w:ascii="Times New Roman" w:hAnsi="Times New Roman" w:cs="Times New Roman"/>
          <w:b/>
          <w:sz w:val="24"/>
          <w:szCs w:val="24"/>
        </w:rPr>
        <w:t>Stage</w:t>
      </w:r>
    </w:p>
    <w:p w:rsidR="00233B6F" w:rsidRPr="00FF046D" w:rsidRDefault="00233B6F" w:rsidP="00074F8D">
      <w:pPr>
        <w:spacing w:before="120" w:after="120" w:line="480" w:lineRule="auto"/>
        <w:rPr>
          <w:rFonts w:ascii="Times New Roman" w:hAnsi="Times New Roman" w:cs="Times New Roman"/>
          <w:sz w:val="24"/>
          <w:szCs w:val="24"/>
        </w:rPr>
      </w:pPr>
      <w:r w:rsidRPr="00FF046D">
        <w:rPr>
          <w:rFonts w:ascii="Times New Roman" w:hAnsi="Times New Roman" w:cs="Times New Roman"/>
          <w:sz w:val="24"/>
          <w:szCs w:val="24"/>
        </w:rPr>
        <w:t>The addiction professional would try to raise the client's awareness of the problem and its consequences, without being confrontational or judgmental. The professional would use motivational interviewing techniques, such as expressing empathy, developing discrepancy, rolling with resistance, and supporting self-efficacy. The professional would also provide information and feedback about the risks and benefits of the addictive behavior and the change process.</w:t>
      </w:r>
    </w:p>
    <w:p w:rsidR="007156F9" w:rsidRPr="00074F8D" w:rsidRDefault="00233B6F" w:rsidP="00074F8D">
      <w:pPr>
        <w:pStyle w:val="ListParagraph"/>
        <w:numPr>
          <w:ilvl w:val="0"/>
          <w:numId w:val="7"/>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Contemplation</w:t>
      </w:r>
      <w:r w:rsidR="00D430C2">
        <w:rPr>
          <w:rFonts w:ascii="Times New Roman" w:hAnsi="Times New Roman" w:cs="Times New Roman"/>
          <w:b/>
          <w:sz w:val="24"/>
          <w:szCs w:val="24"/>
        </w:rPr>
        <w:t xml:space="preserve"> Stage</w:t>
      </w:r>
    </w:p>
    <w:p w:rsidR="00233B6F" w:rsidRDefault="00233B6F" w:rsidP="00074F8D">
      <w:pPr>
        <w:spacing w:before="120" w:after="120" w:line="480" w:lineRule="auto"/>
        <w:rPr>
          <w:rFonts w:ascii="Times New Roman" w:hAnsi="Times New Roman" w:cs="Times New Roman"/>
          <w:sz w:val="24"/>
          <w:szCs w:val="24"/>
        </w:rPr>
      </w:pPr>
      <w:r w:rsidRPr="00FF046D">
        <w:rPr>
          <w:rFonts w:ascii="Times New Roman" w:hAnsi="Times New Roman" w:cs="Times New Roman"/>
          <w:sz w:val="24"/>
          <w:szCs w:val="24"/>
        </w:rPr>
        <w:t>The addiction professional would help the client weigh the pros and cons of changing and staying the same, and explore the barriers and facilitators to change. The professional would use motivational interviewing techniques, such as reflective listening, affirming, summarizing, and eliciting cha</w:t>
      </w:r>
      <w:r w:rsidR="0066503D">
        <w:rPr>
          <w:rFonts w:ascii="Times New Roman" w:hAnsi="Times New Roman" w:cs="Times New Roman"/>
          <w:sz w:val="24"/>
          <w:szCs w:val="24"/>
        </w:rPr>
        <w:t>nge talk</w:t>
      </w:r>
      <w:r w:rsidRPr="00FF046D">
        <w:rPr>
          <w:rFonts w:ascii="Times New Roman" w:hAnsi="Times New Roman" w:cs="Times New Roman"/>
          <w:sz w:val="24"/>
          <w:szCs w:val="24"/>
        </w:rPr>
        <w:t>. The professional would also help the client identify their values and goals, and how they align or conflic</w:t>
      </w:r>
      <w:r w:rsidR="007156F9">
        <w:rPr>
          <w:rFonts w:ascii="Times New Roman" w:hAnsi="Times New Roman" w:cs="Times New Roman"/>
          <w:sz w:val="24"/>
          <w:szCs w:val="24"/>
        </w:rPr>
        <w:t>t with their addictive behavior</w:t>
      </w:r>
      <w:r w:rsidRPr="00FF046D">
        <w:rPr>
          <w:rFonts w:ascii="Times New Roman" w:hAnsi="Times New Roman" w:cs="Times New Roman"/>
          <w:sz w:val="24"/>
          <w:szCs w:val="24"/>
        </w:rPr>
        <w:t>.</w:t>
      </w:r>
    </w:p>
    <w:p w:rsidR="00074F8D" w:rsidRDefault="00074F8D" w:rsidP="00074F8D">
      <w:pPr>
        <w:spacing w:before="120" w:after="120" w:line="480" w:lineRule="auto"/>
        <w:rPr>
          <w:rFonts w:ascii="Times New Roman" w:hAnsi="Times New Roman" w:cs="Times New Roman"/>
          <w:sz w:val="24"/>
          <w:szCs w:val="24"/>
        </w:rPr>
      </w:pPr>
    </w:p>
    <w:p w:rsidR="00074F8D" w:rsidRDefault="00074F8D" w:rsidP="00074F8D">
      <w:pPr>
        <w:spacing w:before="120" w:after="120" w:line="480" w:lineRule="auto"/>
        <w:rPr>
          <w:rFonts w:ascii="Times New Roman" w:hAnsi="Times New Roman" w:cs="Times New Roman"/>
          <w:sz w:val="24"/>
          <w:szCs w:val="24"/>
        </w:rPr>
      </w:pPr>
    </w:p>
    <w:p w:rsidR="007156F9" w:rsidRPr="00074F8D" w:rsidRDefault="00233B6F" w:rsidP="00074F8D">
      <w:pPr>
        <w:pStyle w:val="ListParagraph"/>
        <w:numPr>
          <w:ilvl w:val="0"/>
          <w:numId w:val="7"/>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Preparation</w:t>
      </w:r>
      <w:r w:rsidR="00D430C2">
        <w:rPr>
          <w:rFonts w:ascii="Times New Roman" w:hAnsi="Times New Roman" w:cs="Times New Roman"/>
          <w:b/>
          <w:sz w:val="24"/>
          <w:szCs w:val="24"/>
        </w:rPr>
        <w:t xml:space="preserve"> Stage</w:t>
      </w:r>
    </w:p>
    <w:p w:rsidR="00233B6F" w:rsidRPr="00FF046D" w:rsidRDefault="00233B6F" w:rsidP="00074F8D">
      <w:pPr>
        <w:spacing w:before="120" w:after="120" w:line="480" w:lineRule="auto"/>
        <w:rPr>
          <w:rFonts w:ascii="Times New Roman" w:hAnsi="Times New Roman" w:cs="Times New Roman"/>
          <w:sz w:val="24"/>
          <w:szCs w:val="24"/>
        </w:rPr>
      </w:pPr>
      <w:r w:rsidRPr="00FF046D">
        <w:rPr>
          <w:rFonts w:ascii="Times New Roman" w:hAnsi="Times New Roman" w:cs="Times New Roman"/>
          <w:sz w:val="24"/>
          <w:szCs w:val="24"/>
        </w:rPr>
        <w:t>The addiction professional would assist the client in developing a realistic and specific plan of action, including setting a quit date, identifying coping strategies, seeking social support, and antici</w:t>
      </w:r>
      <w:r w:rsidR="0066503D">
        <w:rPr>
          <w:rFonts w:ascii="Times New Roman" w:hAnsi="Times New Roman" w:cs="Times New Roman"/>
          <w:sz w:val="24"/>
          <w:szCs w:val="24"/>
        </w:rPr>
        <w:t>pating challenges and solutions</w:t>
      </w:r>
      <w:r w:rsidRPr="00FF046D">
        <w:rPr>
          <w:rFonts w:ascii="Times New Roman" w:hAnsi="Times New Roman" w:cs="Times New Roman"/>
          <w:sz w:val="24"/>
          <w:szCs w:val="24"/>
        </w:rPr>
        <w:t>. The professional would use motivational interviewing techniques, such as reinforcing commitment, negotiating a plan, offering op</w:t>
      </w:r>
      <w:r w:rsidR="00074F8D">
        <w:rPr>
          <w:rFonts w:ascii="Times New Roman" w:hAnsi="Times New Roman" w:cs="Times New Roman"/>
          <w:sz w:val="24"/>
          <w:szCs w:val="24"/>
        </w:rPr>
        <w:t>tions, and enhancing confidence</w:t>
      </w:r>
      <w:r w:rsidRPr="00FF046D">
        <w:rPr>
          <w:rFonts w:ascii="Times New Roman" w:hAnsi="Times New Roman" w:cs="Times New Roman"/>
          <w:sz w:val="24"/>
          <w:szCs w:val="24"/>
        </w:rPr>
        <w:t xml:space="preserve">. The professional would also provide education and skills training on how to implement the plan and </w:t>
      </w:r>
      <w:r w:rsidR="007156F9">
        <w:rPr>
          <w:rFonts w:ascii="Times New Roman" w:hAnsi="Times New Roman" w:cs="Times New Roman"/>
          <w:sz w:val="24"/>
          <w:szCs w:val="24"/>
        </w:rPr>
        <w:t>cope with cravings and triggers</w:t>
      </w:r>
      <w:r w:rsidRPr="00FF046D">
        <w:rPr>
          <w:rFonts w:ascii="Times New Roman" w:hAnsi="Times New Roman" w:cs="Times New Roman"/>
          <w:sz w:val="24"/>
          <w:szCs w:val="24"/>
        </w:rPr>
        <w:t>.</w:t>
      </w:r>
    </w:p>
    <w:p w:rsidR="007156F9" w:rsidRPr="00074F8D" w:rsidRDefault="00233B6F" w:rsidP="00074F8D">
      <w:pPr>
        <w:pStyle w:val="ListParagraph"/>
        <w:numPr>
          <w:ilvl w:val="0"/>
          <w:numId w:val="7"/>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Action</w:t>
      </w:r>
      <w:r w:rsidR="00D430C2">
        <w:rPr>
          <w:rFonts w:ascii="Times New Roman" w:hAnsi="Times New Roman" w:cs="Times New Roman"/>
          <w:b/>
          <w:sz w:val="24"/>
          <w:szCs w:val="24"/>
        </w:rPr>
        <w:t xml:space="preserve"> Stage</w:t>
      </w:r>
    </w:p>
    <w:p w:rsidR="00233B6F" w:rsidRPr="00FF046D" w:rsidRDefault="00233B6F" w:rsidP="00074F8D">
      <w:pPr>
        <w:spacing w:before="120" w:after="120" w:line="480" w:lineRule="auto"/>
        <w:rPr>
          <w:rFonts w:ascii="Times New Roman" w:hAnsi="Times New Roman" w:cs="Times New Roman"/>
          <w:sz w:val="24"/>
          <w:szCs w:val="24"/>
        </w:rPr>
      </w:pPr>
      <w:r w:rsidRPr="00FF046D">
        <w:rPr>
          <w:rFonts w:ascii="Times New Roman" w:hAnsi="Times New Roman" w:cs="Times New Roman"/>
          <w:sz w:val="24"/>
          <w:szCs w:val="24"/>
        </w:rPr>
        <w:t>The addiction professional would support the client in executing their plan of action and monitor their progress and outcomes. The professional would use motivational interviewing techniques, such as providing feedback, affirming strengths, troubleshooting prob</w:t>
      </w:r>
      <w:r w:rsidR="0066503D">
        <w:rPr>
          <w:rFonts w:ascii="Times New Roman" w:hAnsi="Times New Roman" w:cs="Times New Roman"/>
          <w:sz w:val="24"/>
          <w:szCs w:val="24"/>
        </w:rPr>
        <w:t>lems, and reinforcing successes</w:t>
      </w:r>
      <w:r w:rsidRPr="00FF046D">
        <w:rPr>
          <w:rFonts w:ascii="Times New Roman" w:hAnsi="Times New Roman" w:cs="Times New Roman"/>
          <w:sz w:val="24"/>
          <w:szCs w:val="24"/>
        </w:rPr>
        <w:t>. The professional would also provide ongoing education and skills training on how to maintain the change and prevent relapse.</w:t>
      </w:r>
    </w:p>
    <w:p w:rsidR="007156F9" w:rsidRPr="00074F8D" w:rsidRDefault="00233B6F" w:rsidP="00074F8D">
      <w:pPr>
        <w:pStyle w:val="ListParagraph"/>
        <w:numPr>
          <w:ilvl w:val="0"/>
          <w:numId w:val="7"/>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Maintenance</w:t>
      </w:r>
      <w:r w:rsidR="00D430C2">
        <w:rPr>
          <w:rFonts w:ascii="Times New Roman" w:hAnsi="Times New Roman" w:cs="Times New Roman"/>
          <w:b/>
          <w:sz w:val="24"/>
          <w:szCs w:val="24"/>
        </w:rPr>
        <w:t xml:space="preserve"> Stage</w:t>
      </w:r>
    </w:p>
    <w:p w:rsidR="00233B6F" w:rsidRDefault="00233B6F" w:rsidP="00074F8D">
      <w:pPr>
        <w:spacing w:before="120" w:after="120" w:line="480" w:lineRule="auto"/>
        <w:rPr>
          <w:rFonts w:ascii="Times New Roman" w:hAnsi="Times New Roman" w:cs="Times New Roman"/>
          <w:sz w:val="24"/>
          <w:szCs w:val="24"/>
        </w:rPr>
      </w:pPr>
      <w:r w:rsidRPr="00FF046D">
        <w:rPr>
          <w:rFonts w:ascii="Times New Roman" w:hAnsi="Times New Roman" w:cs="Times New Roman"/>
          <w:sz w:val="24"/>
          <w:szCs w:val="24"/>
        </w:rPr>
        <w:t>The addiction professional would help the client consolidate their gains and sustain their change over time. The professional would use motivational interviewing techniques, such as reviewing goals, acknowledging efforts, celebrating achievements, and exploring new challenges. The professional would also provide relapse prevention strategies, such as identifying high-risk situations, coping with lapses, managing negative emotion</w:t>
      </w:r>
      <w:r w:rsidR="007156F9">
        <w:rPr>
          <w:rFonts w:ascii="Times New Roman" w:hAnsi="Times New Roman" w:cs="Times New Roman"/>
          <w:sz w:val="24"/>
          <w:szCs w:val="24"/>
        </w:rPr>
        <w:t>s, and seeking help when needed</w:t>
      </w:r>
      <w:r w:rsidRPr="00FF046D">
        <w:rPr>
          <w:rFonts w:ascii="Times New Roman" w:hAnsi="Times New Roman" w:cs="Times New Roman"/>
          <w:sz w:val="24"/>
          <w:szCs w:val="24"/>
        </w:rPr>
        <w:t>.</w:t>
      </w:r>
    </w:p>
    <w:p w:rsidR="001A70D8" w:rsidRDefault="001A70D8" w:rsidP="00074F8D">
      <w:pPr>
        <w:spacing w:before="120" w:after="120" w:line="480" w:lineRule="auto"/>
        <w:rPr>
          <w:rFonts w:ascii="Times New Roman" w:hAnsi="Times New Roman" w:cs="Times New Roman"/>
          <w:sz w:val="24"/>
          <w:szCs w:val="24"/>
        </w:rPr>
      </w:pPr>
    </w:p>
    <w:p w:rsidR="001A70D8" w:rsidRDefault="001A70D8" w:rsidP="00074F8D">
      <w:pPr>
        <w:spacing w:before="120" w:after="120" w:line="480" w:lineRule="auto"/>
        <w:rPr>
          <w:rFonts w:ascii="Times New Roman" w:hAnsi="Times New Roman" w:cs="Times New Roman"/>
          <w:sz w:val="24"/>
          <w:szCs w:val="24"/>
        </w:rPr>
      </w:pPr>
    </w:p>
    <w:p w:rsidR="001A70D8" w:rsidRPr="001A70D8" w:rsidRDefault="001A70D8" w:rsidP="00074F8D">
      <w:pPr>
        <w:spacing w:before="120" w:after="120" w:line="480" w:lineRule="auto"/>
        <w:jc w:val="center"/>
        <w:rPr>
          <w:rFonts w:ascii="Times New Roman" w:hAnsi="Times New Roman" w:cs="Times New Roman"/>
          <w:b/>
          <w:sz w:val="24"/>
          <w:szCs w:val="24"/>
        </w:rPr>
      </w:pPr>
      <w:r w:rsidRPr="001A70D8">
        <w:rPr>
          <w:rFonts w:ascii="Times New Roman" w:hAnsi="Times New Roman" w:cs="Times New Roman"/>
          <w:b/>
          <w:sz w:val="24"/>
          <w:szCs w:val="24"/>
        </w:rPr>
        <w:t>CHALLENGES AN ADDICTION PROFESSIONAL WOULD HAVE IN EACH STAGE OF THE PROCHASKA AND DICLEMENTE PROCESSES OF CHANGE.</w:t>
      </w:r>
    </w:p>
    <w:p w:rsidR="00B16B73" w:rsidRPr="00074F8D" w:rsidRDefault="001A70D8" w:rsidP="00074F8D">
      <w:pPr>
        <w:pStyle w:val="ListParagraph"/>
        <w:numPr>
          <w:ilvl w:val="0"/>
          <w:numId w:val="8"/>
        </w:numPr>
        <w:spacing w:before="120" w:after="120" w:line="480" w:lineRule="auto"/>
        <w:ind w:left="450"/>
        <w:rPr>
          <w:rFonts w:ascii="Times New Roman" w:hAnsi="Times New Roman" w:cs="Times New Roman"/>
          <w:b/>
          <w:i/>
          <w:sz w:val="24"/>
          <w:szCs w:val="24"/>
        </w:rPr>
      </w:pPr>
      <w:r w:rsidRPr="00074F8D">
        <w:rPr>
          <w:rFonts w:ascii="Times New Roman" w:hAnsi="Times New Roman" w:cs="Times New Roman"/>
          <w:b/>
          <w:sz w:val="24"/>
          <w:szCs w:val="24"/>
        </w:rPr>
        <w:t>Precontemplation</w:t>
      </w:r>
      <w:r w:rsidR="00D430C2">
        <w:rPr>
          <w:rFonts w:ascii="Times New Roman" w:hAnsi="Times New Roman" w:cs="Times New Roman"/>
          <w:b/>
          <w:sz w:val="24"/>
          <w:szCs w:val="24"/>
        </w:rPr>
        <w:t xml:space="preserve"> Stage</w:t>
      </w:r>
    </w:p>
    <w:p w:rsidR="001A70D8" w:rsidRPr="00FF046D" w:rsidRDefault="001A70D8"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addiction professional may face resistance, denial, rationalization, or minimization from the client, who may not see the need or benefit of changing their addictive behavior. The professional may also have difficulty engaging the client in a collaborative and respectful relationship, especially if the client is coerced or mandated to seek treatment.</w:t>
      </w:r>
    </w:p>
    <w:p w:rsidR="00B16B73" w:rsidRPr="00074F8D" w:rsidRDefault="001A70D8" w:rsidP="00074F8D">
      <w:pPr>
        <w:pStyle w:val="ListParagraph"/>
        <w:numPr>
          <w:ilvl w:val="0"/>
          <w:numId w:val="8"/>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Contemplation</w:t>
      </w:r>
      <w:r w:rsidR="00D430C2">
        <w:rPr>
          <w:rFonts w:ascii="Times New Roman" w:hAnsi="Times New Roman" w:cs="Times New Roman"/>
          <w:b/>
          <w:sz w:val="24"/>
          <w:szCs w:val="24"/>
        </w:rPr>
        <w:t xml:space="preserve"> Stage</w:t>
      </w:r>
    </w:p>
    <w:p w:rsidR="001A70D8" w:rsidRPr="00FF046D" w:rsidRDefault="001A70D8"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addiction professional may encounter ambivalence, procrastination, or fear from the client, who may be unsure or conflicted about changing their addictive behavior. The professional may also have difficulty balancing the client's autonomy and responsibility, especially if the client expects the professional to make decisions or provide solutions for them.</w:t>
      </w:r>
    </w:p>
    <w:p w:rsidR="00B16B73" w:rsidRPr="00074F8D" w:rsidRDefault="001A70D8" w:rsidP="00074F8D">
      <w:pPr>
        <w:pStyle w:val="ListParagraph"/>
        <w:numPr>
          <w:ilvl w:val="0"/>
          <w:numId w:val="8"/>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Preparation</w:t>
      </w:r>
      <w:r w:rsidR="00D430C2">
        <w:rPr>
          <w:rFonts w:ascii="Times New Roman" w:hAnsi="Times New Roman" w:cs="Times New Roman"/>
          <w:b/>
          <w:sz w:val="24"/>
          <w:szCs w:val="24"/>
        </w:rPr>
        <w:t xml:space="preserve"> Stage</w:t>
      </w:r>
    </w:p>
    <w:p w:rsidR="001A70D8" w:rsidRDefault="001A70D8"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addiction professional may face unrealistic expectations, overconfidence, or lack of commitment from the client, who may be eager to change their addictive behavior but not prepared for the challenges and sacrifices involved. The professional may also have difficulty helping the client develop a feasible and effective plan of action, especially if the client lacks the necessary skills, resources, or support to implement it.</w:t>
      </w:r>
    </w:p>
    <w:p w:rsidR="00E20544" w:rsidRDefault="00E20544" w:rsidP="00074F8D">
      <w:pPr>
        <w:spacing w:before="120" w:after="120" w:line="480" w:lineRule="auto"/>
        <w:rPr>
          <w:rFonts w:ascii="Times New Roman" w:hAnsi="Times New Roman" w:cs="Times New Roman"/>
          <w:b/>
          <w:sz w:val="24"/>
          <w:szCs w:val="24"/>
        </w:rPr>
      </w:pPr>
    </w:p>
    <w:p w:rsidR="00E20544" w:rsidRDefault="00E20544" w:rsidP="00074F8D">
      <w:pPr>
        <w:spacing w:before="120" w:after="120" w:line="480" w:lineRule="auto"/>
        <w:rPr>
          <w:rFonts w:ascii="Times New Roman" w:hAnsi="Times New Roman" w:cs="Times New Roman"/>
          <w:b/>
          <w:sz w:val="24"/>
          <w:szCs w:val="24"/>
        </w:rPr>
      </w:pPr>
    </w:p>
    <w:p w:rsidR="00E20544" w:rsidRDefault="00E20544" w:rsidP="00074F8D">
      <w:pPr>
        <w:spacing w:before="120" w:after="120" w:line="480" w:lineRule="auto"/>
        <w:rPr>
          <w:rFonts w:ascii="Times New Roman" w:hAnsi="Times New Roman" w:cs="Times New Roman"/>
          <w:b/>
          <w:sz w:val="24"/>
          <w:szCs w:val="24"/>
        </w:rPr>
      </w:pPr>
    </w:p>
    <w:p w:rsidR="00B16B73" w:rsidRPr="00074F8D" w:rsidRDefault="001A70D8" w:rsidP="00074F8D">
      <w:pPr>
        <w:pStyle w:val="ListParagraph"/>
        <w:numPr>
          <w:ilvl w:val="0"/>
          <w:numId w:val="8"/>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Action</w:t>
      </w:r>
      <w:r w:rsidR="00D430C2">
        <w:rPr>
          <w:rFonts w:ascii="Times New Roman" w:hAnsi="Times New Roman" w:cs="Times New Roman"/>
          <w:b/>
          <w:sz w:val="24"/>
          <w:szCs w:val="24"/>
        </w:rPr>
        <w:t xml:space="preserve"> Stage</w:t>
      </w:r>
    </w:p>
    <w:p w:rsidR="001A70D8" w:rsidRPr="00FF046D" w:rsidRDefault="001A70D8"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addiction professional may encounter setbacks, frustrations, or temptations from the client, who may struggle to maintain their change and cope with cravings and triggers. The professional may also have difficulty supporting the client's progress and outcomes, especially if the client experiences negative consequences or does not receive positive reinforcement for their change.</w:t>
      </w:r>
    </w:p>
    <w:p w:rsidR="00B16B73" w:rsidRPr="00074F8D" w:rsidRDefault="001A70D8" w:rsidP="00074F8D">
      <w:pPr>
        <w:pStyle w:val="ListParagraph"/>
        <w:numPr>
          <w:ilvl w:val="0"/>
          <w:numId w:val="8"/>
        </w:numPr>
        <w:spacing w:before="120" w:after="120" w:line="480" w:lineRule="auto"/>
        <w:ind w:left="450"/>
        <w:rPr>
          <w:rFonts w:ascii="Times New Roman" w:hAnsi="Times New Roman" w:cs="Times New Roman"/>
          <w:b/>
          <w:sz w:val="24"/>
          <w:szCs w:val="24"/>
        </w:rPr>
      </w:pPr>
      <w:r w:rsidRPr="00E20544">
        <w:rPr>
          <w:rFonts w:ascii="Times New Roman" w:hAnsi="Times New Roman" w:cs="Times New Roman"/>
          <w:b/>
          <w:sz w:val="24"/>
          <w:szCs w:val="24"/>
        </w:rPr>
        <w:t>Maintenance</w:t>
      </w:r>
      <w:r w:rsidR="00D430C2">
        <w:rPr>
          <w:rFonts w:ascii="Times New Roman" w:hAnsi="Times New Roman" w:cs="Times New Roman"/>
          <w:b/>
          <w:sz w:val="24"/>
          <w:szCs w:val="24"/>
        </w:rPr>
        <w:t xml:space="preserve"> Stage</w:t>
      </w:r>
    </w:p>
    <w:p w:rsidR="001A70D8" w:rsidRPr="00FF046D" w:rsidRDefault="001A70D8" w:rsidP="00074F8D">
      <w:pPr>
        <w:spacing w:before="120" w:after="120" w:line="480" w:lineRule="auto"/>
        <w:ind w:firstLine="720"/>
        <w:rPr>
          <w:rFonts w:ascii="Times New Roman" w:hAnsi="Times New Roman" w:cs="Times New Roman"/>
          <w:sz w:val="24"/>
          <w:szCs w:val="24"/>
        </w:rPr>
      </w:pPr>
      <w:r w:rsidRPr="00FF046D">
        <w:rPr>
          <w:rFonts w:ascii="Times New Roman" w:hAnsi="Times New Roman" w:cs="Times New Roman"/>
          <w:sz w:val="24"/>
          <w:szCs w:val="24"/>
        </w:rPr>
        <w:t>The addiction professional may face complacency, boredom, or overgeneralization from the client, who may become overconfident or lose interest in their change and neglect their relapse prevention strategies. The professional may also have difficulty helping the client consolidate their gains and sustain their change over time, especially if the client faces new or unexpected challenges or stressors that threaten their recovery.</w:t>
      </w:r>
    </w:p>
    <w:p w:rsidR="001A70D8" w:rsidRPr="00FF046D" w:rsidRDefault="001A70D8" w:rsidP="00074F8D">
      <w:pPr>
        <w:spacing w:before="120" w:after="120" w:line="480" w:lineRule="auto"/>
        <w:rPr>
          <w:rFonts w:ascii="Times New Roman" w:hAnsi="Times New Roman" w:cs="Times New Roman"/>
          <w:sz w:val="24"/>
          <w:szCs w:val="24"/>
        </w:rPr>
      </w:pPr>
    </w:p>
    <w:p w:rsidR="00C90FB3" w:rsidRDefault="00C90FB3" w:rsidP="00074F8D">
      <w:pPr>
        <w:spacing w:before="120" w:after="120" w:line="480" w:lineRule="auto"/>
        <w:rPr>
          <w:rFonts w:ascii="Times New Roman" w:hAnsi="Times New Roman" w:cs="Times New Roman"/>
          <w:sz w:val="24"/>
          <w:szCs w:val="24"/>
        </w:rPr>
      </w:pPr>
    </w:p>
    <w:p w:rsidR="001A70D8" w:rsidRDefault="001A70D8" w:rsidP="00074F8D">
      <w:pPr>
        <w:spacing w:before="120" w:after="120" w:line="480" w:lineRule="auto"/>
        <w:rPr>
          <w:rFonts w:ascii="Times New Roman" w:hAnsi="Times New Roman" w:cs="Times New Roman"/>
          <w:sz w:val="24"/>
          <w:szCs w:val="24"/>
        </w:rPr>
      </w:pPr>
    </w:p>
    <w:p w:rsidR="00B16B73" w:rsidRDefault="00B16B73" w:rsidP="00074F8D">
      <w:pPr>
        <w:spacing w:before="120" w:after="120" w:line="480" w:lineRule="auto"/>
        <w:rPr>
          <w:rFonts w:ascii="Times New Roman" w:hAnsi="Times New Roman" w:cs="Times New Roman"/>
          <w:sz w:val="24"/>
          <w:szCs w:val="24"/>
        </w:rPr>
      </w:pPr>
    </w:p>
    <w:p w:rsidR="00B16B73" w:rsidRDefault="00B16B73" w:rsidP="00074F8D">
      <w:pPr>
        <w:spacing w:before="120" w:after="120" w:line="480" w:lineRule="auto"/>
        <w:rPr>
          <w:rFonts w:ascii="Times New Roman" w:hAnsi="Times New Roman" w:cs="Times New Roman"/>
          <w:sz w:val="24"/>
          <w:szCs w:val="24"/>
        </w:rPr>
      </w:pPr>
    </w:p>
    <w:p w:rsidR="00B16B73" w:rsidRDefault="00B16B73" w:rsidP="00074F8D">
      <w:pPr>
        <w:spacing w:before="120" w:after="120" w:line="480" w:lineRule="auto"/>
        <w:rPr>
          <w:rFonts w:ascii="Times New Roman" w:hAnsi="Times New Roman" w:cs="Times New Roman"/>
          <w:sz w:val="24"/>
          <w:szCs w:val="24"/>
        </w:rPr>
      </w:pPr>
    </w:p>
    <w:p w:rsidR="00B16B73" w:rsidRDefault="00B16B73" w:rsidP="00074F8D">
      <w:pPr>
        <w:spacing w:before="120" w:after="120" w:line="480" w:lineRule="auto"/>
        <w:rPr>
          <w:rFonts w:ascii="Times New Roman" w:hAnsi="Times New Roman" w:cs="Times New Roman"/>
          <w:sz w:val="24"/>
          <w:szCs w:val="24"/>
        </w:rPr>
      </w:pPr>
    </w:p>
    <w:p w:rsidR="00B16B73" w:rsidRDefault="00B16B73" w:rsidP="00074F8D">
      <w:pPr>
        <w:spacing w:before="120" w:after="120" w:line="480" w:lineRule="auto"/>
        <w:rPr>
          <w:rFonts w:ascii="Times New Roman" w:hAnsi="Times New Roman" w:cs="Times New Roman"/>
          <w:sz w:val="24"/>
          <w:szCs w:val="24"/>
        </w:rPr>
      </w:pPr>
    </w:p>
    <w:p w:rsidR="00920FC1" w:rsidRPr="003204EF" w:rsidRDefault="00920FC1" w:rsidP="00074F8D">
      <w:pPr>
        <w:spacing w:before="120" w:after="120" w:line="480" w:lineRule="auto"/>
        <w:jc w:val="center"/>
        <w:rPr>
          <w:rFonts w:ascii="Times New Roman" w:hAnsi="Times New Roman" w:cs="Times New Roman"/>
          <w:b/>
          <w:sz w:val="24"/>
          <w:szCs w:val="24"/>
        </w:rPr>
      </w:pPr>
      <w:r w:rsidRPr="003204EF">
        <w:rPr>
          <w:rFonts w:ascii="Times New Roman" w:hAnsi="Times New Roman" w:cs="Times New Roman"/>
          <w:b/>
          <w:sz w:val="24"/>
          <w:szCs w:val="24"/>
        </w:rPr>
        <w:t>References</w:t>
      </w:r>
    </w:p>
    <w:p w:rsidR="001A70D8" w:rsidRDefault="001A70D8" w:rsidP="00074F8D">
      <w:pPr>
        <w:pStyle w:val="NormalWeb"/>
        <w:spacing w:line="480" w:lineRule="auto"/>
        <w:ind w:left="720" w:hanging="720"/>
      </w:pPr>
      <w:r>
        <w:t xml:space="preserve">Elizabeth </w:t>
      </w:r>
      <w:proofErr w:type="spellStart"/>
      <w:r>
        <w:t>Hartney</w:t>
      </w:r>
      <w:proofErr w:type="spellEnd"/>
      <w:r>
        <w:t xml:space="preserve">, </w:t>
      </w:r>
      <w:proofErr w:type="spellStart"/>
      <w:r>
        <w:t>Bs</w:t>
      </w:r>
      <w:proofErr w:type="spellEnd"/>
      <w:r>
        <w:t xml:space="preserve">. (2022, September 16). </w:t>
      </w:r>
      <w:r>
        <w:rPr>
          <w:i/>
          <w:iCs/>
        </w:rPr>
        <w:t>Overcoming addiction through the stages of Change Model</w:t>
      </w:r>
      <w:r>
        <w:t xml:space="preserve">. </w:t>
      </w:r>
      <w:proofErr w:type="spellStart"/>
      <w:r>
        <w:t>Verywell</w:t>
      </w:r>
      <w:proofErr w:type="spellEnd"/>
      <w:r>
        <w:t xml:space="preserve"> Mind. https://www.verywellmind.com/the-stages-of-change-model-of-overcoming-addiction-21961 </w:t>
      </w:r>
    </w:p>
    <w:p w:rsidR="001A70D8" w:rsidRDefault="0021203A" w:rsidP="00074F8D">
      <w:pPr>
        <w:pStyle w:val="NormalWeb"/>
        <w:spacing w:line="480" w:lineRule="auto"/>
        <w:ind w:left="720" w:hanging="720"/>
      </w:pPr>
      <w:r>
        <w:t xml:space="preserve">Shaffer, J. A. (1970, January 1). </w:t>
      </w:r>
      <w:r>
        <w:rPr>
          <w:i/>
          <w:iCs/>
        </w:rPr>
        <w:t>Stages-of-change model</w:t>
      </w:r>
      <w:r>
        <w:t xml:space="preserve">. </w:t>
      </w:r>
      <w:proofErr w:type="spellStart"/>
      <w:r>
        <w:t>SpringerLink</w:t>
      </w:r>
      <w:proofErr w:type="spellEnd"/>
      <w:r>
        <w:t xml:space="preserve">. https://link.springer.com/referenceworkentry/10.1007/978-1-4419-1005-9_1180 </w:t>
      </w:r>
    </w:p>
    <w:p w:rsidR="001A70D8" w:rsidRDefault="001A70D8" w:rsidP="00074F8D">
      <w:pPr>
        <w:pStyle w:val="NormalWeb"/>
        <w:spacing w:line="480" w:lineRule="auto"/>
        <w:ind w:left="720" w:hanging="720"/>
      </w:pPr>
      <w:proofErr w:type="spellStart"/>
      <w:r>
        <w:t>Zayed</w:t>
      </w:r>
      <w:proofErr w:type="spellEnd"/>
      <w:r>
        <w:t xml:space="preserve">, Dr. A. (2021, October 13). </w:t>
      </w:r>
      <w:r w:rsidRPr="001A70D8">
        <w:rPr>
          <w:i/>
          <w:iCs/>
        </w:rPr>
        <w:t>Addiction recovery - the six stages of change in recovery</w:t>
      </w:r>
      <w:r>
        <w:t xml:space="preserve">. Addiction Resource. https://addictionresource.com/treatment/stages/. </w:t>
      </w:r>
    </w:p>
    <w:sectPr w:rsidR="001A70D8" w:rsidSect="00153D03">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900" w:rsidRDefault="00A21900" w:rsidP="00461A4D">
      <w:pPr>
        <w:spacing w:after="0" w:line="240" w:lineRule="auto"/>
      </w:pPr>
      <w:r>
        <w:separator/>
      </w:r>
    </w:p>
  </w:endnote>
  <w:endnote w:type="continuationSeparator" w:id="0">
    <w:p w:rsidR="00A21900" w:rsidRDefault="00A21900" w:rsidP="0046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900" w:rsidRDefault="00A21900" w:rsidP="00461A4D">
      <w:pPr>
        <w:spacing w:after="0" w:line="240" w:lineRule="auto"/>
      </w:pPr>
      <w:r>
        <w:separator/>
      </w:r>
    </w:p>
  </w:footnote>
  <w:footnote w:type="continuationSeparator" w:id="0">
    <w:p w:rsidR="00A21900" w:rsidRDefault="00A21900" w:rsidP="0046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77048"/>
      <w:docPartObj>
        <w:docPartGallery w:val="Page Numbers (Top of Page)"/>
        <w:docPartUnique/>
      </w:docPartObj>
    </w:sdtPr>
    <w:sdtEndPr>
      <w:rPr>
        <w:noProof/>
      </w:rPr>
    </w:sdtEndPr>
    <w:sdtContent>
      <w:p w:rsidR="004620B6" w:rsidRDefault="004620B6">
        <w:pPr>
          <w:pStyle w:val="Header"/>
          <w:jc w:val="right"/>
        </w:pPr>
        <w:r>
          <w:fldChar w:fldCharType="begin"/>
        </w:r>
        <w:r>
          <w:instrText xml:space="preserve"> PAGE   \* MERGEFORMAT </w:instrText>
        </w:r>
        <w:r>
          <w:fldChar w:fldCharType="separate"/>
        </w:r>
        <w:r w:rsidR="00791259">
          <w:rPr>
            <w:noProof/>
          </w:rPr>
          <w:t>6</w:t>
        </w:r>
        <w:r>
          <w:rPr>
            <w:noProof/>
          </w:rPr>
          <w:fldChar w:fldCharType="end"/>
        </w:r>
      </w:p>
    </w:sdtContent>
  </w:sdt>
  <w:p w:rsidR="004620B6" w:rsidRPr="004620B6" w:rsidRDefault="00776A6C" w:rsidP="004620B6">
    <w:pPr>
      <w:spacing w:before="120" w:line="480" w:lineRule="auto"/>
      <w:rPr>
        <w:rFonts w:ascii="Times New Roman" w:hAnsi="Times New Roman" w:cs="Times New Roman"/>
        <w:b/>
        <w:sz w:val="24"/>
        <w:szCs w:val="24"/>
      </w:rPr>
    </w:pPr>
    <w:r>
      <w:rPr>
        <w:rFonts w:ascii="Times New Roman" w:hAnsi="Times New Roman" w:cs="Times New Roman"/>
        <w:b/>
        <w:sz w:val="24"/>
        <w:szCs w:val="24"/>
      </w:rPr>
      <w:t>P</w:t>
    </w:r>
    <w:r w:rsidR="004620B6">
      <w:rPr>
        <w:rFonts w:ascii="Times New Roman" w:hAnsi="Times New Roman" w:cs="Times New Roman"/>
        <w:b/>
        <w:sz w:val="24"/>
        <w:szCs w:val="24"/>
      </w:rPr>
      <w:t>ROCHASKA AND DI</w:t>
    </w:r>
    <w:r w:rsidR="004620B6" w:rsidRPr="00461A4D">
      <w:rPr>
        <w:rFonts w:ascii="Times New Roman" w:hAnsi="Times New Roman" w:cs="Times New Roman"/>
        <w:b/>
        <w:sz w:val="24"/>
        <w:szCs w:val="24"/>
      </w:rPr>
      <w:t xml:space="preserve">CLEMENTE </w:t>
    </w:r>
    <w:r>
      <w:rPr>
        <w:rFonts w:ascii="Times New Roman" w:hAnsi="Times New Roman" w:cs="Times New Roman"/>
        <w:b/>
        <w:sz w:val="24"/>
        <w:szCs w:val="24"/>
      </w:rPr>
      <w:t>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498"/>
    <w:multiLevelType w:val="hybridMultilevel"/>
    <w:tmpl w:val="79148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762A1"/>
    <w:multiLevelType w:val="hybridMultilevel"/>
    <w:tmpl w:val="C344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A03AD"/>
    <w:multiLevelType w:val="hybridMultilevel"/>
    <w:tmpl w:val="C344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F770E"/>
    <w:multiLevelType w:val="hybridMultilevel"/>
    <w:tmpl w:val="C344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54FFF"/>
    <w:multiLevelType w:val="hybridMultilevel"/>
    <w:tmpl w:val="4C76CEBE"/>
    <w:lvl w:ilvl="0" w:tplc="91D0834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460EB2"/>
    <w:multiLevelType w:val="hybridMultilevel"/>
    <w:tmpl w:val="4D286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42875"/>
    <w:multiLevelType w:val="hybridMultilevel"/>
    <w:tmpl w:val="4C76B260"/>
    <w:lvl w:ilvl="0" w:tplc="91D0834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A43E6A"/>
    <w:multiLevelType w:val="hybridMultilevel"/>
    <w:tmpl w:val="4C76CEBE"/>
    <w:lvl w:ilvl="0" w:tplc="91D0834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5049022">
    <w:abstractNumId w:val="5"/>
  </w:num>
  <w:num w:numId="2" w16cid:durableId="1977103238">
    <w:abstractNumId w:val="1"/>
  </w:num>
  <w:num w:numId="3" w16cid:durableId="1405100898">
    <w:abstractNumId w:val="3"/>
  </w:num>
  <w:num w:numId="4" w16cid:durableId="379480217">
    <w:abstractNumId w:val="2"/>
  </w:num>
  <w:num w:numId="5" w16cid:durableId="1947885694">
    <w:abstractNumId w:val="0"/>
  </w:num>
  <w:num w:numId="6" w16cid:durableId="488136128">
    <w:abstractNumId w:val="6"/>
  </w:num>
  <w:num w:numId="7" w16cid:durableId="16394539">
    <w:abstractNumId w:val="7"/>
  </w:num>
  <w:num w:numId="8" w16cid:durableId="505633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B3"/>
    <w:rsid w:val="00074F8D"/>
    <w:rsid w:val="00153D03"/>
    <w:rsid w:val="001A70D8"/>
    <w:rsid w:val="0021203A"/>
    <w:rsid w:val="00233B6F"/>
    <w:rsid w:val="00266832"/>
    <w:rsid w:val="002B78D3"/>
    <w:rsid w:val="002E62DD"/>
    <w:rsid w:val="003204EF"/>
    <w:rsid w:val="003C5217"/>
    <w:rsid w:val="00461A4D"/>
    <w:rsid w:val="004620B6"/>
    <w:rsid w:val="00475755"/>
    <w:rsid w:val="00486DAD"/>
    <w:rsid w:val="00583EF0"/>
    <w:rsid w:val="006324D1"/>
    <w:rsid w:val="006433FE"/>
    <w:rsid w:val="0066503D"/>
    <w:rsid w:val="007156F9"/>
    <w:rsid w:val="007669B5"/>
    <w:rsid w:val="00776A6C"/>
    <w:rsid w:val="00791259"/>
    <w:rsid w:val="007B6710"/>
    <w:rsid w:val="0089002B"/>
    <w:rsid w:val="00920FC1"/>
    <w:rsid w:val="00A21900"/>
    <w:rsid w:val="00B16B73"/>
    <w:rsid w:val="00C90FB3"/>
    <w:rsid w:val="00CE3137"/>
    <w:rsid w:val="00D430C2"/>
    <w:rsid w:val="00E20544"/>
    <w:rsid w:val="00E5397E"/>
    <w:rsid w:val="00FC6BDC"/>
    <w:rsid w:val="00FF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61BFC-C912-49D4-A862-831C7318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FB3"/>
    <w:rPr>
      <w:color w:val="0563C1" w:themeColor="hyperlink"/>
      <w:u w:val="single"/>
    </w:rPr>
  </w:style>
  <w:style w:type="paragraph" w:styleId="Header">
    <w:name w:val="header"/>
    <w:basedOn w:val="Normal"/>
    <w:link w:val="HeaderChar"/>
    <w:uiPriority w:val="99"/>
    <w:unhideWhenUsed/>
    <w:rsid w:val="00461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4D"/>
  </w:style>
  <w:style w:type="paragraph" w:styleId="Footer">
    <w:name w:val="footer"/>
    <w:basedOn w:val="Normal"/>
    <w:link w:val="FooterChar"/>
    <w:uiPriority w:val="99"/>
    <w:unhideWhenUsed/>
    <w:rsid w:val="00461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4D"/>
  </w:style>
  <w:style w:type="paragraph" w:styleId="NormalWeb">
    <w:name w:val="Normal (Web)"/>
    <w:basedOn w:val="Normal"/>
    <w:uiPriority w:val="99"/>
    <w:semiHidden/>
    <w:unhideWhenUsed/>
    <w:rsid w:val="002120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50407">
      <w:bodyDiv w:val="1"/>
      <w:marLeft w:val="0"/>
      <w:marRight w:val="0"/>
      <w:marTop w:val="0"/>
      <w:marBottom w:val="0"/>
      <w:divBdr>
        <w:top w:val="none" w:sz="0" w:space="0" w:color="auto"/>
        <w:left w:val="none" w:sz="0" w:space="0" w:color="auto"/>
        <w:bottom w:val="none" w:sz="0" w:space="0" w:color="auto"/>
        <w:right w:val="none" w:sz="0" w:space="0" w:color="auto"/>
      </w:divBdr>
    </w:div>
    <w:div w:id="1131283560">
      <w:bodyDiv w:val="1"/>
      <w:marLeft w:val="0"/>
      <w:marRight w:val="0"/>
      <w:marTop w:val="0"/>
      <w:marBottom w:val="0"/>
      <w:divBdr>
        <w:top w:val="none" w:sz="0" w:space="0" w:color="auto"/>
        <w:left w:val="none" w:sz="0" w:space="0" w:color="auto"/>
        <w:bottom w:val="none" w:sz="0" w:space="0" w:color="auto"/>
        <w:right w:val="none" w:sz="0" w:space="0" w:color="auto"/>
      </w:divBdr>
    </w:div>
    <w:div w:id="1412311367">
      <w:bodyDiv w:val="1"/>
      <w:marLeft w:val="0"/>
      <w:marRight w:val="0"/>
      <w:marTop w:val="0"/>
      <w:marBottom w:val="0"/>
      <w:divBdr>
        <w:top w:val="none" w:sz="0" w:space="0" w:color="auto"/>
        <w:left w:val="none" w:sz="0" w:space="0" w:color="auto"/>
        <w:bottom w:val="none" w:sz="0" w:space="0" w:color="auto"/>
        <w:right w:val="none" w:sz="0" w:space="0" w:color="auto"/>
      </w:divBdr>
    </w:div>
    <w:div w:id="1437942708">
      <w:bodyDiv w:val="1"/>
      <w:marLeft w:val="0"/>
      <w:marRight w:val="0"/>
      <w:marTop w:val="0"/>
      <w:marBottom w:val="0"/>
      <w:divBdr>
        <w:top w:val="none" w:sz="0" w:space="0" w:color="auto"/>
        <w:left w:val="none" w:sz="0" w:space="0" w:color="auto"/>
        <w:bottom w:val="none" w:sz="0" w:space="0" w:color="auto"/>
        <w:right w:val="none" w:sz="0" w:space="0" w:color="auto"/>
      </w:divBdr>
    </w:div>
    <w:div w:id="19036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vyez</dc:creator>
  <cp:keywords/>
  <dc:description/>
  <cp:lastModifiedBy>charles.p.mwangi mwangi</cp:lastModifiedBy>
  <cp:revision>2</cp:revision>
  <cp:lastPrinted>2023-06-07T14:05:00Z</cp:lastPrinted>
  <dcterms:created xsi:type="dcterms:W3CDTF">2023-06-07T14:12:00Z</dcterms:created>
  <dcterms:modified xsi:type="dcterms:W3CDTF">2023-06-07T14:12:00Z</dcterms:modified>
</cp:coreProperties>
</file>