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13C96" w14:textId="19EA53B4" w:rsidR="004F6C79" w:rsidRDefault="007B3F1F" w:rsidP="004F6C79">
      <w:pPr>
        <w:spacing w:after="240" w:line="360" w:lineRule="atLeast"/>
        <w:jc w:val="center"/>
        <w:outlineLvl w:val="1"/>
        <w:rPr>
          <w:rFonts w:ascii="Arial" w:eastAsia="Times New Roman" w:hAnsi="Arial" w:cs="Arial"/>
          <w:b/>
          <w:bCs/>
          <w:color w:val="1F1F1F"/>
          <w:kern w:val="0"/>
          <w:sz w:val="24"/>
          <w:szCs w:val="24"/>
          <w:u w:val="single"/>
          <w:lang w:val="en-US"/>
          <w14:ligatures w14:val="none"/>
        </w:rPr>
      </w:pPr>
      <w:r w:rsidRPr="00AC55EF">
        <w:rPr>
          <w:rFonts w:ascii="Arial" w:eastAsia="Times New Roman" w:hAnsi="Arial" w:cs="Arial"/>
          <w:b/>
          <w:bCs/>
          <w:color w:val="1F1F1F"/>
          <w:kern w:val="0"/>
          <w:sz w:val="24"/>
          <w:szCs w:val="24"/>
          <w:u w:val="single"/>
          <w:lang w:val="en-US"/>
          <w14:ligatures w14:val="none"/>
        </w:rPr>
        <w:t>STATE STATUTES</w:t>
      </w:r>
    </w:p>
    <w:p w14:paraId="767D97FA" w14:textId="4A6B657D" w:rsidR="00AC55EF" w:rsidRPr="00AC55EF" w:rsidRDefault="00AC55EF" w:rsidP="004F6C79">
      <w:pPr>
        <w:spacing w:after="240" w:line="360" w:lineRule="atLeast"/>
        <w:jc w:val="center"/>
        <w:outlineLvl w:val="1"/>
        <w:rPr>
          <w:rFonts w:ascii="Arial" w:eastAsia="Times New Roman" w:hAnsi="Arial" w:cs="Arial"/>
          <w:b/>
          <w:bCs/>
          <w:color w:val="1F1F1F"/>
          <w:kern w:val="0"/>
          <w:sz w:val="24"/>
          <w:szCs w:val="24"/>
          <w:u w:val="single"/>
          <w:lang w:val="en-US"/>
          <w14:ligatures w14:val="none"/>
        </w:rPr>
      </w:pPr>
      <w:r w:rsidRPr="00AC55EF">
        <w:rPr>
          <w:rFonts w:ascii="Arial" w:eastAsia="Times New Roman" w:hAnsi="Arial" w:cs="Arial"/>
          <w:b/>
          <w:bCs/>
          <w:color w:val="1F1F1F"/>
          <w:kern w:val="0"/>
          <w:sz w:val="24"/>
          <w:szCs w:val="24"/>
          <w:u w:val="single"/>
          <w:lang w:val="en-US"/>
          <w14:ligatures w14:val="none"/>
        </w:rPr>
        <w:t>The Bedrock of State Law and a Critical Lens for Examining Governance</w:t>
      </w:r>
    </w:p>
    <w:p w14:paraId="4B3C4E33" w14:textId="25911FB9" w:rsidR="00AC55EF" w:rsidRPr="008A7B0A" w:rsidRDefault="009028D2" w:rsidP="008A7B0A">
      <w:pPr>
        <w:spacing w:after="0" w:line="480" w:lineRule="auto"/>
        <w:ind w:firstLine="720"/>
        <w:rPr>
          <w:rFonts w:ascii="Arial" w:eastAsia="Times New Roman" w:hAnsi="Arial" w:cs="Arial"/>
          <w:b/>
          <w:bCs/>
          <w:color w:val="1F1F1F"/>
          <w:kern w:val="0"/>
          <w:sz w:val="24"/>
          <w:szCs w:val="24"/>
          <w:bdr w:val="none" w:sz="0" w:space="0" w:color="auto" w:frame="1"/>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State statutes</w:t>
      </w:r>
      <w:r w:rsidR="00AC55EF" w:rsidRPr="00AC55EF">
        <w:rPr>
          <w:rFonts w:ascii="Arial" w:eastAsia="Times New Roman" w:hAnsi="Arial" w:cs="Arial"/>
          <w:color w:val="1F1F1F"/>
          <w:kern w:val="0"/>
          <w:sz w:val="24"/>
          <w:szCs w:val="24"/>
          <w:bdr w:val="none" w:sz="0" w:space="0" w:color="auto" w:frame="1"/>
          <w:lang w:val="en-US"/>
          <w14:ligatures w14:val="none"/>
        </w:rPr>
        <w:t xml:space="preserve"> </w:t>
      </w:r>
      <w:r w:rsidR="000323FE">
        <w:rPr>
          <w:rFonts w:ascii="Arial" w:eastAsia="Times New Roman" w:hAnsi="Arial" w:cs="Arial"/>
          <w:color w:val="1F1F1F"/>
          <w:kern w:val="0"/>
          <w:sz w:val="24"/>
          <w:szCs w:val="24"/>
          <w:bdr w:val="none" w:sz="0" w:space="0" w:color="auto" w:frame="1"/>
          <w:lang w:val="en-US"/>
          <w14:ligatures w14:val="none"/>
        </w:rPr>
        <w:t xml:space="preserve">are </w:t>
      </w:r>
      <w:r w:rsidR="00252575">
        <w:rPr>
          <w:rFonts w:ascii="Arial" w:eastAsia="Times New Roman" w:hAnsi="Arial" w:cs="Arial"/>
          <w:color w:val="1F1F1F"/>
          <w:kern w:val="0"/>
          <w:sz w:val="24"/>
          <w:szCs w:val="24"/>
          <w:bdr w:val="none" w:sz="0" w:space="0" w:color="auto" w:frame="1"/>
          <w:lang w:val="en-US"/>
          <w14:ligatures w14:val="none"/>
        </w:rPr>
        <w:t xml:space="preserve">formal, </w:t>
      </w:r>
      <w:r w:rsidR="000323FE">
        <w:rPr>
          <w:rFonts w:ascii="Arial" w:eastAsia="Times New Roman" w:hAnsi="Arial" w:cs="Arial"/>
          <w:color w:val="1F1F1F"/>
          <w:kern w:val="0"/>
          <w:sz w:val="24"/>
          <w:szCs w:val="24"/>
          <w:bdr w:val="none" w:sz="0" w:space="0" w:color="auto" w:frame="1"/>
          <w:lang w:val="en-US"/>
          <w14:ligatures w14:val="none"/>
        </w:rPr>
        <w:t xml:space="preserve">written laws enacted by a legislative </w:t>
      </w:r>
      <w:r w:rsidR="00252575">
        <w:rPr>
          <w:rFonts w:ascii="Arial" w:eastAsia="Times New Roman" w:hAnsi="Arial" w:cs="Arial"/>
          <w:color w:val="1F1F1F"/>
          <w:kern w:val="0"/>
          <w:sz w:val="24"/>
          <w:szCs w:val="24"/>
          <w:bdr w:val="none" w:sz="0" w:space="0" w:color="auto" w:frame="1"/>
          <w:lang w:val="en-US"/>
          <w14:ligatures w14:val="none"/>
        </w:rPr>
        <w:t>authority</w:t>
      </w:r>
      <w:sdt>
        <w:sdtPr>
          <w:rPr>
            <w:rFonts w:ascii="Arial" w:eastAsia="Times New Roman" w:hAnsi="Arial" w:cs="Arial"/>
            <w:color w:val="1F1F1F"/>
            <w:kern w:val="0"/>
            <w:sz w:val="24"/>
            <w:szCs w:val="24"/>
            <w:bdr w:val="none" w:sz="0" w:space="0" w:color="auto" w:frame="1"/>
            <w:lang w:val="en-US"/>
            <w14:ligatures w14:val="none"/>
          </w:rPr>
          <w:id w:val="-912082090"/>
          <w:citation/>
        </w:sdtPr>
        <w:sdtContent>
          <w:r w:rsidR="000323FE">
            <w:rPr>
              <w:rFonts w:ascii="Arial" w:eastAsia="Times New Roman" w:hAnsi="Arial" w:cs="Arial"/>
              <w:color w:val="1F1F1F"/>
              <w:kern w:val="0"/>
              <w:sz w:val="24"/>
              <w:szCs w:val="24"/>
              <w:bdr w:val="none" w:sz="0" w:space="0" w:color="auto" w:frame="1"/>
              <w:lang w:val="en-US"/>
              <w14:ligatures w14:val="none"/>
            </w:rPr>
            <w:fldChar w:fldCharType="begin"/>
          </w:r>
          <w:r w:rsidR="000323FE">
            <w:rPr>
              <w:rFonts w:ascii="Arial" w:eastAsia="Times New Roman" w:hAnsi="Arial" w:cs="Arial"/>
              <w:color w:val="1F1F1F"/>
              <w:kern w:val="0"/>
              <w:sz w:val="24"/>
              <w:szCs w:val="24"/>
              <w:bdr w:val="none" w:sz="0" w:space="0" w:color="auto" w:frame="1"/>
              <w:lang w:val="en-US"/>
              <w14:ligatures w14:val="none"/>
            </w:rPr>
            <w:instrText xml:space="preserve"> CITATION Ken24 \l 1033 </w:instrText>
          </w:r>
          <w:r w:rsidR="000323FE">
            <w:rPr>
              <w:rFonts w:ascii="Arial" w:eastAsia="Times New Roman" w:hAnsi="Arial" w:cs="Arial"/>
              <w:color w:val="1F1F1F"/>
              <w:kern w:val="0"/>
              <w:sz w:val="24"/>
              <w:szCs w:val="24"/>
              <w:bdr w:val="none" w:sz="0" w:space="0" w:color="auto" w:frame="1"/>
              <w:lang w:val="en-US"/>
              <w14:ligatures w14:val="none"/>
            </w:rPr>
            <w:fldChar w:fldCharType="separate"/>
          </w:r>
          <w:r w:rsidR="000323FE">
            <w:rPr>
              <w:rFonts w:ascii="Arial" w:eastAsia="Times New Roman" w:hAnsi="Arial" w:cs="Arial"/>
              <w:color w:val="1F1F1F"/>
              <w:kern w:val="0"/>
              <w:sz w:val="24"/>
              <w:szCs w:val="24"/>
              <w:bdr w:val="none" w:sz="0" w:space="0" w:color="auto" w:frame="1"/>
              <w:lang w:val="en-US"/>
              <w14:ligatures w14:val="none"/>
            </w:rPr>
            <w:t xml:space="preserve"> </w:t>
          </w:r>
          <w:r w:rsidR="000323FE" w:rsidRPr="000323FE">
            <w:rPr>
              <w:rFonts w:ascii="Arial" w:eastAsia="Times New Roman" w:hAnsi="Arial" w:cs="Arial"/>
              <w:color w:val="1F1F1F"/>
              <w:kern w:val="0"/>
              <w:sz w:val="24"/>
              <w:szCs w:val="24"/>
              <w:bdr w:val="none" w:sz="0" w:space="0" w:color="auto" w:frame="1"/>
              <w:lang w:val="en-US"/>
              <w14:ligatures w14:val="none"/>
            </w:rPr>
            <w:t>(Kent, 2024)</w:t>
          </w:r>
          <w:r w:rsidR="000323FE">
            <w:rPr>
              <w:rFonts w:ascii="Arial" w:eastAsia="Times New Roman" w:hAnsi="Arial" w:cs="Arial"/>
              <w:color w:val="1F1F1F"/>
              <w:kern w:val="0"/>
              <w:sz w:val="24"/>
              <w:szCs w:val="24"/>
              <w:bdr w:val="none" w:sz="0" w:space="0" w:color="auto" w:frame="1"/>
              <w:lang w:val="en-US"/>
              <w14:ligatures w14:val="none"/>
            </w:rPr>
            <w:fldChar w:fldCharType="end"/>
          </w:r>
        </w:sdtContent>
      </w:sdt>
      <w:r w:rsidR="00AC55EF" w:rsidRPr="00AC55EF">
        <w:rPr>
          <w:rFonts w:ascii="Arial" w:eastAsia="Times New Roman" w:hAnsi="Arial" w:cs="Arial"/>
          <w:color w:val="1F1F1F"/>
          <w:kern w:val="0"/>
          <w:sz w:val="24"/>
          <w:szCs w:val="24"/>
          <w:bdr w:val="none" w:sz="0" w:space="0" w:color="auto" w:frame="1"/>
          <w:lang w:val="en-US"/>
          <w14:ligatures w14:val="none"/>
        </w:rPr>
        <w:t xml:space="preserve">. </w:t>
      </w:r>
      <w:r w:rsidR="008A57A4">
        <w:rPr>
          <w:rFonts w:ascii="Arial" w:eastAsia="Times New Roman" w:hAnsi="Arial" w:cs="Arial"/>
          <w:color w:val="1F1F1F"/>
          <w:kern w:val="0"/>
          <w:sz w:val="24"/>
          <w:szCs w:val="24"/>
          <w:bdr w:val="none" w:sz="0" w:space="0" w:color="auto" w:frame="1"/>
          <w:lang w:val="en-US"/>
          <w14:ligatures w14:val="none"/>
        </w:rPr>
        <w:t xml:space="preserve">According to </w:t>
      </w:r>
      <w:sdt>
        <w:sdtPr>
          <w:rPr>
            <w:rFonts w:ascii="Arial" w:eastAsia="Times New Roman" w:hAnsi="Arial" w:cs="Arial"/>
            <w:color w:val="1F1F1F"/>
            <w:kern w:val="0"/>
            <w:sz w:val="24"/>
            <w:szCs w:val="24"/>
            <w:bdr w:val="none" w:sz="0" w:space="0" w:color="auto" w:frame="1"/>
            <w:lang w:val="en-US"/>
            <w14:ligatures w14:val="none"/>
          </w:rPr>
          <w:id w:val="254181512"/>
          <w:citation/>
        </w:sdtPr>
        <w:sdtContent>
          <w:r>
            <w:rPr>
              <w:rFonts w:ascii="Arial" w:eastAsia="Times New Roman" w:hAnsi="Arial" w:cs="Arial"/>
              <w:color w:val="1F1F1F"/>
              <w:kern w:val="0"/>
              <w:sz w:val="24"/>
              <w:szCs w:val="24"/>
              <w:bdr w:val="none" w:sz="0" w:space="0" w:color="auto" w:frame="1"/>
              <w:lang w:val="en-US"/>
              <w14:ligatures w14:val="none"/>
            </w:rPr>
            <w:fldChar w:fldCharType="begin"/>
          </w:r>
          <w:r>
            <w:rPr>
              <w:rFonts w:ascii="Arial" w:eastAsia="Times New Roman" w:hAnsi="Arial" w:cs="Arial"/>
              <w:color w:val="1F1F1F"/>
              <w:kern w:val="0"/>
              <w:sz w:val="24"/>
              <w:szCs w:val="24"/>
              <w:bdr w:val="none" w:sz="0" w:space="0" w:color="auto" w:frame="1"/>
              <w:lang w:val="en-US"/>
              <w14:ligatures w14:val="none"/>
            </w:rPr>
            <w:instrText xml:space="preserve"> CITATION Sim18 \l 1033 </w:instrText>
          </w:r>
          <w:r>
            <w:rPr>
              <w:rFonts w:ascii="Arial" w:eastAsia="Times New Roman" w:hAnsi="Arial" w:cs="Arial"/>
              <w:color w:val="1F1F1F"/>
              <w:kern w:val="0"/>
              <w:sz w:val="24"/>
              <w:szCs w:val="24"/>
              <w:bdr w:val="none" w:sz="0" w:space="0" w:color="auto" w:frame="1"/>
              <w:lang w:val="en-US"/>
              <w14:ligatures w14:val="none"/>
            </w:rPr>
            <w:fldChar w:fldCharType="separate"/>
          </w:r>
          <w:r w:rsidRPr="009028D2">
            <w:rPr>
              <w:rFonts w:ascii="Arial" w:eastAsia="Times New Roman" w:hAnsi="Arial" w:cs="Arial"/>
              <w:color w:val="1F1F1F"/>
              <w:kern w:val="0"/>
              <w:sz w:val="24"/>
              <w:szCs w:val="24"/>
              <w:bdr w:val="none" w:sz="0" w:space="0" w:color="auto" w:frame="1"/>
              <w:lang w:val="en-US"/>
              <w14:ligatures w14:val="none"/>
            </w:rPr>
            <w:t>(Simon, Steel , &amp; Lovrich, 2018)</w:t>
          </w:r>
          <w:r>
            <w:rPr>
              <w:rFonts w:ascii="Arial" w:eastAsia="Times New Roman" w:hAnsi="Arial" w:cs="Arial"/>
              <w:color w:val="1F1F1F"/>
              <w:kern w:val="0"/>
              <w:sz w:val="24"/>
              <w:szCs w:val="24"/>
              <w:bdr w:val="none" w:sz="0" w:space="0" w:color="auto" w:frame="1"/>
              <w:lang w:val="en-US"/>
              <w14:ligatures w14:val="none"/>
            </w:rPr>
            <w:fldChar w:fldCharType="end"/>
          </w:r>
        </w:sdtContent>
      </w:sdt>
      <w:r>
        <w:rPr>
          <w:rFonts w:ascii="Arial" w:eastAsia="Times New Roman" w:hAnsi="Arial" w:cs="Arial"/>
          <w:color w:val="1F1F1F"/>
          <w:kern w:val="0"/>
          <w:sz w:val="24"/>
          <w:szCs w:val="24"/>
          <w:bdr w:val="none" w:sz="0" w:space="0" w:color="auto" w:frame="1"/>
          <w:lang w:val="en-US"/>
          <w14:ligatures w14:val="none"/>
        </w:rPr>
        <w:t xml:space="preserve">, </w:t>
      </w:r>
      <w:r w:rsidR="008A57A4" w:rsidRPr="009028D2">
        <w:rPr>
          <w:rFonts w:ascii="Arial" w:eastAsia="Times New Roman" w:hAnsi="Arial" w:cs="Arial"/>
          <w:color w:val="1F1F1F"/>
          <w:kern w:val="0"/>
          <w:sz w:val="24"/>
          <w:szCs w:val="24"/>
          <w:bdr w:val="none" w:sz="0" w:space="0" w:color="auto" w:frame="1"/>
          <w:lang w:val="en-US"/>
          <w14:ligatures w14:val="none"/>
        </w:rPr>
        <w:t xml:space="preserve">A legislature is an officially elected assembly formed to make laws for a political unit such as a nation, a </w:t>
      </w:r>
      <w:r w:rsidR="00BA205F" w:rsidRPr="009028D2">
        <w:rPr>
          <w:rFonts w:ascii="Arial" w:eastAsia="Times New Roman" w:hAnsi="Arial" w:cs="Arial"/>
          <w:color w:val="1F1F1F"/>
          <w:kern w:val="0"/>
          <w:sz w:val="24"/>
          <w:szCs w:val="24"/>
          <w:bdr w:val="none" w:sz="0" w:space="0" w:color="auto" w:frame="1"/>
          <w:lang w:val="en-US"/>
          <w14:ligatures w14:val="none"/>
        </w:rPr>
        <w:t>state,</w:t>
      </w:r>
      <w:r w:rsidR="008A57A4" w:rsidRPr="009028D2">
        <w:rPr>
          <w:rFonts w:ascii="Arial" w:eastAsia="Times New Roman" w:hAnsi="Arial" w:cs="Arial"/>
          <w:color w:val="1F1F1F"/>
          <w:kern w:val="0"/>
          <w:sz w:val="24"/>
          <w:szCs w:val="24"/>
          <w:bdr w:val="none" w:sz="0" w:space="0" w:color="auto" w:frame="1"/>
          <w:lang w:val="en-US"/>
          <w14:ligatures w14:val="none"/>
        </w:rPr>
        <w:t xml:space="preserve"> or a local government.</w:t>
      </w:r>
      <w:r w:rsidR="008A57A4" w:rsidRPr="00547624">
        <w:rPr>
          <w:rFonts w:ascii="Arial" w:eastAsia="Times New Roman" w:hAnsi="Arial" w:cs="Arial"/>
          <w:color w:val="1F1F1F"/>
          <w:kern w:val="0"/>
          <w:sz w:val="24"/>
          <w:szCs w:val="24"/>
          <w:bdr w:val="none" w:sz="0" w:space="0" w:color="auto" w:frame="1"/>
          <w:lang w:val="en-US"/>
          <w14:ligatures w14:val="none"/>
        </w:rPr>
        <w:t xml:space="preserve"> </w:t>
      </w:r>
      <w:r w:rsidR="00547624" w:rsidRPr="00547624">
        <w:rPr>
          <w:rFonts w:ascii="Arial" w:eastAsia="Times New Roman" w:hAnsi="Arial" w:cs="Arial"/>
          <w:color w:val="1F1F1F"/>
          <w:kern w:val="0"/>
          <w:sz w:val="24"/>
          <w:szCs w:val="24"/>
          <w:bdr w:val="none" w:sz="0" w:space="0" w:color="auto" w:frame="1"/>
          <w:lang w:val="en-US"/>
          <w14:ligatures w14:val="none"/>
        </w:rPr>
        <w:t xml:space="preserve">A legislature is a fundamental component of government, responsible for creating, amending, and repealing laws. </w:t>
      </w:r>
      <w:r w:rsidR="00BA205F">
        <w:rPr>
          <w:rFonts w:ascii="Arial" w:eastAsia="Times New Roman" w:hAnsi="Arial" w:cs="Arial"/>
          <w:color w:val="1F1F1F"/>
          <w:kern w:val="0"/>
          <w:sz w:val="24"/>
          <w:szCs w:val="24"/>
          <w:bdr w:val="none" w:sz="0" w:space="0" w:color="auto" w:frame="1"/>
          <w:lang w:val="en-US"/>
          <w14:ligatures w14:val="none"/>
        </w:rPr>
        <w:t>I</w:t>
      </w:r>
      <w:r w:rsidR="00814C6E">
        <w:rPr>
          <w:rFonts w:ascii="Arial" w:eastAsia="Times New Roman" w:hAnsi="Arial" w:cs="Arial"/>
          <w:color w:val="1F1F1F"/>
          <w:kern w:val="0"/>
          <w:sz w:val="24"/>
          <w:szCs w:val="24"/>
          <w:bdr w:val="none" w:sz="0" w:space="0" w:color="auto" w:frame="1"/>
          <w:lang w:val="en-US"/>
          <w14:ligatures w14:val="none"/>
        </w:rPr>
        <w:t>n</w:t>
      </w:r>
      <w:r w:rsidR="00BA205F" w:rsidRPr="00814C6E">
        <w:rPr>
          <w:rFonts w:ascii="Arial" w:eastAsia="Times New Roman" w:hAnsi="Arial" w:cs="Arial"/>
          <w:color w:val="1F1F1F"/>
          <w:kern w:val="0"/>
          <w:sz w:val="24"/>
          <w:szCs w:val="24"/>
          <w:bdr w:val="none" w:sz="0" w:space="0" w:color="auto" w:frame="1"/>
          <w:lang w:val="en-US"/>
          <w14:ligatures w14:val="none"/>
        </w:rPr>
        <w:t xml:space="preserve"> the U</w:t>
      </w:r>
      <w:r w:rsidR="00814C6E">
        <w:rPr>
          <w:rFonts w:ascii="Arial" w:eastAsia="Times New Roman" w:hAnsi="Arial" w:cs="Arial"/>
          <w:color w:val="1F1F1F"/>
          <w:kern w:val="0"/>
          <w:sz w:val="24"/>
          <w:szCs w:val="24"/>
          <w:bdr w:val="none" w:sz="0" w:space="0" w:color="auto" w:frame="1"/>
          <w:lang w:val="en-US"/>
          <w14:ligatures w14:val="none"/>
        </w:rPr>
        <w:t xml:space="preserve">nited </w:t>
      </w:r>
      <w:r w:rsidR="00BA205F" w:rsidRPr="00814C6E">
        <w:rPr>
          <w:rFonts w:ascii="Arial" w:eastAsia="Times New Roman" w:hAnsi="Arial" w:cs="Arial"/>
          <w:color w:val="1F1F1F"/>
          <w:kern w:val="0"/>
          <w:sz w:val="24"/>
          <w:szCs w:val="24"/>
          <w:bdr w:val="none" w:sz="0" w:space="0" w:color="auto" w:frame="1"/>
          <w:lang w:val="en-US"/>
          <w14:ligatures w14:val="none"/>
        </w:rPr>
        <w:t>S</w:t>
      </w:r>
      <w:r w:rsidR="00814C6E">
        <w:rPr>
          <w:rFonts w:ascii="Arial" w:eastAsia="Times New Roman" w:hAnsi="Arial" w:cs="Arial"/>
          <w:color w:val="1F1F1F"/>
          <w:kern w:val="0"/>
          <w:sz w:val="24"/>
          <w:szCs w:val="24"/>
          <w:bdr w:val="none" w:sz="0" w:space="0" w:color="auto" w:frame="1"/>
          <w:lang w:val="en-US"/>
          <w14:ligatures w14:val="none"/>
        </w:rPr>
        <w:t>tates</w:t>
      </w:r>
      <w:r w:rsidR="00BA205F" w:rsidRPr="00814C6E">
        <w:rPr>
          <w:rFonts w:ascii="Arial" w:eastAsia="Times New Roman" w:hAnsi="Arial" w:cs="Arial"/>
          <w:color w:val="1F1F1F"/>
          <w:kern w:val="0"/>
          <w:sz w:val="24"/>
          <w:szCs w:val="24"/>
          <w:bdr w:val="none" w:sz="0" w:space="0" w:color="auto" w:frame="1"/>
          <w:lang w:val="en-US"/>
          <w14:ligatures w14:val="none"/>
        </w:rPr>
        <w:t>, state legislatures are presidential-style bodies which are primarily in charge of making laws of general-purpose and universal application for the respective states with governors being responsible for the “faithful execution” of state laws</w:t>
      </w:r>
      <w:sdt>
        <w:sdtPr>
          <w:rPr>
            <w:rFonts w:ascii="Arial" w:eastAsia="Times New Roman" w:hAnsi="Arial" w:cs="Arial"/>
            <w:color w:val="1F1F1F"/>
            <w:kern w:val="0"/>
            <w:sz w:val="24"/>
            <w:szCs w:val="24"/>
            <w:bdr w:val="none" w:sz="0" w:space="0" w:color="auto" w:frame="1"/>
            <w:lang w:val="en-US"/>
            <w14:ligatures w14:val="none"/>
          </w:rPr>
          <w:id w:val="-1663312198"/>
          <w:citation/>
        </w:sdtPr>
        <w:sdtContent>
          <w:r w:rsidR="00814C6E">
            <w:rPr>
              <w:rFonts w:ascii="Arial" w:eastAsia="Times New Roman" w:hAnsi="Arial" w:cs="Arial"/>
              <w:color w:val="1F1F1F"/>
              <w:kern w:val="0"/>
              <w:sz w:val="24"/>
              <w:szCs w:val="24"/>
              <w:bdr w:val="none" w:sz="0" w:space="0" w:color="auto" w:frame="1"/>
              <w:lang w:val="en-US"/>
              <w14:ligatures w14:val="none"/>
            </w:rPr>
            <w:fldChar w:fldCharType="begin"/>
          </w:r>
          <w:r w:rsidR="00814C6E">
            <w:rPr>
              <w:rFonts w:ascii="Arial" w:eastAsia="Times New Roman" w:hAnsi="Arial" w:cs="Arial"/>
              <w:color w:val="1F1F1F"/>
              <w:kern w:val="0"/>
              <w:sz w:val="24"/>
              <w:szCs w:val="24"/>
              <w:bdr w:val="none" w:sz="0" w:space="0" w:color="auto" w:frame="1"/>
              <w:lang w:val="en-US"/>
              <w14:ligatures w14:val="none"/>
            </w:rPr>
            <w:instrText xml:space="preserve"> CITATION Sim18 \l 1033 </w:instrText>
          </w:r>
          <w:r w:rsidR="00814C6E">
            <w:rPr>
              <w:rFonts w:ascii="Arial" w:eastAsia="Times New Roman" w:hAnsi="Arial" w:cs="Arial"/>
              <w:color w:val="1F1F1F"/>
              <w:kern w:val="0"/>
              <w:sz w:val="24"/>
              <w:szCs w:val="24"/>
              <w:bdr w:val="none" w:sz="0" w:space="0" w:color="auto" w:frame="1"/>
              <w:lang w:val="en-US"/>
              <w14:ligatures w14:val="none"/>
            </w:rPr>
            <w:fldChar w:fldCharType="separate"/>
          </w:r>
          <w:r w:rsidR="00814C6E">
            <w:rPr>
              <w:rFonts w:ascii="Arial" w:eastAsia="Times New Roman" w:hAnsi="Arial" w:cs="Arial"/>
              <w:noProof/>
              <w:color w:val="1F1F1F"/>
              <w:kern w:val="0"/>
              <w:sz w:val="24"/>
              <w:szCs w:val="24"/>
              <w:bdr w:val="none" w:sz="0" w:space="0" w:color="auto" w:frame="1"/>
              <w:lang w:val="en-US"/>
              <w14:ligatures w14:val="none"/>
            </w:rPr>
            <w:t xml:space="preserve"> </w:t>
          </w:r>
          <w:r w:rsidR="00814C6E" w:rsidRPr="00814C6E">
            <w:rPr>
              <w:rFonts w:ascii="Arial" w:eastAsia="Times New Roman" w:hAnsi="Arial" w:cs="Arial"/>
              <w:noProof/>
              <w:color w:val="1F1F1F"/>
              <w:kern w:val="0"/>
              <w:sz w:val="24"/>
              <w:szCs w:val="24"/>
              <w:bdr w:val="none" w:sz="0" w:space="0" w:color="auto" w:frame="1"/>
              <w:lang w:val="en-US"/>
              <w14:ligatures w14:val="none"/>
            </w:rPr>
            <w:t>(Simon, Steel , &amp; Lovrich, 2018)</w:t>
          </w:r>
          <w:r w:rsidR="00814C6E">
            <w:rPr>
              <w:rFonts w:ascii="Arial" w:eastAsia="Times New Roman" w:hAnsi="Arial" w:cs="Arial"/>
              <w:color w:val="1F1F1F"/>
              <w:kern w:val="0"/>
              <w:sz w:val="24"/>
              <w:szCs w:val="24"/>
              <w:bdr w:val="none" w:sz="0" w:space="0" w:color="auto" w:frame="1"/>
              <w:lang w:val="en-US"/>
              <w14:ligatures w14:val="none"/>
            </w:rPr>
            <w:fldChar w:fldCharType="end"/>
          </w:r>
        </w:sdtContent>
      </w:sdt>
      <w:r w:rsidR="00BA205F" w:rsidRPr="00814C6E">
        <w:rPr>
          <w:rFonts w:ascii="Arial" w:eastAsia="Times New Roman" w:hAnsi="Arial" w:cs="Arial"/>
          <w:color w:val="1F1F1F"/>
          <w:kern w:val="0"/>
          <w:sz w:val="24"/>
          <w:szCs w:val="24"/>
          <w:bdr w:val="none" w:sz="0" w:space="0" w:color="auto" w:frame="1"/>
          <w:lang w:val="en-US"/>
          <w14:ligatures w14:val="none"/>
        </w:rPr>
        <w:t>.</w:t>
      </w:r>
      <w:r w:rsidR="00BA205F" w:rsidRPr="00547624">
        <w:rPr>
          <w:rFonts w:ascii="Arial" w:eastAsia="Times New Roman" w:hAnsi="Arial" w:cs="Arial"/>
          <w:color w:val="1F1F1F"/>
          <w:kern w:val="0"/>
          <w:sz w:val="24"/>
          <w:szCs w:val="24"/>
          <w:bdr w:val="none" w:sz="0" w:space="0" w:color="auto" w:frame="1"/>
          <w:lang w:val="en-US"/>
          <w14:ligatures w14:val="none"/>
        </w:rPr>
        <w:t xml:space="preserve"> </w:t>
      </w:r>
      <w:r w:rsidR="00814C6E" w:rsidRPr="00814C6E">
        <w:rPr>
          <w:rFonts w:ascii="Arial" w:eastAsia="Times New Roman" w:hAnsi="Arial" w:cs="Arial"/>
          <w:color w:val="1F1F1F"/>
          <w:kern w:val="0"/>
          <w:sz w:val="24"/>
          <w:szCs w:val="24"/>
          <w:bdr w:val="none" w:sz="0" w:space="0" w:color="auto" w:frame="1"/>
          <w:lang w:val="en-US"/>
          <w14:ligatures w14:val="none"/>
        </w:rPr>
        <w:t>The doctrine of the separation of powers divides the institutions of government into three branches: the legislature makes the laws; the executive puts the laws into operation; and the judiciary interprets the laws.</w:t>
      </w:r>
      <w:r w:rsidR="00547624">
        <w:rPr>
          <w:rFonts w:ascii="Arial" w:eastAsia="Times New Roman" w:hAnsi="Arial" w:cs="Arial"/>
          <w:color w:val="1F1F1F"/>
          <w:kern w:val="0"/>
          <w:sz w:val="24"/>
          <w:szCs w:val="24"/>
          <w:bdr w:val="none" w:sz="0" w:space="0" w:color="auto" w:frame="1"/>
          <w:lang w:val="en-US"/>
          <w14:ligatures w14:val="none"/>
        </w:rPr>
        <w:t xml:space="preserve"> </w:t>
      </w:r>
      <w:r w:rsidR="008A7B0A" w:rsidRPr="008A7B0A">
        <w:rPr>
          <w:rFonts w:ascii="Arial" w:eastAsia="Times New Roman" w:hAnsi="Arial" w:cs="Arial"/>
          <w:b/>
          <w:bCs/>
          <w:color w:val="1F1F1F"/>
          <w:kern w:val="0"/>
          <w:sz w:val="24"/>
          <w:szCs w:val="24"/>
          <w:bdr w:val="none" w:sz="0" w:space="0" w:color="auto" w:frame="1"/>
          <w:lang w:val="en-US"/>
          <w14:ligatures w14:val="none"/>
        </w:rPr>
        <w:t xml:space="preserve">This essay argues </w:t>
      </w:r>
      <w:r w:rsidR="008A7B0A" w:rsidRPr="008A7B0A">
        <w:rPr>
          <w:rFonts w:ascii="Arial" w:eastAsia="Times New Roman" w:hAnsi="Arial" w:cs="Arial"/>
          <w:b/>
          <w:bCs/>
          <w:color w:val="1F1F1F"/>
          <w:kern w:val="0"/>
          <w:sz w:val="24"/>
          <w:szCs w:val="24"/>
          <w:bdr w:val="none" w:sz="0" w:space="0" w:color="auto" w:frame="1"/>
          <w:lang w:val="en-US"/>
          <w14:ligatures w14:val="none"/>
        </w:rPr>
        <w:t>that state</w:t>
      </w:r>
      <w:r w:rsidR="008A7B0A" w:rsidRPr="008A7B0A">
        <w:rPr>
          <w:rFonts w:ascii="Arial" w:eastAsia="Times New Roman" w:hAnsi="Arial" w:cs="Arial"/>
          <w:b/>
          <w:bCs/>
          <w:color w:val="1F1F1F"/>
          <w:kern w:val="0"/>
          <w:sz w:val="24"/>
          <w:szCs w:val="24"/>
          <w:bdr w:val="none" w:sz="0" w:space="0" w:color="auto" w:frame="1"/>
          <w:lang w:val="en-US"/>
          <w14:ligatures w14:val="none"/>
        </w:rPr>
        <w:t xml:space="preserve"> statutes, while providing a clear and adaptable foundation for state governance through democratic representation and responsiveness to societal change, face challenges of complexity, special interests, and ambiguity, necessitating continuous efforts towards improved clarity, accessibility, and interpretation for effective legal systems.</w:t>
      </w:r>
    </w:p>
    <w:p w14:paraId="799D1946" w14:textId="77777777" w:rsidR="00AC6254" w:rsidRPr="00AC55EF" w:rsidRDefault="00AC6254" w:rsidP="00E2005F">
      <w:pPr>
        <w:spacing w:after="0" w:line="420" w:lineRule="atLeast"/>
        <w:jc w:val="both"/>
        <w:rPr>
          <w:rFonts w:ascii="Arial" w:eastAsia="Times New Roman" w:hAnsi="Arial" w:cs="Arial"/>
          <w:color w:val="1F1F1F"/>
          <w:kern w:val="0"/>
          <w:sz w:val="24"/>
          <w:szCs w:val="24"/>
          <w:lang w:val="en-US"/>
          <w14:ligatures w14:val="none"/>
        </w:rPr>
      </w:pPr>
    </w:p>
    <w:p w14:paraId="6390E872" w14:textId="77777777" w:rsidR="00AC55EF" w:rsidRPr="00AC55EF" w:rsidRDefault="00AC55EF" w:rsidP="004F6C79">
      <w:pPr>
        <w:spacing w:after="0" w:line="480" w:lineRule="auto"/>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The Legislative Process and the Birth of Statutes</w:t>
      </w:r>
    </w:p>
    <w:p w14:paraId="0E8D5CA7" w14:textId="72A61BAA" w:rsidR="00AC6254" w:rsidRPr="004F6C79" w:rsidRDefault="00AC55EF" w:rsidP="004F6C79">
      <w:pPr>
        <w:spacing w:after="0" w:line="480" w:lineRule="auto"/>
        <w:ind w:firstLine="720"/>
        <w:rPr>
          <w:rFonts w:ascii="Arial" w:eastAsia="Times New Roman" w:hAnsi="Arial" w:cs="Arial"/>
          <w:color w:val="1F1F1F"/>
          <w:kern w:val="0"/>
          <w:sz w:val="24"/>
          <w:szCs w:val="24"/>
          <w:bdr w:val="none" w:sz="0" w:space="0" w:color="auto" w:frame="1"/>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 xml:space="preserve">The process of creating a state statute begins with an idea, often stemming from a legislator, a lobbyist, or a citizen. This idea is then drafted into a bill, which undergoes a series of readings, committee reviews, and potential amendments within the state legislature. Once both houses (Senate and Assembly) approve the bill, it is sent to the </w:t>
      </w:r>
      <w:r w:rsidRPr="00AC55EF">
        <w:rPr>
          <w:rFonts w:ascii="Arial" w:eastAsia="Times New Roman" w:hAnsi="Arial" w:cs="Arial"/>
          <w:color w:val="1F1F1F"/>
          <w:kern w:val="0"/>
          <w:sz w:val="24"/>
          <w:szCs w:val="24"/>
          <w:bdr w:val="none" w:sz="0" w:space="0" w:color="auto" w:frame="1"/>
          <w:lang w:val="en-US"/>
          <w14:ligatures w14:val="none"/>
        </w:rPr>
        <w:lastRenderedPageBreak/>
        <w:t>governor for signature. A signed bill becomes a statute, officially codified as part of the state's legal code</w:t>
      </w:r>
      <w:sdt>
        <w:sdtPr>
          <w:rPr>
            <w:rFonts w:ascii="Arial" w:eastAsia="Times New Roman" w:hAnsi="Arial" w:cs="Arial"/>
            <w:color w:val="1F1F1F"/>
            <w:kern w:val="0"/>
            <w:sz w:val="24"/>
            <w:szCs w:val="24"/>
            <w:bdr w:val="none" w:sz="0" w:space="0" w:color="auto" w:frame="1"/>
            <w:lang w:val="en-US"/>
            <w14:ligatures w14:val="none"/>
          </w:rPr>
          <w:id w:val="-489330303"/>
          <w:citation/>
        </w:sdtPr>
        <w:sdtContent>
          <w:r w:rsidR="00DC1912">
            <w:rPr>
              <w:rFonts w:ascii="Arial" w:eastAsia="Times New Roman" w:hAnsi="Arial" w:cs="Arial"/>
              <w:color w:val="1F1F1F"/>
              <w:kern w:val="0"/>
              <w:sz w:val="24"/>
              <w:szCs w:val="24"/>
              <w:bdr w:val="none" w:sz="0" w:space="0" w:color="auto" w:frame="1"/>
              <w:lang w:val="en-US"/>
              <w14:ligatures w14:val="none"/>
            </w:rPr>
            <w:fldChar w:fldCharType="begin"/>
          </w:r>
          <w:r w:rsidR="00DC1912">
            <w:rPr>
              <w:rFonts w:ascii="Arial" w:eastAsia="Times New Roman" w:hAnsi="Arial" w:cs="Arial"/>
              <w:color w:val="1F1F1F"/>
              <w:kern w:val="0"/>
              <w:sz w:val="24"/>
              <w:szCs w:val="24"/>
              <w:bdr w:val="none" w:sz="0" w:space="0" w:color="auto" w:frame="1"/>
              <w:lang w:val="en-US"/>
              <w14:ligatures w14:val="none"/>
            </w:rPr>
            <w:instrText xml:space="preserve"> CITATION Uta24 \l 1033 </w:instrText>
          </w:r>
          <w:r w:rsidR="00DC1912">
            <w:rPr>
              <w:rFonts w:ascii="Arial" w:eastAsia="Times New Roman" w:hAnsi="Arial" w:cs="Arial"/>
              <w:color w:val="1F1F1F"/>
              <w:kern w:val="0"/>
              <w:sz w:val="24"/>
              <w:szCs w:val="24"/>
              <w:bdr w:val="none" w:sz="0" w:space="0" w:color="auto" w:frame="1"/>
              <w:lang w:val="en-US"/>
              <w14:ligatures w14:val="none"/>
            </w:rPr>
            <w:fldChar w:fldCharType="separate"/>
          </w:r>
          <w:r w:rsidR="00DC1912">
            <w:rPr>
              <w:rFonts w:ascii="Arial" w:eastAsia="Times New Roman" w:hAnsi="Arial" w:cs="Arial"/>
              <w:noProof/>
              <w:color w:val="1F1F1F"/>
              <w:kern w:val="0"/>
              <w:sz w:val="24"/>
              <w:szCs w:val="24"/>
              <w:bdr w:val="none" w:sz="0" w:space="0" w:color="auto" w:frame="1"/>
              <w:lang w:val="en-US"/>
              <w14:ligatures w14:val="none"/>
            </w:rPr>
            <w:t xml:space="preserve"> </w:t>
          </w:r>
          <w:r w:rsidR="00DC1912" w:rsidRPr="00DC1912">
            <w:rPr>
              <w:rFonts w:ascii="Arial" w:eastAsia="Times New Roman" w:hAnsi="Arial" w:cs="Arial"/>
              <w:noProof/>
              <w:color w:val="1F1F1F"/>
              <w:kern w:val="0"/>
              <w:sz w:val="24"/>
              <w:szCs w:val="24"/>
              <w:bdr w:val="none" w:sz="0" w:space="0" w:color="auto" w:frame="1"/>
              <w:lang w:val="en-US"/>
              <w14:ligatures w14:val="none"/>
            </w:rPr>
            <w:t>(Utah State Legislature, 2024)</w:t>
          </w:r>
          <w:r w:rsidR="00DC1912">
            <w:rPr>
              <w:rFonts w:ascii="Arial" w:eastAsia="Times New Roman" w:hAnsi="Arial" w:cs="Arial"/>
              <w:color w:val="1F1F1F"/>
              <w:kern w:val="0"/>
              <w:sz w:val="24"/>
              <w:szCs w:val="24"/>
              <w:bdr w:val="none" w:sz="0" w:space="0" w:color="auto" w:frame="1"/>
              <w:lang w:val="en-US"/>
              <w14:ligatures w14:val="none"/>
            </w:rPr>
            <w:fldChar w:fldCharType="end"/>
          </w:r>
        </w:sdtContent>
      </w:sdt>
      <w:r w:rsidR="00113C76">
        <w:rPr>
          <w:rFonts w:ascii="Arial" w:eastAsia="Times New Roman" w:hAnsi="Arial" w:cs="Arial"/>
          <w:color w:val="1F1F1F"/>
          <w:kern w:val="0"/>
          <w:sz w:val="24"/>
          <w:szCs w:val="24"/>
          <w:bdr w:val="none" w:sz="0" w:space="0" w:color="auto" w:frame="1"/>
          <w:lang w:val="en-US"/>
          <w14:ligatures w14:val="none"/>
        </w:rPr>
        <w:t>.</w:t>
      </w:r>
      <w:r w:rsidR="00B82F33">
        <w:rPr>
          <w:rFonts w:ascii="Arial" w:eastAsia="Times New Roman" w:hAnsi="Arial" w:cs="Arial"/>
          <w:color w:val="1F1F1F"/>
          <w:kern w:val="0"/>
          <w:sz w:val="24"/>
          <w:szCs w:val="24"/>
          <w:bdr w:val="none" w:sz="0" w:space="0" w:color="auto" w:frame="1"/>
          <w:lang w:val="en-US"/>
          <w14:ligatures w14:val="none"/>
        </w:rPr>
        <w:t xml:space="preserve"> </w:t>
      </w:r>
      <w:r w:rsidR="00A65F87" w:rsidRPr="00A65F87">
        <w:rPr>
          <w:rFonts w:ascii="Arial" w:eastAsia="Times New Roman" w:hAnsi="Arial" w:cs="Arial"/>
          <w:color w:val="1F1F1F"/>
          <w:kern w:val="0"/>
          <w:sz w:val="24"/>
          <w:szCs w:val="24"/>
          <w:bdr w:val="none" w:sz="0" w:space="0" w:color="auto" w:frame="1"/>
          <w:lang w:val="en-US"/>
          <w14:ligatures w14:val="none"/>
        </w:rPr>
        <w:t>The legislative process includes a check on executive power. Though the executive (President or governor) typically signs bills passed by the legislature, they can reject them through a "veto." However, the legislature can override this veto with a strong two-thirds majority vote</w:t>
      </w:r>
      <w:r w:rsidR="00A65F87">
        <w:rPr>
          <w:rFonts w:ascii="Arial" w:eastAsia="Times New Roman" w:hAnsi="Arial" w:cs="Arial"/>
          <w:color w:val="1F1F1F"/>
          <w:kern w:val="0"/>
          <w:sz w:val="24"/>
          <w:szCs w:val="24"/>
          <w:bdr w:val="none" w:sz="0" w:space="0" w:color="auto" w:frame="1"/>
          <w:lang w:val="en-US"/>
          <w14:ligatures w14:val="none"/>
        </w:rPr>
        <w:t>.</w:t>
      </w:r>
      <w:sdt>
        <w:sdtPr>
          <w:rPr>
            <w:rFonts w:ascii="Arial" w:eastAsia="Times New Roman" w:hAnsi="Arial" w:cs="Arial"/>
            <w:color w:val="1F1F1F"/>
            <w:kern w:val="0"/>
            <w:sz w:val="24"/>
            <w:szCs w:val="24"/>
            <w:bdr w:val="none" w:sz="0" w:space="0" w:color="auto" w:frame="1"/>
            <w:lang w:val="en-US"/>
            <w14:ligatures w14:val="none"/>
          </w:rPr>
          <w:id w:val="381916689"/>
          <w:citation/>
        </w:sdtPr>
        <w:sdtContent>
          <w:r w:rsidR="00A65F87">
            <w:rPr>
              <w:rFonts w:ascii="Arial" w:eastAsia="Times New Roman" w:hAnsi="Arial" w:cs="Arial"/>
              <w:color w:val="1F1F1F"/>
              <w:kern w:val="0"/>
              <w:sz w:val="24"/>
              <w:szCs w:val="24"/>
              <w:bdr w:val="none" w:sz="0" w:space="0" w:color="auto" w:frame="1"/>
              <w:lang w:val="en-US"/>
              <w14:ligatures w14:val="none"/>
            </w:rPr>
            <w:fldChar w:fldCharType="begin"/>
          </w:r>
          <w:r w:rsidR="00A65F87">
            <w:rPr>
              <w:rFonts w:ascii="Arial" w:eastAsia="Times New Roman" w:hAnsi="Arial" w:cs="Arial"/>
              <w:color w:val="1F1F1F"/>
              <w:kern w:val="0"/>
              <w:sz w:val="24"/>
              <w:szCs w:val="24"/>
              <w:bdr w:val="none" w:sz="0" w:space="0" w:color="auto" w:frame="1"/>
              <w:lang w:val="en-US"/>
              <w14:ligatures w14:val="none"/>
            </w:rPr>
            <w:instrText xml:space="preserve"> CITATION Hig24 \l 1033 </w:instrText>
          </w:r>
          <w:r w:rsidR="00A65F87">
            <w:rPr>
              <w:rFonts w:ascii="Arial" w:eastAsia="Times New Roman" w:hAnsi="Arial" w:cs="Arial"/>
              <w:color w:val="1F1F1F"/>
              <w:kern w:val="0"/>
              <w:sz w:val="24"/>
              <w:szCs w:val="24"/>
              <w:bdr w:val="none" w:sz="0" w:space="0" w:color="auto" w:frame="1"/>
              <w:lang w:val="en-US"/>
              <w14:ligatures w14:val="none"/>
            </w:rPr>
            <w:fldChar w:fldCharType="separate"/>
          </w:r>
          <w:r w:rsidR="00A65F87">
            <w:rPr>
              <w:rFonts w:ascii="Arial" w:eastAsia="Times New Roman" w:hAnsi="Arial" w:cs="Arial"/>
              <w:noProof/>
              <w:color w:val="1F1F1F"/>
              <w:kern w:val="0"/>
              <w:sz w:val="24"/>
              <w:szCs w:val="24"/>
              <w:bdr w:val="none" w:sz="0" w:space="0" w:color="auto" w:frame="1"/>
              <w:lang w:val="en-US"/>
              <w14:ligatures w14:val="none"/>
            </w:rPr>
            <w:t xml:space="preserve"> </w:t>
          </w:r>
          <w:r w:rsidR="00A65F87" w:rsidRPr="00A65F87">
            <w:rPr>
              <w:rFonts w:ascii="Arial" w:eastAsia="Times New Roman" w:hAnsi="Arial" w:cs="Arial"/>
              <w:noProof/>
              <w:color w:val="1F1F1F"/>
              <w:kern w:val="0"/>
              <w:sz w:val="24"/>
              <w:szCs w:val="24"/>
              <w:bdr w:val="none" w:sz="0" w:space="0" w:color="auto" w:frame="1"/>
              <w:lang w:val="en-US"/>
              <w14:ligatures w14:val="none"/>
            </w:rPr>
            <w:t>(Highline College, 2024)</w:t>
          </w:r>
          <w:r w:rsidR="00A65F87">
            <w:rPr>
              <w:rFonts w:ascii="Arial" w:eastAsia="Times New Roman" w:hAnsi="Arial" w:cs="Arial"/>
              <w:color w:val="1F1F1F"/>
              <w:kern w:val="0"/>
              <w:sz w:val="24"/>
              <w:szCs w:val="24"/>
              <w:bdr w:val="none" w:sz="0" w:space="0" w:color="auto" w:frame="1"/>
              <w:lang w:val="en-US"/>
              <w14:ligatures w14:val="none"/>
            </w:rPr>
            <w:fldChar w:fldCharType="end"/>
          </w:r>
        </w:sdtContent>
      </w:sdt>
    </w:p>
    <w:p w14:paraId="292D8B61" w14:textId="77777777" w:rsidR="00AC55EF" w:rsidRPr="00AC55EF" w:rsidRDefault="00AC55EF" w:rsidP="004F6C79">
      <w:pPr>
        <w:spacing w:after="0" w:line="480" w:lineRule="auto"/>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The Role and Content of State Statutes</w:t>
      </w:r>
    </w:p>
    <w:p w14:paraId="5348C7C7" w14:textId="43A92132" w:rsidR="00AC55EF" w:rsidRPr="00AC55EF" w:rsidRDefault="00AC55EF" w:rsidP="004F6C79">
      <w:pPr>
        <w:spacing w:after="0" w:line="480" w:lineRule="auto"/>
        <w:rPr>
          <w:rFonts w:ascii="Arial" w:eastAsia="Times New Roman" w:hAnsi="Arial" w:cs="Arial"/>
          <w:color w:val="1F1F1F"/>
          <w:kern w:val="0"/>
          <w:sz w:val="24"/>
          <w:szCs w:val="24"/>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t xml:space="preserve">State statutes encompass a wide range of topics, impacting nearly every facet of daily life. </w:t>
      </w:r>
      <w:r w:rsidR="00252575" w:rsidRPr="004F6C79">
        <w:rPr>
          <w:rFonts w:ascii="Arial" w:eastAsia="Times New Roman" w:hAnsi="Arial" w:cs="Arial"/>
          <w:kern w:val="0"/>
          <w:sz w:val="24"/>
          <w:szCs w:val="24"/>
          <w:bdr w:val="none" w:sz="0" w:space="0" w:color="auto" w:frame="1"/>
          <w:lang w:val="en-US"/>
          <w14:ligatures w14:val="none"/>
        </w:rPr>
        <w:t>According to</w:t>
      </w:r>
      <w:r w:rsidR="004F6C79" w:rsidRPr="004F6C79">
        <w:rPr>
          <w:rFonts w:ascii="Arial" w:eastAsia="Times New Roman" w:hAnsi="Arial" w:cs="Arial"/>
          <w:kern w:val="0"/>
          <w:sz w:val="24"/>
          <w:szCs w:val="24"/>
          <w:bdr w:val="none" w:sz="0" w:space="0" w:color="auto" w:frame="1"/>
          <w:lang w:val="en-US"/>
          <w14:ligatures w14:val="none"/>
        </w:rPr>
        <w:t xml:space="preserve"> </w:t>
      </w:r>
      <w:sdt>
        <w:sdtPr>
          <w:rPr>
            <w:rFonts w:ascii="Arial" w:eastAsia="Times New Roman" w:hAnsi="Arial" w:cs="Arial"/>
            <w:kern w:val="0"/>
            <w:sz w:val="24"/>
            <w:szCs w:val="24"/>
            <w:bdr w:val="none" w:sz="0" w:space="0" w:color="auto" w:frame="1"/>
            <w:lang w:val="en-US"/>
            <w14:ligatures w14:val="none"/>
          </w:rPr>
          <w:id w:val="-1870603302"/>
          <w:citation/>
        </w:sdtPr>
        <w:sdtContent>
          <w:r w:rsidR="004F6C79" w:rsidRPr="004F6C79">
            <w:rPr>
              <w:rFonts w:ascii="Arial" w:eastAsia="Times New Roman" w:hAnsi="Arial" w:cs="Arial"/>
              <w:kern w:val="0"/>
              <w:sz w:val="24"/>
              <w:szCs w:val="24"/>
              <w:bdr w:val="none" w:sz="0" w:space="0" w:color="auto" w:frame="1"/>
              <w:lang w:val="en-US"/>
              <w14:ligatures w14:val="none"/>
            </w:rPr>
            <w:fldChar w:fldCharType="begin"/>
          </w:r>
          <w:r w:rsidR="004F6C79" w:rsidRPr="004F6C79">
            <w:rPr>
              <w:rFonts w:ascii="Arial" w:eastAsia="Times New Roman" w:hAnsi="Arial" w:cs="Arial"/>
              <w:kern w:val="0"/>
              <w:sz w:val="24"/>
              <w:szCs w:val="24"/>
              <w:bdr w:val="none" w:sz="0" w:space="0" w:color="auto" w:frame="1"/>
              <w:lang w:val="en-US"/>
              <w14:ligatures w14:val="none"/>
            </w:rPr>
            <w:instrText xml:space="preserve"> CITATION Ame23 \l 1033 </w:instrText>
          </w:r>
          <w:r w:rsidR="004F6C79" w:rsidRPr="004F6C79">
            <w:rPr>
              <w:rFonts w:ascii="Arial" w:eastAsia="Times New Roman" w:hAnsi="Arial" w:cs="Arial"/>
              <w:kern w:val="0"/>
              <w:sz w:val="24"/>
              <w:szCs w:val="24"/>
              <w:bdr w:val="none" w:sz="0" w:space="0" w:color="auto" w:frame="1"/>
              <w:lang w:val="en-US"/>
              <w14:ligatures w14:val="none"/>
            </w:rPr>
            <w:fldChar w:fldCharType="separate"/>
          </w:r>
          <w:r w:rsidR="004F6C79" w:rsidRPr="004F6C79">
            <w:rPr>
              <w:rFonts w:ascii="Arial" w:eastAsia="Times New Roman" w:hAnsi="Arial" w:cs="Arial"/>
              <w:noProof/>
              <w:kern w:val="0"/>
              <w:sz w:val="24"/>
              <w:szCs w:val="24"/>
              <w:bdr w:val="none" w:sz="0" w:space="0" w:color="auto" w:frame="1"/>
              <w:lang w:val="en-US"/>
              <w14:ligatures w14:val="none"/>
            </w:rPr>
            <w:t>(American Bar Association, 2023)</w:t>
          </w:r>
          <w:r w:rsidR="004F6C79" w:rsidRPr="004F6C79">
            <w:rPr>
              <w:rFonts w:ascii="Arial" w:eastAsia="Times New Roman" w:hAnsi="Arial" w:cs="Arial"/>
              <w:kern w:val="0"/>
              <w:sz w:val="24"/>
              <w:szCs w:val="24"/>
              <w:bdr w:val="none" w:sz="0" w:space="0" w:color="auto" w:frame="1"/>
              <w:lang w:val="en-US"/>
              <w14:ligatures w14:val="none"/>
            </w:rPr>
            <w:fldChar w:fldCharType="end"/>
          </w:r>
        </w:sdtContent>
      </w:sdt>
      <w:r w:rsidR="00252575" w:rsidRPr="004F6C79">
        <w:rPr>
          <w:rFonts w:ascii="Arial" w:eastAsia="Times New Roman" w:hAnsi="Arial" w:cs="Arial"/>
          <w:kern w:val="0"/>
          <w:sz w:val="24"/>
          <w:szCs w:val="24"/>
          <w:bdr w:val="none" w:sz="0" w:space="0" w:color="auto" w:frame="1"/>
          <w:lang w:val="en-US"/>
          <w14:ligatures w14:val="none"/>
        </w:rPr>
        <w:t xml:space="preserve"> </w:t>
      </w:r>
      <w:r w:rsidR="004F6C79" w:rsidRPr="004F6C79">
        <w:rPr>
          <w:rFonts w:ascii="Arial" w:eastAsia="Times New Roman" w:hAnsi="Arial" w:cs="Arial"/>
          <w:kern w:val="0"/>
          <w:sz w:val="24"/>
          <w:szCs w:val="24"/>
          <w:bdr w:val="none" w:sz="0" w:space="0" w:color="auto" w:frame="1"/>
          <w:lang w:val="en-US"/>
          <w14:ligatures w14:val="none"/>
        </w:rPr>
        <w:t>they can</w:t>
      </w:r>
      <w:r w:rsidRPr="004F6C79">
        <w:rPr>
          <w:rFonts w:ascii="Arial" w:eastAsia="Times New Roman" w:hAnsi="Arial" w:cs="Arial"/>
          <w:kern w:val="0"/>
          <w:sz w:val="24"/>
          <w:szCs w:val="24"/>
          <w:bdr w:val="none" w:sz="0" w:space="0" w:color="auto" w:frame="1"/>
          <w:lang w:val="en-US"/>
          <w14:ligatures w14:val="none"/>
        </w:rPr>
        <w:t>:</w:t>
      </w:r>
    </w:p>
    <w:p w14:paraId="2A24F855" w14:textId="77777777" w:rsidR="00AC55EF" w:rsidRPr="00AC55EF" w:rsidRDefault="00AC55EF" w:rsidP="004F6C79">
      <w:pPr>
        <w:numPr>
          <w:ilvl w:val="0"/>
          <w:numId w:val="1"/>
        </w:numPr>
        <w:spacing w:after="0" w:line="480" w:lineRule="auto"/>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Establish rights and responsibilities:</w:t>
      </w:r>
      <w:r w:rsidRPr="00AC55EF">
        <w:rPr>
          <w:rFonts w:ascii="Arial" w:eastAsia="Times New Roman" w:hAnsi="Arial" w:cs="Arial"/>
          <w:color w:val="1F1F1F"/>
          <w:kern w:val="0"/>
          <w:sz w:val="24"/>
          <w:szCs w:val="24"/>
          <w:bdr w:val="none" w:sz="0" w:space="0" w:color="auto" w:frame="1"/>
          <w:lang w:val="en-US"/>
          <w14:ligatures w14:val="none"/>
        </w:rPr>
        <w:t xml:space="preserve"> Statutes define the rights of citizens, businesses, and government entities, outlining their obligations and limitations (e.g., property rights, voting rights).</w:t>
      </w:r>
    </w:p>
    <w:p w14:paraId="6757A2F4" w14:textId="77777777" w:rsidR="00AC55EF" w:rsidRPr="00AC55EF" w:rsidRDefault="00AC55EF" w:rsidP="004F6C79">
      <w:pPr>
        <w:numPr>
          <w:ilvl w:val="0"/>
          <w:numId w:val="1"/>
        </w:numPr>
        <w:spacing w:after="0" w:line="480" w:lineRule="auto"/>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Regulate conduct:</w:t>
      </w:r>
      <w:r w:rsidRPr="00AC55EF">
        <w:rPr>
          <w:rFonts w:ascii="Arial" w:eastAsia="Times New Roman" w:hAnsi="Arial" w:cs="Arial"/>
          <w:color w:val="1F1F1F"/>
          <w:kern w:val="0"/>
          <w:sz w:val="24"/>
          <w:szCs w:val="24"/>
          <w:bdr w:val="none" w:sz="0" w:space="0" w:color="auto" w:frame="1"/>
          <w:lang w:val="en-US"/>
          <w14:ligatures w14:val="none"/>
        </w:rPr>
        <w:t xml:space="preserve"> Statutes dictate what behaviors are legal or illegal, establishing penalties for violations (e.g., criminal codes, traffic laws).</w:t>
      </w:r>
    </w:p>
    <w:p w14:paraId="28134ED2" w14:textId="77777777" w:rsidR="00AC55EF" w:rsidRPr="00AC55EF" w:rsidRDefault="00AC55EF" w:rsidP="004F6C79">
      <w:pPr>
        <w:numPr>
          <w:ilvl w:val="0"/>
          <w:numId w:val="1"/>
        </w:numPr>
        <w:spacing w:after="0" w:line="480" w:lineRule="auto"/>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Create government agencies and programs:</w:t>
      </w:r>
      <w:r w:rsidRPr="00AC55EF">
        <w:rPr>
          <w:rFonts w:ascii="Arial" w:eastAsia="Times New Roman" w:hAnsi="Arial" w:cs="Arial"/>
          <w:color w:val="1F1F1F"/>
          <w:kern w:val="0"/>
          <w:sz w:val="24"/>
          <w:szCs w:val="24"/>
          <w:bdr w:val="none" w:sz="0" w:space="0" w:color="auto" w:frame="1"/>
          <w:lang w:val="en-US"/>
          <w14:ligatures w14:val="none"/>
        </w:rPr>
        <w:t xml:space="preserve"> Statutes can establish administrative bodies and define their powers and duties (e.g., Department of Education, environmental protection agencies).</w:t>
      </w:r>
    </w:p>
    <w:p w14:paraId="07C3A283" w14:textId="77777777" w:rsidR="00AC55EF" w:rsidRPr="00252575" w:rsidRDefault="00AC55EF" w:rsidP="004F6C79">
      <w:pPr>
        <w:numPr>
          <w:ilvl w:val="0"/>
          <w:numId w:val="1"/>
        </w:numPr>
        <w:spacing w:after="0" w:line="480" w:lineRule="auto"/>
        <w:rPr>
          <w:rFonts w:ascii="Arial" w:eastAsia="Times New Roman" w:hAnsi="Arial" w:cs="Arial"/>
          <w:color w:val="1F1F1F"/>
          <w:kern w:val="0"/>
          <w:sz w:val="24"/>
          <w:szCs w:val="24"/>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Allocate resources:</w:t>
      </w:r>
      <w:r w:rsidRPr="00AC55EF">
        <w:rPr>
          <w:rFonts w:ascii="Arial" w:eastAsia="Times New Roman" w:hAnsi="Arial" w:cs="Arial"/>
          <w:color w:val="1F1F1F"/>
          <w:kern w:val="0"/>
          <w:sz w:val="24"/>
          <w:szCs w:val="24"/>
          <w:bdr w:val="none" w:sz="0" w:space="0" w:color="auto" w:frame="1"/>
          <w:lang w:val="en-US"/>
          <w14:ligatures w14:val="none"/>
        </w:rPr>
        <w:t xml:space="preserve"> Statutes determine how state funds will be distributed for various programs and services (e.g., education budgets, infrastructure projects).</w:t>
      </w:r>
    </w:p>
    <w:p w14:paraId="5AE00292" w14:textId="77777777" w:rsidR="00252575" w:rsidRPr="00AC6254" w:rsidRDefault="00252575" w:rsidP="00252575">
      <w:pPr>
        <w:spacing w:after="0" w:line="420" w:lineRule="atLeast"/>
        <w:jc w:val="both"/>
        <w:rPr>
          <w:rFonts w:ascii="Arial" w:eastAsia="Times New Roman" w:hAnsi="Arial" w:cs="Arial"/>
          <w:color w:val="1F1F1F"/>
          <w:kern w:val="0"/>
          <w:sz w:val="24"/>
          <w:szCs w:val="24"/>
          <w:lang w:val="en-US"/>
          <w14:ligatures w14:val="none"/>
        </w:rPr>
      </w:pPr>
    </w:p>
    <w:p w14:paraId="5ACBCA7E" w14:textId="00AC6A4B" w:rsidR="00252575" w:rsidRPr="00AC55EF" w:rsidRDefault="00252575" w:rsidP="004F6C79">
      <w:pPr>
        <w:spacing w:after="0" w:line="480" w:lineRule="auto"/>
        <w:rPr>
          <w:rFonts w:ascii="Arial" w:eastAsia="Times New Roman" w:hAnsi="Arial" w:cs="Arial"/>
          <w:color w:val="1F1F1F"/>
          <w:kern w:val="0"/>
          <w:sz w:val="24"/>
          <w:szCs w:val="24"/>
          <w:lang w:val="en-US"/>
          <w14:ligatures w14:val="none"/>
        </w:rPr>
      </w:pPr>
      <w:r>
        <w:rPr>
          <w:rFonts w:ascii="Arial" w:eastAsia="Times New Roman" w:hAnsi="Arial" w:cs="Arial"/>
          <w:color w:val="1F1F1F"/>
          <w:kern w:val="0"/>
          <w:sz w:val="24"/>
          <w:szCs w:val="24"/>
          <w:lang w:val="en-US"/>
          <w14:ligatures w14:val="none"/>
        </w:rPr>
        <w:t xml:space="preserve">According to  </w:t>
      </w:r>
      <w:sdt>
        <w:sdtPr>
          <w:rPr>
            <w:rFonts w:ascii="Arial" w:eastAsia="Times New Roman" w:hAnsi="Arial" w:cs="Arial"/>
            <w:color w:val="1F1F1F"/>
            <w:kern w:val="0"/>
            <w:sz w:val="24"/>
            <w:szCs w:val="24"/>
            <w:lang w:val="en-US"/>
            <w14:ligatures w14:val="none"/>
          </w:rPr>
          <w:id w:val="-436205362"/>
          <w:citation/>
        </w:sdtPr>
        <w:sdtContent>
          <w:r>
            <w:rPr>
              <w:rFonts w:ascii="Arial" w:eastAsia="Times New Roman" w:hAnsi="Arial" w:cs="Arial"/>
              <w:color w:val="1F1F1F"/>
              <w:kern w:val="0"/>
              <w:sz w:val="24"/>
              <w:szCs w:val="24"/>
              <w:lang w:val="en-US"/>
              <w14:ligatures w14:val="none"/>
            </w:rPr>
            <w:fldChar w:fldCharType="begin"/>
          </w:r>
          <w:r>
            <w:rPr>
              <w:rFonts w:ascii="Arial" w:eastAsia="Times New Roman" w:hAnsi="Arial" w:cs="Arial"/>
              <w:color w:val="1F1F1F"/>
              <w:kern w:val="0"/>
              <w:sz w:val="24"/>
              <w:szCs w:val="24"/>
              <w:lang w:val="en-US"/>
              <w14:ligatures w14:val="none"/>
            </w:rPr>
            <w:instrText xml:space="preserve"> CITATION Uni24 \l 1033 </w:instrText>
          </w:r>
          <w:r>
            <w:rPr>
              <w:rFonts w:ascii="Arial" w:eastAsia="Times New Roman" w:hAnsi="Arial" w:cs="Arial"/>
              <w:color w:val="1F1F1F"/>
              <w:kern w:val="0"/>
              <w:sz w:val="24"/>
              <w:szCs w:val="24"/>
              <w:lang w:val="en-US"/>
              <w14:ligatures w14:val="none"/>
            </w:rPr>
            <w:fldChar w:fldCharType="separate"/>
          </w:r>
          <w:r w:rsidRPr="00252575">
            <w:rPr>
              <w:rFonts w:ascii="Arial" w:eastAsia="Times New Roman" w:hAnsi="Arial" w:cs="Arial"/>
              <w:noProof/>
              <w:color w:val="1F1F1F"/>
              <w:kern w:val="0"/>
              <w:sz w:val="24"/>
              <w:szCs w:val="24"/>
              <w:lang w:val="en-US"/>
              <w14:ligatures w14:val="none"/>
            </w:rPr>
            <w:t>(University of New Delhi, 2024)</w:t>
          </w:r>
          <w:r>
            <w:rPr>
              <w:rFonts w:ascii="Arial" w:eastAsia="Times New Roman" w:hAnsi="Arial" w:cs="Arial"/>
              <w:color w:val="1F1F1F"/>
              <w:kern w:val="0"/>
              <w:sz w:val="24"/>
              <w:szCs w:val="24"/>
              <w:lang w:val="en-US"/>
              <w14:ligatures w14:val="none"/>
            </w:rPr>
            <w:fldChar w:fldCharType="end"/>
          </w:r>
        </w:sdtContent>
      </w:sdt>
      <w:r>
        <w:rPr>
          <w:rFonts w:ascii="Arial" w:eastAsia="Times New Roman" w:hAnsi="Arial" w:cs="Arial"/>
          <w:color w:val="1F1F1F"/>
          <w:kern w:val="0"/>
          <w:sz w:val="24"/>
          <w:szCs w:val="24"/>
          <w:lang w:val="en-US"/>
          <w14:ligatures w14:val="none"/>
        </w:rPr>
        <w:t>, s</w:t>
      </w:r>
      <w:r w:rsidRPr="00252575">
        <w:rPr>
          <w:rFonts w:ascii="Arial" w:eastAsia="Times New Roman" w:hAnsi="Arial" w:cs="Arial"/>
          <w:color w:val="1F1F1F"/>
          <w:kern w:val="0"/>
          <w:sz w:val="24"/>
          <w:szCs w:val="24"/>
          <w:lang w:val="en-US"/>
          <w14:ligatures w14:val="none"/>
        </w:rPr>
        <w:t xml:space="preserve">tatutes can be classified by their duration. Perpetual statutes have no set end date and remain in effect until repealed, while temporary statutes expire after a specific timeframe. Temporary statutes can be </w:t>
      </w:r>
      <w:r w:rsidRPr="00252575">
        <w:rPr>
          <w:rFonts w:ascii="Arial" w:eastAsia="Times New Roman" w:hAnsi="Arial" w:cs="Arial"/>
          <w:color w:val="1F1F1F"/>
          <w:kern w:val="0"/>
          <w:sz w:val="24"/>
          <w:szCs w:val="24"/>
          <w:lang w:val="en-US"/>
          <w14:ligatures w14:val="none"/>
        </w:rPr>
        <w:lastRenderedPageBreak/>
        <w:t>extended or revived through new legislation.  Understanding whether a statute is perpetual or temporary is crucial, as it affects its ongoing validity.</w:t>
      </w:r>
    </w:p>
    <w:p w14:paraId="773E355B" w14:textId="77777777" w:rsidR="00AC55EF" w:rsidRDefault="00AC55EF" w:rsidP="00AC6254">
      <w:pPr>
        <w:spacing w:after="0" w:line="420" w:lineRule="atLeast"/>
        <w:jc w:val="both"/>
        <w:rPr>
          <w:rFonts w:ascii="Arial" w:eastAsia="Times New Roman" w:hAnsi="Arial" w:cs="Arial"/>
          <w:b/>
          <w:bCs/>
          <w:color w:val="1F1F1F"/>
          <w:kern w:val="0"/>
          <w:sz w:val="24"/>
          <w:szCs w:val="24"/>
          <w:bdr w:val="none" w:sz="0" w:space="0" w:color="auto" w:frame="1"/>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Strengths of State Statutes</w:t>
      </w:r>
    </w:p>
    <w:p w14:paraId="378ED5D9" w14:textId="70B734B8" w:rsidR="00B07C04" w:rsidRPr="00164845" w:rsidRDefault="00164845" w:rsidP="00164845">
      <w:pPr>
        <w:spacing w:after="0" w:line="480" w:lineRule="auto"/>
        <w:ind w:firstLine="720"/>
        <w:rPr>
          <w:rFonts w:ascii="Arial" w:eastAsia="Times New Roman" w:hAnsi="Arial" w:cs="Arial"/>
          <w:color w:val="1F1F1F"/>
          <w:kern w:val="0"/>
          <w:sz w:val="24"/>
          <w:szCs w:val="24"/>
          <w:lang w:val="en-US"/>
          <w14:ligatures w14:val="none"/>
        </w:rPr>
      </w:pPr>
      <w:r>
        <w:rPr>
          <w:rFonts w:ascii="Arial" w:eastAsia="Times New Roman" w:hAnsi="Arial" w:cs="Arial"/>
          <w:color w:val="1F1F1F"/>
          <w:kern w:val="0"/>
          <w:sz w:val="24"/>
          <w:szCs w:val="24"/>
          <w:lang w:val="en-US"/>
          <w14:ligatures w14:val="none"/>
        </w:rPr>
        <w:t xml:space="preserve">According to </w:t>
      </w:r>
      <w:sdt>
        <w:sdtPr>
          <w:rPr>
            <w:rFonts w:ascii="Arial" w:eastAsia="Times New Roman" w:hAnsi="Arial" w:cs="Arial"/>
            <w:color w:val="1F1F1F"/>
            <w:kern w:val="0"/>
            <w:sz w:val="24"/>
            <w:szCs w:val="24"/>
            <w:lang w:val="en-US"/>
            <w14:ligatures w14:val="none"/>
          </w:rPr>
          <w:id w:val="1725560605"/>
          <w:citation/>
        </w:sdtPr>
        <w:sdtContent>
          <w:r>
            <w:rPr>
              <w:rFonts w:ascii="Arial" w:eastAsia="Times New Roman" w:hAnsi="Arial" w:cs="Arial"/>
              <w:color w:val="1F1F1F"/>
              <w:kern w:val="0"/>
              <w:sz w:val="24"/>
              <w:szCs w:val="24"/>
              <w:lang w:val="en-US"/>
              <w14:ligatures w14:val="none"/>
            </w:rPr>
            <w:fldChar w:fldCharType="begin"/>
          </w:r>
          <w:r>
            <w:rPr>
              <w:rFonts w:ascii="Arial" w:eastAsia="Times New Roman" w:hAnsi="Arial" w:cs="Arial"/>
              <w:color w:val="1F1F1F"/>
              <w:kern w:val="0"/>
              <w:sz w:val="24"/>
              <w:szCs w:val="24"/>
              <w:lang w:val="en-US"/>
              <w14:ligatures w14:val="none"/>
            </w:rPr>
            <w:instrText xml:space="preserve"> CITATION Mas24 \l 1033 </w:instrText>
          </w:r>
          <w:r>
            <w:rPr>
              <w:rFonts w:ascii="Arial" w:eastAsia="Times New Roman" w:hAnsi="Arial" w:cs="Arial"/>
              <w:color w:val="1F1F1F"/>
              <w:kern w:val="0"/>
              <w:sz w:val="24"/>
              <w:szCs w:val="24"/>
              <w:lang w:val="en-US"/>
              <w14:ligatures w14:val="none"/>
            </w:rPr>
            <w:fldChar w:fldCharType="separate"/>
          </w:r>
          <w:r w:rsidRPr="00164845">
            <w:rPr>
              <w:rFonts w:ascii="Arial" w:eastAsia="Times New Roman" w:hAnsi="Arial" w:cs="Arial"/>
              <w:noProof/>
              <w:color w:val="1F1F1F"/>
              <w:kern w:val="0"/>
              <w:sz w:val="24"/>
              <w:szCs w:val="24"/>
              <w:lang w:val="en-US"/>
              <w14:ligatures w14:val="none"/>
            </w:rPr>
            <w:t>(Masomo Msingi, 2024)</w:t>
          </w:r>
          <w:r>
            <w:rPr>
              <w:rFonts w:ascii="Arial" w:eastAsia="Times New Roman" w:hAnsi="Arial" w:cs="Arial"/>
              <w:color w:val="1F1F1F"/>
              <w:kern w:val="0"/>
              <w:sz w:val="24"/>
              <w:szCs w:val="24"/>
              <w:lang w:val="en-US"/>
              <w14:ligatures w14:val="none"/>
            </w:rPr>
            <w:fldChar w:fldCharType="end"/>
          </w:r>
        </w:sdtContent>
      </w:sdt>
      <w:r>
        <w:rPr>
          <w:rFonts w:ascii="Arial" w:eastAsia="Times New Roman" w:hAnsi="Arial" w:cs="Arial"/>
          <w:color w:val="1F1F1F"/>
          <w:kern w:val="0"/>
          <w:sz w:val="24"/>
          <w:szCs w:val="24"/>
          <w:lang w:val="en-US"/>
          <w14:ligatures w14:val="none"/>
        </w:rPr>
        <w:t>, s</w:t>
      </w:r>
      <w:r w:rsidR="00B07C04" w:rsidRPr="00164845">
        <w:rPr>
          <w:rFonts w:ascii="Arial" w:eastAsia="Times New Roman" w:hAnsi="Arial" w:cs="Arial"/>
          <w:color w:val="1F1F1F"/>
          <w:kern w:val="0"/>
          <w:sz w:val="24"/>
          <w:szCs w:val="24"/>
          <w:lang w:val="en-US"/>
          <w14:ligatures w14:val="none"/>
        </w:rPr>
        <w:t xml:space="preserve">tate statutes are a powerful tool for governing a state. They allow legislatures to </w:t>
      </w:r>
      <w:r w:rsidR="00B07C04" w:rsidRPr="00164845">
        <w:rPr>
          <w:rFonts w:ascii="Arial" w:eastAsia="Times New Roman" w:hAnsi="Arial" w:cs="Arial"/>
          <w:b/>
          <w:bCs/>
          <w:color w:val="1F1F1F"/>
          <w:kern w:val="0"/>
          <w:sz w:val="24"/>
          <w:szCs w:val="24"/>
          <w:lang w:val="en-US"/>
          <w14:ligatures w14:val="none"/>
        </w:rPr>
        <w:t>tackle new legal issues</w:t>
      </w:r>
      <w:r w:rsidR="00B07C04" w:rsidRPr="00164845">
        <w:rPr>
          <w:rFonts w:ascii="Arial" w:eastAsia="Times New Roman" w:hAnsi="Arial" w:cs="Arial"/>
          <w:color w:val="1F1F1F"/>
          <w:kern w:val="0"/>
          <w:sz w:val="24"/>
          <w:szCs w:val="24"/>
          <w:lang w:val="en-US"/>
          <w14:ligatures w14:val="none"/>
        </w:rPr>
        <w:t xml:space="preserve"> as they arise by enacting new laws or updating existing ones. This keeps the legal system relevant and responsive to the changing needs of society. Statutes are also dynamic, adapting to advancements in areas like economics, politics, and technology.</w:t>
      </w:r>
    </w:p>
    <w:p w14:paraId="7DAEB3E7" w14:textId="77777777" w:rsidR="00B07C04" w:rsidRPr="00164845" w:rsidRDefault="00B07C04" w:rsidP="00164845">
      <w:pPr>
        <w:spacing w:after="0" w:line="480" w:lineRule="auto"/>
        <w:ind w:firstLine="720"/>
        <w:rPr>
          <w:rFonts w:ascii="Arial" w:eastAsia="Times New Roman" w:hAnsi="Arial" w:cs="Arial"/>
          <w:color w:val="1F1F1F"/>
          <w:kern w:val="0"/>
          <w:sz w:val="24"/>
          <w:szCs w:val="24"/>
          <w:lang w:val="en-US"/>
          <w14:ligatures w14:val="none"/>
        </w:rPr>
      </w:pPr>
      <w:r w:rsidRPr="00164845">
        <w:rPr>
          <w:rFonts w:ascii="Arial" w:eastAsia="Times New Roman" w:hAnsi="Arial" w:cs="Arial"/>
          <w:color w:val="1F1F1F"/>
          <w:kern w:val="0"/>
          <w:sz w:val="24"/>
          <w:szCs w:val="24"/>
          <w:lang w:val="en-US"/>
          <w14:ligatures w14:val="none"/>
        </w:rPr>
        <w:t xml:space="preserve">The </w:t>
      </w:r>
      <w:r w:rsidRPr="00164845">
        <w:rPr>
          <w:rFonts w:ascii="Arial" w:eastAsia="Times New Roman" w:hAnsi="Arial" w:cs="Arial"/>
          <w:b/>
          <w:bCs/>
          <w:color w:val="1F1F1F"/>
          <w:kern w:val="0"/>
          <w:sz w:val="24"/>
          <w:szCs w:val="24"/>
          <w:lang w:val="en-US"/>
          <w14:ligatures w14:val="none"/>
        </w:rPr>
        <w:t>democratic process</w:t>
      </w:r>
      <w:r w:rsidRPr="00164845">
        <w:rPr>
          <w:rFonts w:ascii="Arial" w:eastAsia="Times New Roman" w:hAnsi="Arial" w:cs="Arial"/>
          <w:color w:val="1F1F1F"/>
          <w:kern w:val="0"/>
          <w:sz w:val="24"/>
          <w:szCs w:val="24"/>
          <w:lang w:val="en-US"/>
          <w14:ligatures w14:val="none"/>
        </w:rPr>
        <w:t xml:space="preserve"> plays a crucial role in crafting statutes. Since elected representatives create them, statutes reflect the will of the people, lending them a sense of legitimacy. Furthermore, statutes are formulated with </w:t>
      </w:r>
      <w:r w:rsidRPr="00164845">
        <w:rPr>
          <w:rFonts w:ascii="Arial" w:eastAsia="Times New Roman" w:hAnsi="Arial" w:cs="Arial"/>
          <w:b/>
          <w:bCs/>
          <w:color w:val="1F1F1F"/>
          <w:kern w:val="0"/>
          <w:sz w:val="24"/>
          <w:szCs w:val="24"/>
          <w:lang w:val="en-US"/>
          <w14:ligatures w14:val="none"/>
        </w:rPr>
        <w:t>broad application</w:t>
      </w:r>
      <w:r w:rsidRPr="00164845">
        <w:rPr>
          <w:rFonts w:ascii="Arial" w:eastAsia="Times New Roman" w:hAnsi="Arial" w:cs="Arial"/>
          <w:color w:val="1F1F1F"/>
          <w:kern w:val="0"/>
          <w:sz w:val="24"/>
          <w:szCs w:val="24"/>
          <w:lang w:val="en-US"/>
          <w14:ligatures w14:val="none"/>
        </w:rPr>
        <w:t xml:space="preserve"> in mind, establishing general principles that can be applied across various situations and over time. This fosters predictability and consistency within the legal framework.</w:t>
      </w:r>
    </w:p>
    <w:p w14:paraId="3238AF76" w14:textId="77777777" w:rsidR="00B07C04" w:rsidRPr="00164845" w:rsidRDefault="00B07C04" w:rsidP="00164845">
      <w:pPr>
        <w:spacing w:after="0" w:line="480" w:lineRule="auto"/>
        <w:rPr>
          <w:rFonts w:ascii="Arial" w:eastAsia="Times New Roman" w:hAnsi="Arial" w:cs="Arial"/>
          <w:color w:val="1F1F1F"/>
          <w:kern w:val="0"/>
          <w:sz w:val="24"/>
          <w:szCs w:val="24"/>
          <w:lang w:val="en-US"/>
          <w14:ligatures w14:val="none"/>
        </w:rPr>
      </w:pPr>
      <w:r w:rsidRPr="00164845">
        <w:rPr>
          <w:rFonts w:ascii="Arial" w:eastAsia="Times New Roman" w:hAnsi="Arial" w:cs="Arial"/>
          <w:color w:val="1F1F1F"/>
          <w:kern w:val="0"/>
          <w:sz w:val="24"/>
          <w:szCs w:val="24"/>
          <w:lang w:val="en-US"/>
          <w14:ligatures w14:val="none"/>
        </w:rPr>
        <w:t xml:space="preserve">Statutes strive to ensure </w:t>
      </w:r>
      <w:r w:rsidRPr="00164845">
        <w:rPr>
          <w:rFonts w:ascii="Arial" w:eastAsia="Times New Roman" w:hAnsi="Arial" w:cs="Arial"/>
          <w:b/>
          <w:bCs/>
          <w:color w:val="1F1F1F"/>
          <w:kern w:val="0"/>
          <w:sz w:val="24"/>
          <w:szCs w:val="24"/>
          <w:lang w:val="en-US"/>
          <w14:ligatures w14:val="none"/>
        </w:rPr>
        <w:t>fairness and equality</w:t>
      </w:r>
      <w:r w:rsidRPr="00164845">
        <w:rPr>
          <w:rFonts w:ascii="Arial" w:eastAsia="Times New Roman" w:hAnsi="Arial" w:cs="Arial"/>
          <w:color w:val="1F1F1F"/>
          <w:kern w:val="0"/>
          <w:sz w:val="24"/>
          <w:szCs w:val="24"/>
          <w:lang w:val="en-US"/>
          <w14:ligatures w14:val="none"/>
        </w:rPr>
        <w:t xml:space="preserve"> by applying uniformly to everyone within the jurisdiction. They also hold a position of power within the legal system, with only the state constitution holding a higher rank. This ensures that statutes </w:t>
      </w:r>
      <w:r w:rsidRPr="00164845">
        <w:rPr>
          <w:rFonts w:ascii="Arial" w:eastAsia="Times New Roman" w:hAnsi="Arial" w:cs="Arial"/>
          <w:b/>
          <w:bCs/>
          <w:color w:val="1F1F1F"/>
          <w:kern w:val="0"/>
          <w:sz w:val="24"/>
          <w:szCs w:val="24"/>
          <w:lang w:val="en-US"/>
          <w14:ligatures w14:val="none"/>
        </w:rPr>
        <w:t>have primary authority</w:t>
      </w:r>
      <w:r w:rsidRPr="00164845">
        <w:rPr>
          <w:rFonts w:ascii="Arial" w:eastAsia="Times New Roman" w:hAnsi="Arial" w:cs="Arial"/>
          <w:color w:val="1F1F1F"/>
          <w:kern w:val="0"/>
          <w:sz w:val="24"/>
          <w:szCs w:val="24"/>
          <w:lang w:val="en-US"/>
          <w14:ligatures w14:val="none"/>
        </w:rPr>
        <w:t xml:space="preserve"> in regulating conduct and resolving legal disputes. Finally, statutes are readily available to the public, </w:t>
      </w:r>
      <w:r w:rsidRPr="00164845">
        <w:rPr>
          <w:rFonts w:ascii="Arial" w:eastAsia="Times New Roman" w:hAnsi="Arial" w:cs="Arial"/>
          <w:b/>
          <w:bCs/>
          <w:color w:val="1F1F1F"/>
          <w:kern w:val="0"/>
          <w:sz w:val="24"/>
          <w:szCs w:val="24"/>
          <w:lang w:val="en-US"/>
          <w14:ligatures w14:val="none"/>
        </w:rPr>
        <w:t>promoting transparency in the legal system</w:t>
      </w:r>
      <w:r w:rsidRPr="00164845">
        <w:rPr>
          <w:rFonts w:ascii="Arial" w:eastAsia="Times New Roman" w:hAnsi="Arial" w:cs="Arial"/>
          <w:color w:val="1F1F1F"/>
          <w:kern w:val="0"/>
          <w:sz w:val="24"/>
          <w:szCs w:val="24"/>
          <w:lang w:val="en-US"/>
          <w14:ligatures w14:val="none"/>
        </w:rPr>
        <w:t>. Easy access to these laws empowers citizens to understand their rights and obligations under the law.</w:t>
      </w:r>
    </w:p>
    <w:p w14:paraId="43B01629" w14:textId="77777777" w:rsidR="00B07C04" w:rsidRPr="00164845" w:rsidRDefault="00B07C04" w:rsidP="00164845">
      <w:pPr>
        <w:pStyle w:val="NormalWeb"/>
        <w:spacing w:before="0" w:beforeAutospacing="0" w:after="0" w:afterAutospacing="0" w:line="480" w:lineRule="auto"/>
        <w:ind w:firstLine="720"/>
        <w:rPr>
          <w:rFonts w:ascii="Arial" w:hAnsi="Arial" w:cs="Arial"/>
          <w:color w:val="1F1F1F"/>
        </w:rPr>
      </w:pPr>
      <w:r w:rsidRPr="00164845">
        <w:rPr>
          <w:rFonts w:ascii="Arial" w:hAnsi="Arial" w:cs="Arial"/>
          <w:color w:val="1F1F1F"/>
        </w:rPr>
        <w:t>In essence, state statutes provide a robust and adaptable foundation for governing a complex society. They combine responsiveness to evolving needs with democratic representation, clear application, and public accessibility. These strengths make them a cornerstone of effective governance within a state.</w:t>
      </w:r>
    </w:p>
    <w:p w14:paraId="43228A0C" w14:textId="77777777" w:rsidR="00AC6254" w:rsidRPr="00AC55EF" w:rsidRDefault="00AC6254" w:rsidP="004E0DF1">
      <w:pPr>
        <w:spacing w:after="0" w:line="420" w:lineRule="atLeast"/>
        <w:ind w:left="720"/>
        <w:rPr>
          <w:rFonts w:ascii="Arial" w:eastAsia="Times New Roman" w:hAnsi="Arial" w:cs="Arial"/>
          <w:color w:val="1F1F1F"/>
          <w:kern w:val="0"/>
          <w:sz w:val="24"/>
          <w:szCs w:val="24"/>
          <w:lang w:val="en-US"/>
          <w14:ligatures w14:val="none"/>
        </w:rPr>
      </w:pPr>
    </w:p>
    <w:p w14:paraId="0332A6C1" w14:textId="77777777" w:rsidR="00AC55EF" w:rsidRDefault="00AC55EF" w:rsidP="004E0DF1">
      <w:pPr>
        <w:spacing w:after="0" w:line="420" w:lineRule="atLeast"/>
        <w:rPr>
          <w:rFonts w:ascii="Arial" w:eastAsia="Times New Roman" w:hAnsi="Arial" w:cs="Arial"/>
          <w:b/>
          <w:bCs/>
          <w:color w:val="1F1F1F"/>
          <w:kern w:val="0"/>
          <w:sz w:val="24"/>
          <w:szCs w:val="24"/>
          <w:bdr w:val="none" w:sz="0" w:space="0" w:color="auto" w:frame="1"/>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Weaknesses and Challenges of State Statutes</w:t>
      </w:r>
    </w:p>
    <w:p w14:paraId="7D34B1D8" w14:textId="357070DA" w:rsidR="006552EA" w:rsidRPr="006552EA" w:rsidRDefault="006552EA" w:rsidP="004E0DF1">
      <w:pPr>
        <w:spacing w:after="0" w:line="420" w:lineRule="atLeast"/>
        <w:rPr>
          <w:rFonts w:ascii="Arial" w:eastAsia="Times New Roman" w:hAnsi="Arial" w:cs="Arial"/>
          <w:color w:val="1F1F1F"/>
          <w:kern w:val="0"/>
          <w:sz w:val="24"/>
          <w:szCs w:val="24"/>
          <w:lang w:val="en-US"/>
          <w14:ligatures w14:val="none"/>
        </w:rPr>
      </w:pPr>
      <w:r w:rsidRPr="006552EA">
        <w:rPr>
          <w:rFonts w:ascii="Arial" w:eastAsia="Times New Roman" w:hAnsi="Arial" w:cs="Arial"/>
          <w:color w:val="1F1F1F"/>
          <w:kern w:val="0"/>
          <w:sz w:val="24"/>
          <w:szCs w:val="24"/>
          <w:lang w:val="en-US"/>
          <w14:ligatures w14:val="none"/>
        </w:rPr>
        <w:t>While state statutes serve as the bedrock of state governance, they are not without limitations. Here are some key challenges</w:t>
      </w:r>
      <w:r>
        <w:rPr>
          <w:rFonts w:ascii="Arial" w:eastAsia="Times New Roman" w:hAnsi="Arial" w:cs="Arial"/>
          <w:color w:val="1F1F1F"/>
          <w:kern w:val="0"/>
          <w:sz w:val="24"/>
          <w:szCs w:val="24"/>
          <w:lang w:val="en-US"/>
          <w14:ligatures w14:val="none"/>
        </w:rPr>
        <w:t xml:space="preserve"> identified in </w:t>
      </w:r>
      <w:sdt>
        <w:sdtPr>
          <w:rPr>
            <w:rFonts w:ascii="Arial" w:eastAsia="Times New Roman" w:hAnsi="Arial" w:cs="Arial"/>
            <w:color w:val="1F1F1F"/>
            <w:kern w:val="0"/>
            <w:sz w:val="24"/>
            <w:szCs w:val="24"/>
            <w:lang w:val="en-US"/>
            <w14:ligatures w14:val="none"/>
          </w:rPr>
          <w:id w:val="1126826356"/>
          <w:citation/>
        </w:sdtPr>
        <w:sdtContent>
          <w:r>
            <w:rPr>
              <w:rFonts w:ascii="Arial" w:eastAsia="Times New Roman" w:hAnsi="Arial" w:cs="Arial"/>
              <w:color w:val="1F1F1F"/>
              <w:kern w:val="0"/>
              <w:sz w:val="24"/>
              <w:szCs w:val="24"/>
              <w:lang w:val="en-US"/>
              <w14:ligatures w14:val="none"/>
            </w:rPr>
            <w:fldChar w:fldCharType="begin"/>
          </w:r>
          <w:r>
            <w:rPr>
              <w:rFonts w:ascii="Arial" w:eastAsia="Times New Roman" w:hAnsi="Arial" w:cs="Arial"/>
              <w:color w:val="1F1F1F"/>
              <w:kern w:val="0"/>
              <w:sz w:val="24"/>
              <w:szCs w:val="24"/>
              <w:lang w:val="en-US"/>
              <w14:ligatures w14:val="none"/>
            </w:rPr>
            <w:instrText xml:space="preserve">CITATION Off \l 1033 </w:instrText>
          </w:r>
          <w:r>
            <w:rPr>
              <w:rFonts w:ascii="Arial" w:eastAsia="Times New Roman" w:hAnsi="Arial" w:cs="Arial"/>
              <w:color w:val="1F1F1F"/>
              <w:kern w:val="0"/>
              <w:sz w:val="24"/>
              <w:szCs w:val="24"/>
              <w:lang w:val="en-US"/>
              <w14:ligatures w14:val="none"/>
            </w:rPr>
            <w:fldChar w:fldCharType="separate"/>
          </w:r>
          <w:r w:rsidRPr="006552EA">
            <w:rPr>
              <w:rFonts w:ascii="Arial" w:eastAsia="Times New Roman" w:hAnsi="Arial" w:cs="Arial"/>
              <w:noProof/>
              <w:color w:val="1F1F1F"/>
              <w:kern w:val="0"/>
              <w:sz w:val="24"/>
              <w:szCs w:val="24"/>
              <w:lang w:val="en-US"/>
              <w14:ligatures w14:val="none"/>
            </w:rPr>
            <w:t>(Office of the Parliamentary Counsel, 2013)</w:t>
          </w:r>
          <w:r>
            <w:rPr>
              <w:rFonts w:ascii="Arial" w:eastAsia="Times New Roman" w:hAnsi="Arial" w:cs="Arial"/>
              <w:color w:val="1F1F1F"/>
              <w:kern w:val="0"/>
              <w:sz w:val="24"/>
              <w:szCs w:val="24"/>
              <w:lang w:val="en-US"/>
              <w14:ligatures w14:val="none"/>
            </w:rPr>
            <w:fldChar w:fldCharType="end"/>
          </w:r>
        </w:sdtContent>
      </w:sdt>
      <w:r w:rsidRPr="006552EA">
        <w:rPr>
          <w:rFonts w:ascii="Arial" w:eastAsia="Times New Roman" w:hAnsi="Arial" w:cs="Arial"/>
          <w:color w:val="1F1F1F"/>
          <w:kern w:val="0"/>
          <w:sz w:val="24"/>
          <w:szCs w:val="24"/>
          <w:lang w:val="en-US"/>
          <w14:ligatures w14:val="none"/>
        </w:rPr>
        <w:t xml:space="preserve"> that can hinder their effectiveness:</w:t>
      </w:r>
    </w:p>
    <w:p w14:paraId="6997AA8B" w14:textId="77777777" w:rsidR="006552EA" w:rsidRPr="006552EA" w:rsidRDefault="006552EA" w:rsidP="004E0DF1">
      <w:pPr>
        <w:spacing w:after="0" w:line="420" w:lineRule="atLeast"/>
        <w:rPr>
          <w:rFonts w:ascii="Arial" w:eastAsia="Times New Roman" w:hAnsi="Arial" w:cs="Arial"/>
          <w:color w:val="1F1F1F"/>
          <w:kern w:val="0"/>
          <w:sz w:val="24"/>
          <w:szCs w:val="24"/>
          <w:lang w:val="en-US"/>
          <w14:ligatures w14:val="none"/>
        </w:rPr>
      </w:pPr>
    </w:p>
    <w:p w14:paraId="7A769918" w14:textId="77777777" w:rsidR="006552EA" w:rsidRPr="006552EA" w:rsidRDefault="006552EA" w:rsidP="004E0DF1">
      <w:pPr>
        <w:spacing w:after="0" w:line="420" w:lineRule="atLeast"/>
        <w:ind w:firstLine="720"/>
        <w:rPr>
          <w:rFonts w:ascii="Arial" w:eastAsia="Times New Roman" w:hAnsi="Arial" w:cs="Arial"/>
          <w:color w:val="1F1F1F"/>
          <w:kern w:val="0"/>
          <w:sz w:val="24"/>
          <w:szCs w:val="24"/>
          <w:lang w:val="en-US"/>
          <w14:ligatures w14:val="none"/>
        </w:rPr>
      </w:pPr>
      <w:r w:rsidRPr="006552EA">
        <w:rPr>
          <w:rFonts w:ascii="Arial" w:eastAsia="Times New Roman" w:hAnsi="Arial" w:cs="Arial"/>
          <w:b/>
          <w:bCs/>
          <w:color w:val="1F1F1F"/>
          <w:kern w:val="0"/>
          <w:sz w:val="24"/>
          <w:szCs w:val="24"/>
          <w:lang w:val="en-US"/>
          <w14:ligatures w14:val="none"/>
        </w:rPr>
        <w:t>Complexity and Inaccessibility:</w:t>
      </w:r>
      <w:r w:rsidRPr="006552EA">
        <w:rPr>
          <w:rFonts w:ascii="Arial" w:eastAsia="Times New Roman" w:hAnsi="Arial" w:cs="Arial"/>
          <w:color w:val="1F1F1F"/>
          <w:kern w:val="0"/>
          <w:sz w:val="24"/>
          <w:szCs w:val="24"/>
          <w:lang w:val="en-US"/>
          <w14:ligatures w14:val="none"/>
        </w:rPr>
        <w:t xml:space="preserve"> The sheer volume of statutes, coupled with their often intricate and technical language, can create a labyrinth for citizens. Understanding rights and obligations becomes a daunting task, potentially hindering access to justice.</w:t>
      </w:r>
    </w:p>
    <w:p w14:paraId="32DC1E90" w14:textId="77777777" w:rsidR="006552EA" w:rsidRPr="006552EA" w:rsidRDefault="006552EA" w:rsidP="004E0DF1">
      <w:pPr>
        <w:spacing w:after="0" w:line="420" w:lineRule="atLeast"/>
        <w:rPr>
          <w:rFonts w:ascii="Arial" w:eastAsia="Times New Roman" w:hAnsi="Arial" w:cs="Arial"/>
          <w:color w:val="1F1F1F"/>
          <w:kern w:val="0"/>
          <w:sz w:val="24"/>
          <w:szCs w:val="24"/>
          <w:lang w:val="en-US"/>
          <w14:ligatures w14:val="none"/>
        </w:rPr>
      </w:pPr>
    </w:p>
    <w:p w14:paraId="418D4311" w14:textId="77777777" w:rsidR="006552EA" w:rsidRPr="006552EA" w:rsidRDefault="006552EA" w:rsidP="004E0DF1">
      <w:pPr>
        <w:spacing w:after="0" w:line="420" w:lineRule="atLeast"/>
        <w:ind w:firstLine="720"/>
        <w:rPr>
          <w:rFonts w:ascii="Arial" w:eastAsia="Times New Roman" w:hAnsi="Arial" w:cs="Arial"/>
          <w:color w:val="1F1F1F"/>
          <w:kern w:val="0"/>
          <w:sz w:val="24"/>
          <w:szCs w:val="24"/>
          <w:lang w:val="en-US"/>
          <w14:ligatures w14:val="none"/>
        </w:rPr>
      </w:pPr>
      <w:r w:rsidRPr="006552EA">
        <w:rPr>
          <w:rFonts w:ascii="Arial" w:eastAsia="Times New Roman" w:hAnsi="Arial" w:cs="Arial"/>
          <w:b/>
          <w:bCs/>
          <w:color w:val="1F1F1F"/>
          <w:kern w:val="0"/>
          <w:sz w:val="24"/>
          <w:szCs w:val="24"/>
          <w:lang w:val="en-US"/>
          <w14:ligatures w14:val="none"/>
        </w:rPr>
        <w:t>Legislative Bottlenecks and Special Interests:</w:t>
      </w:r>
      <w:r w:rsidRPr="006552EA">
        <w:rPr>
          <w:rFonts w:ascii="Arial" w:eastAsia="Times New Roman" w:hAnsi="Arial" w:cs="Arial"/>
          <w:color w:val="1F1F1F"/>
          <w:kern w:val="0"/>
          <w:sz w:val="24"/>
          <w:szCs w:val="24"/>
          <w:lang w:val="en-US"/>
          <w14:ligatures w14:val="none"/>
        </w:rPr>
        <w:t xml:space="preserve"> Political gridlock within legislatures can significantly delay the passage of crucial statutes. Even when legislation is considered, the influence of special interests can skew the process towards agendas that benefit specific groups, potentially undermining the public good.</w:t>
      </w:r>
    </w:p>
    <w:p w14:paraId="6352CB53" w14:textId="77777777" w:rsidR="006552EA" w:rsidRPr="006552EA" w:rsidRDefault="006552EA" w:rsidP="004E0DF1">
      <w:pPr>
        <w:spacing w:after="0" w:line="420" w:lineRule="atLeast"/>
        <w:rPr>
          <w:rFonts w:ascii="Arial" w:eastAsia="Times New Roman" w:hAnsi="Arial" w:cs="Arial"/>
          <w:color w:val="1F1F1F"/>
          <w:kern w:val="0"/>
          <w:sz w:val="24"/>
          <w:szCs w:val="24"/>
          <w:lang w:val="en-US"/>
          <w14:ligatures w14:val="none"/>
        </w:rPr>
      </w:pPr>
    </w:p>
    <w:p w14:paraId="7A4F1B6C" w14:textId="77777777" w:rsidR="006552EA" w:rsidRPr="006552EA" w:rsidRDefault="006552EA" w:rsidP="004E0DF1">
      <w:pPr>
        <w:spacing w:after="0" w:line="420" w:lineRule="atLeast"/>
        <w:ind w:firstLine="720"/>
        <w:rPr>
          <w:rFonts w:ascii="Arial" w:eastAsia="Times New Roman" w:hAnsi="Arial" w:cs="Arial"/>
          <w:color w:val="1F1F1F"/>
          <w:kern w:val="0"/>
          <w:sz w:val="24"/>
          <w:szCs w:val="24"/>
          <w:lang w:val="en-US"/>
          <w14:ligatures w14:val="none"/>
        </w:rPr>
      </w:pPr>
      <w:r w:rsidRPr="006552EA">
        <w:rPr>
          <w:rFonts w:ascii="Arial" w:eastAsia="Times New Roman" w:hAnsi="Arial" w:cs="Arial"/>
          <w:b/>
          <w:bCs/>
          <w:color w:val="1F1F1F"/>
          <w:kern w:val="0"/>
          <w:sz w:val="24"/>
          <w:szCs w:val="24"/>
          <w:lang w:val="en-US"/>
          <w14:ligatures w14:val="none"/>
        </w:rPr>
        <w:t>Ambiguity and Judicial Interpretation:</w:t>
      </w:r>
      <w:r w:rsidRPr="006552EA">
        <w:rPr>
          <w:rFonts w:ascii="Arial" w:eastAsia="Times New Roman" w:hAnsi="Arial" w:cs="Arial"/>
          <w:color w:val="1F1F1F"/>
          <w:kern w:val="0"/>
          <w:sz w:val="24"/>
          <w:szCs w:val="24"/>
          <w:lang w:val="en-US"/>
          <w14:ligatures w14:val="none"/>
        </w:rPr>
        <w:t xml:space="preserve"> The language used in statutes can sometimes be ambiguous or lack clarity. This vagueness can lead to legal disputes as courts grapple with interpreting the statute's meaning and applying it to real-world situations.  The power of judicial interpretation, therefore, becomes a significant factor in determining the ultimate impact of a statute.</w:t>
      </w:r>
    </w:p>
    <w:p w14:paraId="47DBEA22" w14:textId="77777777" w:rsidR="006552EA" w:rsidRPr="006552EA" w:rsidRDefault="006552EA" w:rsidP="004E0DF1">
      <w:pPr>
        <w:spacing w:after="0" w:line="420" w:lineRule="atLeast"/>
        <w:rPr>
          <w:rFonts w:ascii="Arial" w:eastAsia="Times New Roman" w:hAnsi="Arial" w:cs="Arial"/>
          <w:color w:val="1F1F1F"/>
          <w:kern w:val="0"/>
          <w:sz w:val="24"/>
          <w:szCs w:val="24"/>
          <w:lang w:val="en-US"/>
          <w14:ligatures w14:val="none"/>
        </w:rPr>
      </w:pPr>
    </w:p>
    <w:p w14:paraId="4DC306DF" w14:textId="36DBF966" w:rsidR="006552EA" w:rsidRPr="00AC55EF" w:rsidRDefault="006552EA" w:rsidP="004E0DF1">
      <w:pPr>
        <w:spacing w:after="0" w:line="420" w:lineRule="atLeast"/>
        <w:rPr>
          <w:rFonts w:ascii="Arial" w:eastAsia="Times New Roman" w:hAnsi="Arial" w:cs="Arial"/>
          <w:color w:val="1F1F1F"/>
          <w:kern w:val="0"/>
          <w:sz w:val="24"/>
          <w:szCs w:val="24"/>
          <w:lang w:val="en-US"/>
          <w14:ligatures w14:val="none"/>
        </w:rPr>
      </w:pPr>
      <w:r w:rsidRPr="006552EA">
        <w:rPr>
          <w:rFonts w:ascii="Arial" w:eastAsia="Times New Roman" w:hAnsi="Arial" w:cs="Arial"/>
          <w:color w:val="1F1F1F"/>
          <w:kern w:val="0"/>
          <w:sz w:val="24"/>
          <w:szCs w:val="24"/>
          <w:lang w:val="en-US"/>
          <w14:ligatures w14:val="none"/>
        </w:rPr>
        <w:t xml:space="preserve">These challenges highlight the need for ongoing efforts to improve the clarity, accessibility, and efficiency of state statutes. By addressing these limitations, we can ensure that statutes continue to serve as a robust and effective foundation for governing a complex and evolving </w:t>
      </w:r>
      <w:r w:rsidR="004E0DF1" w:rsidRPr="006552EA">
        <w:rPr>
          <w:rFonts w:ascii="Arial" w:eastAsia="Times New Roman" w:hAnsi="Arial" w:cs="Arial"/>
          <w:color w:val="1F1F1F"/>
          <w:kern w:val="0"/>
          <w:sz w:val="24"/>
          <w:szCs w:val="24"/>
          <w:lang w:val="en-US"/>
          <w14:ligatures w14:val="none"/>
        </w:rPr>
        <w:t>society.</w:t>
      </w:r>
    </w:p>
    <w:p w14:paraId="71C9A39F" w14:textId="77777777" w:rsidR="00AC6254" w:rsidRPr="00AC55EF" w:rsidRDefault="00AC6254" w:rsidP="006552EA">
      <w:pPr>
        <w:spacing w:after="0" w:line="420" w:lineRule="atLeast"/>
        <w:jc w:val="both"/>
        <w:rPr>
          <w:rFonts w:ascii="Arial" w:eastAsia="Times New Roman" w:hAnsi="Arial" w:cs="Arial"/>
          <w:color w:val="1F1F1F"/>
          <w:kern w:val="0"/>
          <w:sz w:val="24"/>
          <w:szCs w:val="24"/>
          <w:lang w:val="en-US"/>
          <w14:ligatures w14:val="none"/>
        </w:rPr>
      </w:pPr>
    </w:p>
    <w:p w14:paraId="11E67B33" w14:textId="77777777" w:rsidR="00AC55EF" w:rsidRDefault="00AC55EF" w:rsidP="00AC6254">
      <w:pPr>
        <w:spacing w:after="0" w:line="420" w:lineRule="atLeast"/>
        <w:jc w:val="both"/>
        <w:rPr>
          <w:rFonts w:ascii="Arial" w:eastAsia="Times New Roman" w:hAnsi="Arial" w:cs="Arial"/>
          <w:b/>
          <w:bCs/>
          <w:color w:val="1F1F1F"/>
          <w:kern w:val="0"/>
          <w:sz w:val="24"/>
          <w:szCs w:val="24"/>
          <w:bdr w:val="none" w:sz="0" w:space="0" w:color="auto" w:frame="1"/>
          <w:lang w:val="en-US"/>
          <w14:ligatures w14:val="none"/>
        </w:rPr>
      </w:pPr>
      <w:r w:rsidRPr="00AC55EF">
        <w:rPr>
          <w:rFonts w:ascii="Arial" w:eastAsia="Times New Roman" w:hAnsi="Arial" w:cs="Arial"/>
          <w:b/>
          <w:bCs/>
          <w:color w:val="1F1F1F"/>
          <w:kern w:val="0"/>
          <w:sz w:val="24"/>
          <w:szCs w:val="24"/>
          <w:bdr w:val="none" w:sz="0" w:space="0" w:color="auto" w:frame="1"/>
          <w:lang w:val="en-US"/>
          <w14:ligatures w14:val="none"/>
        </w:rPr>
        <w:t>Conclusion</w:t>
      </w:r>
    </w:p>
    <w:p w14:paraId="3FAA1656" w14:textId="77777777" w:rsidR="006552EA" w:rsidRPr="00AC55EF" w:rsidRDefault="006552EA" w:rsidP="00AC6254">
      <w:pPr>
        <w:spacing w:after="0" w:line="420" w:lineRule="atLeast"/>
        <w:jc w:val="both"/>
        <w:rPr>
          <w:rFonts w:ascii="Arial" w:eastAsia="Times New Roman" w:hAnsi="Arial" w:cs="Arial"/>
          <w:color w:val="1F1F1F"/>
          <w:kern w:val="0"/>
          <w:sz w:val="24"/>
          <w:szCs w:val="24"/>
          <w:lang w:val="en-US"/>
          <w14:ligatures w14:val="none"/>
        </w:rPr>
      </w:pPr>
    </w:p>
    <w:p w14:paraId="5211207A" w14:textId="77777777" w:rsidR="00AC55EF" w:rsidRDefault="00AC55EF" w:rsidP="006552EA">
      <w:pPr>
        <w:spacing w:after="0" w:line="480" w:lineRule="auto"/>
        <w:ind w:firstLine="720"/>
        <w:rPr>
          <w:rFonts w:ascii="Arial" w:eastAsia="Times New Roman" w:hAnsi="Arial" w:cs="Arial"/>
          <w:color w:val="1F1F1F"/>
          <w:kern w:val="0"/>
          <w:sz w:val="24"/>
          <w:szCs w:val="24"/>
          <w:bdr w:val="none" w:sz="0" w:space="0" w:color="auto" w:frame="1"/>
          <w:lang w:val="en-US"/>
          <w14:ligatures w14:val="none"/>
        </w:rPr>
      </w:pPr>
      <w:r w:rsidRPr="00AC55EF">
        <w:rPr>
          <w:rFonts w:ascii="Arial" w:eastAsia="Times New Roman" w:hAnsi="Arial" w:cs="Arial"/>
          <w:color w:val="1F1F1F"/>
          <w:kern w:val="0"/>
          <w:sz w:val="24"/>
          <w:szCs w:val="24"/>
          <w:bdr w:val="none" w:sz="0" w:space="0" w:color="auto" w:frame="1"/>
          <w:lang w:val="en-US"/>
          <w14:ligatures w14:val="none"/>
        </w:rPr>
        <w:lastRenderedPageBreak/>
        <w:t>State statutes are the cornerstones of state law, shaping the legal landscape and influencing every aspect of life within a state. While they offer the benefits of clarity, responsiveness, and democratic representation, their effectiveness is contingent on careful drafting, interpretation, and enforcement. Understanding the strengths and weaknesses of state statutes is crucial for effective governance and fosters a critical lens for analyzing how laws truly impact the lives of citizens.</w:t>
      </w:r>
    </w:p>
    <w:sdt>
      <w:sdtPr>
        <w:id w:val="-1452318045"/>
        <w:docPartObj>
          <w:docPartGallery w:val="Bibliographies"/>
          <w:docPartUnique/>
        </w:docPartObj>
      </w:sdtPr>
      <w:sdtEndPr>
        <w:rPr>
          <w:rFonts w:asciiTheme="minorHAnsi" w:eastAsiaTheme="minorHAnsi" w:hAnsiTheme="minorHAnsi" w:cstheme="minorBidi"/>
          <w:color w:val="auto"/>
          <w:sz w:val="22"/>
          <w:szCs w:val="22"/>
        </w:rPr>
      </w:sdtEndPr>
      <w:sdtContent>
        <w:p w14:paraId="53B4B9F0" w14:textId="0C05C735" w:rsidR="006552EA" w:rsidRPr="004E0DF1" w:rsidRDefault="006552EA">
          <w:pPr>
            <w:pStyle w:val="Heading1"/>
            <w:rPr>
              <w:rFonts w:ascii="Arial" w:hAnsi="Arial" w:cs="Arial"/>
              <w:color w:val="auto"/>
              <w:sz w:val="24"/>
              <w:szCs w:val="24"/>
            </w:rPr>
          </w:pPr>
          <w:r w:rsidRPr="004E0DF1">
            <w:rPr>
              <w:rFonts w:ascii="Arial" w:hAnsi="Arial" w:cs="Arial"/>
              <w:color w:val="auto"/>
              <w:sz w:val="24"/>
              <w:szCs w:val="24"/>
            </w:rPr>
            <w:t>References</w:t>
          </w:r>
        </w:p>
        <w:sdt>
          <w:sdtPr>
            <w:id w:val="-573587230"/>
            <w:bibliography/>
          </w:sdtPr>
          <w:sdtContent>
            <w:p w14:paraId="5B33AE60" w14:textId="77777777" w:rsidR="006552EA" w:rsidRDefault="006552EA" w:rsidP="006552EA">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American Bar Association. (2023). </w:t>
              </w:r>
              <w:r>
                <w:rPr>
                  <w:i/>
                  <w:iCs/>
                  <w:noProof/>
                </w:rPr>
                <w:t>Regulatory Law: Purposes, Powers,.</w:t>
              </w:r>
              <w:r>
                <w:rPr>
                  <w:noProof/>
                </w:rPr>
                <w:t xml:space="preserve"> Retrieved from American Bar Association: https://www.americanbar.org/content/dam/aba-cms-dotorg/products/inv/book/413436990/chap1-5350267.pdf</w:t>
              </w:r>
            </w:p>
            <w:p w14:paraId="68B58EE3" w14:textId="77777777" w:rsidR="006552EA" w:rsidRDefault="006552EA" w:rsidP="006552EA">
              <w:pPr>
                <w:pStyle w:val="Bibliography"/>
                <w:ind w:left="720" w:hanging="720"/>
                <w:rPr>
                  <w:noProof/>
                </w:rPr>
              </w:pPr>
              <w:r>
                <w:rPr>
                  <w:noProof/>
                </w:rPr>
                <w:t xml:space="preserve">Highline College. (2024). </w:t>
              </w:r>
              <w:r>
                <w:rPr>
                  <w:i/>
                  <w:iCs/>
                  <w:noProof/>
                </w:rPr>
                <w:t>Introduction to Law.</w:t>
              </w:r>
              <w:r>
                <w:rPr>
                  <w:noProof/>
                </w:rPr>
                <w:t xml:space="preserve"> Retrieved from Highline College Library: https://library.highline.edu/c.php?g=344547&amp;p=2320275</w:t>
              </w:r>
            </w:p>
            <w:p w14:paraId="18377787" w14:textId="77777777" w:rsidR="006552EA" w:rsidRDefault="006552EA" w:rsidP="006552EA">
              <w:pPr>
                <w:pStyle w:val="Bibliography"/>
                <w:ind w:left="720" w:hanging="720"/>
                <w:rPr>
                  <w:noProof/>
                </w:rPr>
              </w:pPr>
              <w:r>
                <w:rPr>
                  <w:noProof/>
                </w:rPr>
                <w:t xml:space="preserve">Kent, M. (2024, April). </w:t>
              </w:r>
              <w:r>
                <w:rPr>
                  <w:i/>
                  <w:iCs/>
                  <w:noProof/>
                </w:rPr>
                <w:t>Statutes: US and State Codes</w:t>
              </w:r>
              <w:r>
                <w:rPr>
                  <w:noProof/>
                </w:rPr>
                <w:t>. Retrieved from Harvard Law School Library : https://guides.library.harvard.edu/law/statutes</w:t>
              </w:r>
            </w:p>
            <w:p w14:paraId="22F14073" w14:textId="77777777" w:rsidR="006552EA" w:rsidRDefault="006552EA" w:rsidP="006552EA">
              <w:pPr>
                <w:pStyle w:val="Bibliography"/>
                <w:ind w:left="720" w:hanging="720"/>
                <w:rPr>
                  <w:noProof/>
                </w:rPr>
              </w:pPr>
              <w:r>
                <w:rPr>
                  <w:noProof/>
                </w:rPr>
                <w:t xml:space="preserve">Masomo Msingi. (2024). </w:t>
              </w:r>
              <w:r>
                <w:rPr>
                  <w:i/>
                  <w:iCs/>
                  <w:noProof/>
                </w:rPr>
                <w:t>https://masomomsingi.co.ke/meaning-of-the-term-statute-and-the-advantages-of-statute-law/</w:t>
              </w:r>
              <w:r>
                <w:rPr>
                  <w:noProof/>
                </w:rPr>
                <w:t>. Retrieved from Masomo Msingi Publishers: https://masomomsingi.co.ke/meaning-of-the-term-statute-and-the-advantages-of-statute-law/</w:t>
              </w:r>
            </w:p>
            <w:p w14:paraId="1C423D6B" w14:textId="77777777" w:rsidR="006552EA" w:rsidRDefault="006552EA" w:rsidP="006552EA">
              <w:pPr>
                <w:pStyle w:val="Bibliography"/>
                <w:ind w:left="720" w:hanging="720"/>
                <w:rPr>
                  <w:noProof/>
                </w:rPr>
              </w:pPr>
              <w:r>
                <w:rPr>
                  <w:noProof/>
                </w:rPr>
                <w:t xml:space="preserve">Office of the Parliamentary Counsel. (2013). </w:t>
              </w:r>
              <w:r>
                <w:rPr>
                  <w:i/>
                  <w:iCs/>
                  <w:noProof/>
                </w:rPr>
                <w:t>When Laws Become Complex.</w:t>
              </w:r>
              <w:r>
                <w:rPr>
                  <w:noProof/>
                </w:rPr>
                <w:t xml:space="preserve"> Retrieved from UK Cabinet office: https://assets.publishing.service.gov.uk/media/5a7a2ce9e5274a34770e4c80/GoodLaw_report_8April_AP.pdf</w:t>
              </w:r>
            </w:p>
            <w:p w14:paraId="343AE9D8" w14:textId="77777777" w:rsidR="006552EA" w:rsidRDefault="006552EA" w:rsidP="006552EA">
              <w:pPr>
                <w:pStyle w:val="Bibliography"/>
                <w:ind w:left="720" w:hanging="720"/>
                <w:rPr>
                  <w:noProof/>
                </w:rPr>
              </w:pPr>
              <w:r>
                <w:rPr>
                  <w:noProof/>
                </w:rPr>
                <w:t xml:space="preserve">Simon, C., Steel , B., &amp; Lovrich, N. (2018). </w:t>
              </w:r>
              <w:r>
                <w:rPr>
                  <w:i/>
                  <w:iCs/>
                  <w:noProof/>
                </w:rPr>
                <w:t>State and Local Government and Politics.</w:t>
              </w:r>
              <w:r>
                <w:rPr>
                  <w:noProof/>
                </w:rPr>
                <w:t xml:space="preserve"> Oregon.</w:t>
              </w:r>
            </w:p>
            <w:p w14:paraId="5329D13E" w14:textId="77777777" w:rsidR="006552EA" w:rsidRDefault="006552EA" w:rsidP="006552EA">
              <w:pPr>
                <w:pStyle w:val="Bibliography"/>
                <w:ind w:left="720" w:hanging="720"/>
                <w:rPr>
                  <w:noProof/>
                </w:rPr>
              </w:pPr>
              <w:r>
                <w:rPr>
                  <w:noProof/>
                </w:rPr>
                <w:t xml:space="preserve">University of New Delhi. (2024). </w:t>
              </w:r>
              <w:r>
                <w:rPr>
                  <w:i/>
                  <w:iCs/>
                  <w:noProof/>
                </w:rPr>
                <w:t>LLB Papaer : Interpretation of statutes.</w:t>
              </w:r>
              <w:r>
                <w:rPr>
                  <w:noProof/>
                </w:rPr>
                <w:t xml:space="preserve"> Retrieved from fairfeild institute of Management &amp; Technology: https://www.fimt-ggsipu.org/study/ballb406.pdf</w:t>
              </w:r>
            </w:p>
            <w:p w14:paraId="064D2632" w14:textId="77777777" w:rsidR="006552EA" w:rsidRDefault="006552EA" w:rsidP="006552EA">
              <w:pPr>
                <w:pStyle w:val="Bibliography"/>
                <w:ind w:left="720" w:hanging="720"/>
                <w:rPr>
                  <w:noProof/>
                </w:rPr>
              </w:pPr>
              <w:r>
                <w:rPr>
                  <w:noProof/>
                </w:rPr>
                <w:t xml:space="preserve">Utah State Legislature. (2024). </w:t>
              </w:r>
              <w:r>
                <w:rPr>
                  <w:i/>
                  <w:iCs/>
                  <w:noProof/>
                </w:rPr>
                <w:t>How Ideas Become Bills, Then Law</w:t>
              </w:r>
              <w:r>
                <w:rPr>
                  <w:noProof/>
                </w:rPr>
                <w:t>. Retrieved from Utah State Legislature: https://le.utah.gov/documents/aboutthelegislature/billtolaw.htm</w:t>
              </w:r>
            </w:p>
            <w:p w14:paraId="574E1815" w14:textId="6BC552C9" w:rsidR="006552EA" w:rsidRDefault="006552EA" w:rsidP="006552EA">
              <w:r>
                <w:rPr>
                  <w:b/>
                  <w:bCs/>
                  <w:noProof/>
                </w:rPr>
                <w:fldChar w:fldCharType="end"/>
              </w:r>
            </w:p>
          </w:sdtContent>
        </w:sdt>
      </w:sdtContent>
    </w:sdt>
    <w:p w14:paraId="7B801F5A" w14:textId="77777777" w:rsidR="006552EA" w:rsidRDefault="006552EA" w:rsidP="006552EA">
      <w:pPr>
        <w:spacing w:after="0" w:line="480" w:lineRule="auto"/>
        <w:rPr>
          <w:rFonts w:ascii="Arial" w:eastAsia="Times New Roman" w:hAnsi="Arial" w:cs="Arial"/>
          <w:color w:val="1F1F1F"/>
          <w:kern w:val="0"/>
          <w:sz w:val="24"/>
          <w:szCs w:val="24"/>
          <w:bdr w:val="none" w:sz="0" w:space="0" w:color="auto" w:frame="1"/>
          <w:lang w:val="en-US"/>
          <w14:ligatures w14:val="none"/>
        </w:rPr>
      </w:pPr>
    </w:p>
    <w:p w14:paraId="3E2B12E5" w14:textId="77777777" w:rsidR="00AC6254" w:rsidRPr="00AC55EF" w:rsidRDefault="00AC6254" w:rsidP="00AC6254">
      <w:pPr>
        <w:spacing w:after="0" w:line="420" w:lineRule="atLeast"/>
        <w:jc w:val="both"/>
        <w:rPr>
          <w:rFonts w:ascii="Arial" w:eastAsia="Times New Roman" w:hAnsi="Arial" w:cs="Arial"/>
          <w:color w:val="1F1F1F"/>
          <w:kern w:val="0"/>
          <w:sz w:val="24"/>
          <w:szCs w:val="24"/>
          <w:lang w:val="en-US"/>
          <w14:ligatures w14:val="none"/>
        </w:rPr>
      </w:pPr>
    </w:p>
    <w:p w14:paraId="3FA54863" w14:textId="44D96284" w:rsidR="00320E0F" w:rsidRPr="00AC6254" w:rsidRDefault="00320E0F">
      <w:pPr>
        <w:rPr>
          <w:rFonts w:ascii="Arial" w:eastAsia="Times New Roman" w:hAnsi="Arial" w:cs="Arial"/>
          <w:color w:val="1F1F1F"/>
          <w:kern w:val="0"/>
          <w:sz w:val="24"/>
          <w:szCs w:val="24"/>
          <w:bdr w:val="none" w:sz="0" w:space="0" w:color="auto" w:frame="1"/>
          <w:lang w:val="en-US"/>
          <w14:ligatures w14:val="none"/>
        </w:rPr>
      </w:pPr>
    </w:p>
    <w:sectPr w:rsidR="00320E0F" w:rsidRPr="00AC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40AA6"/>
    <w:multiLevelType w:val="multilevel"/>
    <w:tmpl w:val="6C1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667B"/>
    <w:multiLevelType w:val="multilevel"/>
    <w:tmpl w:val="9F4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85B26"/>
    <w:multiLevelType w:val="multilevel"/>
    <w:tmpl w:val="3036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9386B"/>
    <w:multiLevelType w:val="multilevel"/>
    <w:tmpl w:val="2D3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E3701"/>
    <w:multiLevelType w:val="multilevel"/>
    <w:tmpl w:val="D0B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462382">
    <w:abstractNumId w:val="4"/>
  </w:num>
  <w:num w:numId="2" w16cid:durableId="1925801844">
    <w:abstractNumId w:val="2"/>
  </w:num>
  <w:num w:numId="3" w16cid:durableId="2000189176">
    <w:abstractNumId w:val="1"/>
  </w:num>
  <w:num w:numId="4" w16cid:durableId="376390237">
    <w:abstractNumId w:val="3"/>
  </w:num>
  <w:num w:numId="5" w16cid:durableId="204308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EF"/>
    <w:rsid w:val="000323FE"/>
    <w:rsid w:val="00113C76"/>
    <w:rsid w:val="00164845"/>
    <w:rsid w:val="00252575"/>
    <w:rsid w:val="00320E0F"/>
    <w:rsid w:val="003471B6"/>
    <w:rsid w:val="004E0DF1"/>
    <w:rsid w:val="004F6C79"/>
    <w:rsid w:val="00547624"/>
    <w:rsid w:val="00591DBC"/>
    <w:rsid w:val="006552EA"/>
    <w:rsid w:val="007B3F1F"/>
    <w:rsid w:val="0080726C"/>
    <w:rsid w:val="00814C6E"/>
    <w:rsid w:val="008A57A4"/>
    <w:rsid w:val="008A7B0A"/>
    <w:rsid w:val="009028D2"/>
    <w:rsid w:val="00927C2A"/>
    <w:rsid w:val="00A65F87"/>
    <w:rsid w:val="00AC55EF"/>
    <w:rsid w:val="00AC6254"/>
    <w:rsid w:val="00B07C04"/>
    <w:rsid w:val="00B82F33"/>
    <w:rsid w:val="00BA205F"/>
    <w:rsid w:val="00D2242E"/>
    <w:rsid w:val="00D33FFB"/>
    <w:rsid w:val="00DA35D7"/>
    <w:rsid w:val="00DC1912"/>
    <w:rsid w:val="00E2005F"/>
    <w:rsid w:val="00EB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501E"/>
  <w15:chartTrackingRefBased/>
  <w15:docId w15:val="{A2731853-C7C5-42E9-B54B-82385FA1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C5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E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C55E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C55E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C55E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C55E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C55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C55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C55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C55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C5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5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C5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5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C55EF"/>
    <w:pPr>
      <w:spacing w:before="160"/>
      <w:jc w:val="center"/>
    </w:pPr>
    <w:rPr>
      <w:i/>
      <w:iCs/>
      <w:color w:val="404040" w:themeColor="text1" w:themeTint="BF"/>
    </w:rPr>
  </w:style>
  <w:style w:type="character" w:customStyle="1" w:styleId="QuoteChar">
    <w:name w:val="Quote Char"/>
    <w:basedOn w:val="DefaultParagraphFont"/>
    <w:link w:val="Quote"/>
    <w:uiPriority w:val="29"/>
    <w:rsid w:val="00AC55EF"/>
    <w:rPr>
      <w:i/>
      <w:iCs/>
      <w:color w:val="404040" w:themeColor="text1" w:themeTint="BF"/>
      <w:lang w:val="en-GB"/>
    </w:rPr>
  </w:style>
  <w:style w:type="paragraph" w:styleId="ListParagraph">
    <w:name w:val="List Paragraph"/>
    <w:basedOn w:val="Normal"/>
    <w:uiPriority w:val="34"/>
    <w:qFormat/>
    <w:rsid w:val="00AC55EF"/>
    <w:pPr>
      <w:ind w:left="720"/>
      <w:contextualSpacing/>
    </w:pPr>
  </w:style>
  <w:style w:type="character" w:styleId="IntenseEmphasis">
    <w:name w:val="Intense Emphasis"/>
    <w:basedOn w:val="DefaultParagraphFont"/>
    <w:uiPriority w:val="21"/>
    <w:qFormat/>
    <w:rsid w:val="00AC55EF"/>
    <w:rPr>
      <w:i/>
      <w:iCs/>
      <w:color w:val="0F4761" w:themeColor="accent1" w:themeShade="BF"/>
    </w:rPr>
  </w:style>
  <w:style w:type="paragraph" w:styleId="IntenseQuote">
    <w:name w:val="Intense Quote"/>
    <w:basedOn w:val="Normal"/>
    <w:next w:val="Normal"/>
    <w:link w:val="IntenseQuoteChar"/>
    <w:uiPriority w:val="30"/>
    <w:qFormat/>
    <w:rsid w:val="00AC5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5EF"/>
    <w:rPr>
      <w:i/>
      <w:iCs/>
      <w:color w:val="0F4761" w:themeColor="accent1" w:themeShade="BF"/>
      <w:lang w:val="en-GB"/>
    </w:rPr>
  </w:style>
  <w:style w:type="character" w:styleId="IntenseReference">
    <w:name w:val="Intense Reference"/>
    <w:basedOn w:val="DefaultParagraphFont"/>
    <w:uiPriority w:val="32"/>
    <w:qFormat/>
    <w:rsid w:val="00AC55EF"/>
    <w:rPr>
      <w:b/>
      <w:bCs/>
      <w:smallCaps/>
      <w:color w:val="0F4761" w:themeColor="accent1" w:themeShade="BF"/>
      <w:spacing w:val="5"/>
    </w:rPr>
  </w:style>
  <w:style w:type="character" w:styleId="Hyperlink">
    <w:name w:val="Hyperlink"/>
    <w:basedOn w:val="DefaultParagraphFont"/>
    <w:uiPriority w:val="99"/>
    <w:unhideWhenUsed/>
    <w:rsid w:val="00591DBC"/>
    <w:rPr>
      <w:color w:val="467886" w:themeColor="hyperlink"/>
      <w:u w:val="single"/>
    </w:rPr>
  </w:style>
  <w:style w:type="character" w:styleId="UnresolvedMention">
    <w:name w:val="Unresolved Mention"/>
    <w:basedOn w:val="DefaultParagraphFont"/>
    <w:uiPriority w:val="99"/>
    <w:semiHidden/>
    <w:unhideWhenUsed/>
    <w:rsid w:val="00591DBC"/>
    <w:rPr>
      <w:color w:val="605E5C"/>
      <w:shd w:val="clear" w:color="auto" w:fill="E1DFDD"/>
    </w:rPr>
  </w:style>
  <w:style w:type="paragraph" w:customStyle="1" w:styleId="first-token">
    <w:name w:val="first-token"/>
    <w:basedOn w:val="Normal"/>
    <w:rsid w:val="00B07C0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B07C0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ibliography">
    <w:name w:val="Bibliography"/>
    <w:basedOn w:val="Normal"/>
    <w:next w:val="Normal"/>
    <w:uiPriority w:val="37"/>
    <w:unhideWhenUsed/>
    <w:rsid w:val="0065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8736">
      <w:bodyDiv w:val="1"/>
      <w:marLeft w:val="0"/>
      <w:marRight w:val="0"/>
      <w:marTop w:val="0"/>
      <w:marBottom w:val="0"/>
      <w:divBdr>
        <w:top w:val="none" w:sz="0" w:space="0" w:color="auto"/>
        <w:left w:val="none" w:sz="0" w:space="0" w:color="auto"/>
        <w:bottom w:val="none" w:sz="0" w:space="0" w:color="auto"/>
        <w:right w:val="none" w:sz="0" w:space="0" w:color="auto"/>
      </w:divBdr>
    </w:div>
    <w:div w:id="258685189">
      <w:bodyDiv w:val="1"/>
      <w:marLeft w:val="0"/>
      <w:marRight w:val="0"/>
      <w:marTop w:val="0"/>
      <w:marBottom w:val="0"/>
      <w:divBdr>
        <w:top w:val="none" w:sz="0" w:space="0" w:color="auto"/>
        <w:left w:val="none" w:sz="0" w:space="0" w:color="auto"/>
        <w:bottom w:val="none" w:sz="0" w:space="0" w:color="auto"/>
        <w:right w:val="none" w:sz="0" w:space="0" w:color="auto"/>
      </w:divBdr>
    </w:div>
    <w:div w:id="348141214">
      <w:bodyDiv w:val="1"/>
      <w:marLeft w:val="0"/>
      <w:marRight w:val="0"/>
      <w:marTop w:val="0"/>
      <w:marBottom w:val="0"/>
      <w:divBdr>
        <w:top w:val="none" w:sz="0" w:space="0" w:color="auto"/>
        <w:left w:val="none" w:sz="0" w:space="0" w:color="auto"/>
        <w:bottom w:val="none" w:sz="0" w:space="0" w:color="auto"/>
        <w:right w:val="none" w:sz="0" w:space="0" w:color="auto"/>
      </w:divBdr>
    </w:div>
    <w:div w:id="366608769">
      <w:bodyDiv w:val="1"/>
      <w:marLeft w:val="0"/>
      <w:marRight w:val="0"/>
      <w:marTop w:val="0"/>
      <w:marBottom w:val="0"/>
      <w:divBdr>
        <w:top w:val="none" w:sz="0" w:space="0" w:color="auto"/>
        <w:left w:val="none" w:sz="0" w:space="0" w:color="auto"/>
        <w:bottom w:val="none" w:sz="0" w:space="0" w:color="auto"/>
        <w:right w:val="none" w:sz="0" w:space="0" w:color="auto"/>
      </w:divBdr>
    </w:div>
    <w:div w:id="626814987">
      <w:bodyDiv w:val="1"/>
      <w:marLeft w:val="0"/>
      <w:marRight w:val="0"/>
      <w:marTop w:val="0"/>
      <w:marBottom w:val="0"/>
      <w:divBdr>
        <w:top w:val="none" w:sz="0" w:space="0" w:color="auto"/>
        <w:left w:val="none" w:sz="0" w:space="0" w:color="auto"/>
        <w:bottom w:val="none" w:sz="0" w:space="0" w:color="auto"/>
        <w:right w:val="none" w:sz="0" w:space="0" w:color="auto"/>
      </w:divBdr>
    </w:div>
    <w:div w:id="671685673">
      <w:bodyDiv w:val="1"/>
      <w:marLeft w:val="0"/>
      <w:marRight w:val="0"/>
      <w:marTop w:val="0"/>
      <w:marBottom w:val="0"/>
      <w:divBdr>
        <w:top w:val="none" w:sz="0" w:space="0" w:color="auto"/>
        <w:left w:val="none" w:sz="0" w:space="0" w:color="auto"/>
        <w:bottom w:val="none" w:sz="0" w:space="0" w:color="auto"/>
        <w:right w:val="none" w:sz="0" w:space="0" w:color="auto"/>
      </w:divBdr>
    </w:div>
    <w:div w:id="713039246">
      <w:bodyDiv w:val="1"/>
      <w:marLeft w:val="0"/>
      <w:marRight w:val="0"/>
      <w:marTop w:val="0"/>
      <w:marBottom w:val="0"/>
      <w:divBdr>
        <w:top w:val="none" w:sz="0" w:space="0" w:color="auto"/>
        <w:left w:val="none" w:sz="0" w:space="0" w:color="auto"/>
        <w:bottom w:val="none" w:sz="0" w:space="0" w:color="auto"/>
        <w:right w:val="none" w:sz="0" w:space="0" w:color="auto"/>
      </w:divBdr>
    </w:div>
    <w:div w:id="812604079">
      <w:bodyDiv w:val="1"/>
      <w:marLeft w:val="0"/>
      <w:marRight w:val="0"/>
      <w:marTop w:val="0"/>
      <w:marBottom w:val="0"/>
      <w:divBdr>
        <w:top w:val="none" w:sz="0" w:space="0" w:color="auto"/>
        <w:left w:val="none" w:sz="0" w:space="0" w:color="auto"/>
        <w:bottom w:val="none" w:sz="0" w:space="0" w:color="auto"/>
        <w:right w:val="none" w:sz="0" w:space="0" w:color="auto"/>
      </w:divBdr>
    </w:div>
    <w:div w:id="872957787">
      <w:bodyDiv w:val="1"/>
      <w:marLeft w:val="0"/>
      <w:marRight w:val="0"/>
      <w:marTop w:val="0"/>
      <w:marBottom w:val="0"/>
      <w:divBdr>
        <w:top w:val="none" w:sz="0" w:space="0" w:color="auto"/>
        <w:left w:val="none" w:sz="0" w:space="0" w:color="auto"/>
        <w:bottom w:val="none" w:sz="0" w:space="0" w:color="auto"/>
        <w:right w:val="none" w:sz="0" w:space="0" w:color="auto"/>
      </w:divBdr>
    </w:div>
    <w:div w:id="912087176">
      <w:bodyDiv w:val="1"/>
      <w:marLeft w:val="0"/>
      <w:marRight w:val="0"/>
      <w:marTop w:val="0"/>
      <w:marBottom w:val="0"/>
      <w:divBdr>
        <w:top w:val="none" w:sz="0" w:space="0" w:color="auto"/>
        <w:left w:val="none" w:sz="0" w:space="0" w:color="auto"/>
        <w:bottom w:val="none" w:sz="0" w:space="0" w:color="auto"/>
        <w:right w:val="none" w:sz="0" w:space="0" w:color="auto"/>
      </w:divBdr>
    </w:div>
    <w:div w:id="978731138">
      <w:bodyDiv w:val="1"/>
      <w:marLeft w:val="0"/>
      <w:marRight w:val="0"/>
      <w:marTop w:val="0"/>
      <w:marBottom w:val="0"/>
      <w:divBdr>
        <w:top w:val="none" w:sz="0" w:space="0" w:color="auto"/>
        <w:left w:val="none" w:sz="0" w:space="0" w:color="auto"/>
        <w:bottom w:val="none" w:sz="0" w:space="0" w:color="auto"/>
        <w:right w:val="none" w:sz="0" w:space="0" w:color="auto"/>
      </w:divBdr>
    </w:div>
    <w:div w:id="1073509540">
      <w:bodyDiv w:val="1"/>
      <w:marLeft w:val="0"/>
      <w:marRight w:val="0"/>
      <w:marTop w:val="0"/>
      <w:marBottom w:val="0"/>
      <w:divBdr>
        <w:top w:val="none" w:sz="0" w:space="0" w:color="auto"/>
        <w:left w:val="none" w:sz="0" w:space="0" w:color="auto"/>
        <w:bottom w:val="none" w:sz="0" w:space="0" w:color="auto"/>
        <w:right w:val="none" w:sz="0" w:space="0" w:color="auto"/>
      </w:divBdr>
    </w:div>
    <w:div w:id="1255939524">
      <w:bodyDiv w:val="1"/>
      <w:marLeft w:val="0"/>
      <w:marRight w:val="0"/>
      <w:marTop w:val="0"/>
      <w:marBottom w:val="0"/>
      <w:divBdr>
        <w:top w:val="none" w:sz="0" w:space="0" w:color="auto"/>
        <w:left w:val="none" w:sz="0" w:space="0" w:color="auto"/>
        <w:bottom w:val="none" w:sz="0" w:space="0" w:color="auto"/>
        <w:right w:val="none" w:sz="0" w:space="0" w:color="auto"/>
      </w:divBdr>
    </w:div>
    <w:div w:id="1335843172">
      <w:bodyDiv w:val="1"/>
      <w:marLeft w:val="0"/>
      <w:marRight w:val="0"/>
      <w:marTop w:val="0"/>
      <w:marBottom w:val="0"/>
      <w:divBdr>
        <w:top w:val="none" w:sz="0" w:space="0" w:color="auto"/>
        <w:left w:val="none" w:sz="0" w:space="0" w:color="auto"/>
        <w:bottom w:val="none" w:sz="0" w:space="0" w:color="auto"/>
        <w:right w:val="none" w:sz="0" w:space="0" w:color="auto"/>
      </w:divBdr>
    </w:div>
    <w:div w:id="1499729707">
      <w:bodyDiv w:val="1"/>
      <w:marLeft w:val="0"/>
      <w:marRight w:val="0"/>
      <w:marTop w:val="0"/>
      <w:marBottom w:val="0"/>
      <w:divBdr>
        <w:top w:val="none" w:sz="0" w:space="0" w:color="auto"/>
        <w:left w:val="none" w:sz="0" w:space="0" w:color="auto"/>
        <w:bottom w:val="none" w:sz="0" w:space="0" w:color="auto"/>
        <w:right w:val="none" w:sz="0" w:space="0" w:color="auto"/>
      </w:divBdr>
    </w:div>
    <w:div w:id="1616521734">
      <w:bodyDiv w:val="1"/>
      <w:marLeft w:val="0"/>
      <w:marRight w:val="0"/>
      <w:marTop w:val="0"/>
      <w:marBottom w:val="0"/>
      <w:divBdr>
        <w:top w:val="none" w:sz="0" w:space="0" w:color="auto"/>
        <w:left w:val="none" w:sz="0" w:space="0" w:color="auto"/>
        <w:bottom w:val="none" w:sz="0" w:space="0" w:color="auto"/>
        <w:right w:val="none" w:sz="0" w:space="0" w:color="auto"/>
      </w:divBdr>
    </w:div>
    <w:div w:id="1638292506">
      <w:bodyDiv w:val="1"/>
      <w:marLeft w:val="0"/>
      <w:marRight w:val="0"/>
      <w:marTop w:val="0"/>
      <w:marBottom w:val="0"/>
      <w:divBdr>
        <w:top w:val="none" w:sz="0" w:space="0" w:color="auto"/>
        <w:left w:val="none" w:sz="0" w:space="0" w:color="auto"/>
        <w:bottom w:val="none" w:sz="0" w:space="0" w:color="auto"/>
        <w:right w:val="none" w:sz="0" w:space="0" w:color="auto"/>
      </w:divBdr>
    </w:div>
    <w:div w:id="20077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Ken24</b:Tag>
    <b:SourceType>InternetSite</b:SourceType>
    <b:Guid>{B22C0394-576A-4A46-92E9-1F683589D13D}</b:Guid>
    <b:Title>Statutes: US and State Codes</b:Title>
    <b:InternetSiteTitle>Harvard Law School Library </b:InternetSiteTitle>
    <b:Year>2024</b:Year>
    <b:Month>April</b:Month>
    <b:URL>https://guides.library.harvard.edu/law/statutes</b:URL>
    <b:Author>
      <b:Author>
        <b:NameList>
          <b:Person>
            <b:Last>Kent</b:Last>
            <b:First>Mindy</b:First>
          </b:Person>
        </b:NameList>
      </b:Author>
    </b:Author>
    <b:RefOrder>1</b:RefOrder>
  </b:Source>
  <b:Source>
    <b:Tag>Sim18</b:Tag>
    <b:SourceType>Book</b:SourceType>
    <b:Guid>{EB4FC360-C795-45E8-A3B7-B018F43DFA5C}</b:Guid>
    <b:Title>State and Local Government and Politics</b:Title>
    <b:Year>2018</b:Year>
    <b:City>Oregon</b:City>
    <b:Author>
      <b:Author>
        <b:NameList>
          <b:Person>
            <b:Last>Simon</b:Last>
            <b:First>Christopher A</b:First>
          </b:Person>
          <b:Person>
            <b:Last>Steel </b:Last>
            <b:First>Brent S.</b:First>
          </b:Person>
          <b:Person>
            <b:Last>Lovrich</b:Last>
            <b:First>Nicholas P</b:First>
          </b:Person>
        </b:NameList>
      </b:Author>
    </b:Author>
    <b:RefOrder>2</b:RefOrder>
  </b:Source>
  <b:Source>
    <b:Tag>Uta24</b:Tag>
    <b:SourceType>InternetSite</b:SourceType>
    <b:Guid>{74275AB0-8B71-484B-9155-0138A757D2B7}</b:Guid>
    <b:Title>How Ideas Become Bills, Then Law</b:Title>
    <b:Year>2024</b:Year>
    <b:Author>
      <b:Author>
        <b:Corporate>Utah State Legislature</b:Corporate>
      </b:Author>
    </b:Author>
    <b:InternetSiteTitle>Utah State Legislature</b:InternetSiteTitle>
    <b:URL>https://le.utah.gov/documents/aboutthelegislature/billtolaw.htm</b:URL>
    <b:RefOrder>3</b:RefOrder>
  </b:Source>
  <b:Source>
    <b:Tag>Uni24</b:Tag>
    <b:SourceType>DocumentFromInternetSite</b:SourceType>
    <b:Guid>{99B3298B-BE41-4E23-AB4A-07CD2E1C7EB6}</b:Guid>
    <b:Title>LLB Papaer : Interpretation of statutes</b:Title>
    <b:InternetSiteTitle>fairfeild institute of Management &amp; Technology</b:InternetSiteTitle>
    <b:Year>2024</b:Year>
    <b:URL>https://www.fimt-ggsipu.org/study/ballb406.pdf</b:URL>
    <b:Author>
      <b:Author>
        <b:Corporate>University of New Delhi</b:Corporate>
      </b:Author>
    </b:Author>
    <b:RefOrder>6</b:RefOrder>
  </b:Source>
  <b:Source>
    <b:Tag>Hig24</b:Tag>
    <b:SourceType>DocumentFromInternetSite</b:SourceType>
    <b:Guid>{4F0440CE-03AF-45A4-84E7-533AA35DC2DC}</b:Guid>
    <b:Author>
      <b:Author>
        <b:Corporate>Highline College</b:Corporate>
      </b:Author>
    </b:Author>
    <b:Title>Introduction to Law</b:Title>
    <b:InternetSiteTitle>Highline College Library</b:InternetSiteTitle>
    <b:Year>2024</b:Year>
    <b:URL>https://library.highline.edu/c.php?g=344547&amp;p=2320275</b:URL>
    <b:RefOrder>4</b:RefOrder>
  </b:Source>
  <b:Source>
    <b:Tag>Ame23</b:Tag>
    <b:SourceType>DocumentFromInternetSite</b:SourceType>
    <b:Guid>{9794224B-2F4D-4AE1-8478-27C4DB1DF79B}</b:Guid>
    <b:Title>Regulatory Law: Purposes, Powers,</b:Title>
    <b:InternetSiteTitle>American Bar Association</b:InternetSiteTitle>
    <b:Year>2023</b:Year>
    <b:URL>https://www.americanbar.org/content/dam/aba-cms-dotorg/products/inv/book/413436990/chap1-5350267.pdf</b:URL>
    <b:Author>
      <b:Author>
        <b:Corporate>American Bar Association</b:Corporate>
      </b:Author>
    </b:Author>
    <b:RefOrder>5</b:RefOrder>
  </b:Source>
  <b:Source>
    <b:Tag>Mas24</b:Tag>
    <b:SourceType>InternetSite</b:SourceType>
    <b:Guid>{CF26939F-91FE-425B-A718-5441C3F3BF2C}</b:Guid>
    <b:Title>https://masomomsingi.co.ke/meaning-of-the-term-statute-and-the-advantages-of-statute-law/</b:Title>
    <b:InternetSiteTitle>Masomo Msingi Publishers</b:InternetSiteTitle>
    <b:Year>2024</b:Year>
    <b:URL>https://masomomsingi.co.ke/meaning-of-the-term-statute-and-the-advantages-of-statute-law/</b:URL>
    <b:Author>
      <b:Author>
        <b:Corporate>Masomo Msingi</b:Corporate>
      </b:Author>
    </b:Author>
    <b:RefOrder>7</b:RefOrder>
  </b:Source>
  <b:Source>
    <b:Tag>Off</b:Tag>
    <b:SourceType>DocumentFromInternetSite</b:SourceType>
    <b:Guid>{CD6C1446-FAAD-4CF3-B4EA-19F3C180E012}</b:Guid>
    <b:Title>When Laws Become Complex</b:Title>
    <b:URL>https://assets.publishing.service.gov.uk/media/5a7a2ce9e5274a34770e4c80/GoodLaw_report_8April_AP.pdf</b:URL>
    <b:Author>
      <b:Author>
        <b:Corporate>Office of the Parliamentary Counsel</b:Corporate>
      </b:Author>
    </b:Author>
    <b:InternetSiteTitle>UK Cabinet office</b:InternetSiteTitle>
    <b:Year>2013</b:Year>
    <b:RefOrder>8</b:RefOrder>
  </b:Source>
</b:Sources>
</file>

<file path=customXml/itemProps1.xml><?xml version="1.0" encoding="utf-8"?>
<ds:datastoreItem xmlns:ds="http://schemas.openxmlformats.org/officeDocument/2006/customXml" ds:itemID="{7DD5F731-269A-4FAF-8263-3AEA9A3D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Mugambi</dc:creator>
  <cp:keywords/>
  <dc:description/>
  <cp:lastModifiedBy>David Mugambi</cp:lastModifiedBy>
  <cp:revision>3</cp:revision>
  <dcterms:created xsi:type="dcterms:W3CDTF">2024-05-22T11:02:00Z</dcterms:created>
  <dcterms:modified xsi:type="dcterms:W3CDTF">2024-05-22T17:27:00Z</dcterms:modified>
</cp:coreProperties>
</file>