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E710F" w14:textId="3A43164A" w:rsidR="00817940" w:rsidRDefault="006C25BD" w:rsidP="00817940">
      <w:pPr>
        <w:jc w:val="center"/>
        <w:rPr>
          <w:rFonts w:ascii="Times New Roman" w:hAnsi="Times New Roman" w:cs="Times New Roman"/>
          <w:b/>
          <w:bCs/>
          <w:sz w:val="24"/>
          <w:szCs w:val="24"/>
        </w:rPr>
      </w:pPr>
      <w:r w:rsidRPr="003B698F">
        <w:rPr>
          <w:rFonts w:ascii="Times New Roman" w:hAnsi="Times New Roman" w:cs="Times New Roman"/>
          <w:b/>
          <w:bCs/>
          <w:sz w:val="24"/>
          <w:szCs w:val="24"/>
        </w:rPr>
        <w:t xml:space="preserve">What are </w:t>
      </w:r>
      <w:r w:rsidR="00817940">
        <w:rPr>
          <w:rFonts w:ascii="Times New Roman" w:hAnsi="Times New Roman" w:cs="Times New Roman"/>
          <w:b/>
          <w:bCs/>
          <w:sz w:val="24"/>
          <w:szCs w:val="24"/>
        </w:rPr>
        <w:t>G</w:t>
      </w:r>
      <w:r w:rsidRPr="003B698F">
        <w:rPr>
          <w:rFonts w:ascii="Times New Roman" w:hAnsi="Times New Roman" w:cs="Times New Roman"/>
          <w:b/>
          <w:bCs/>
          <w:sz w:val="24"/>
          <w:szCs w:val="24"/>
        </w:rPr>
        <w:t xml:space="preserve">lobal </w:t>
      </w:r>
      <w:r w:rsidR="00817940">
        <w:rPr>
          <w:rFonts w:ascii="Times New Roman" w:hAnsi="Times New Roman" w:cs="Times New Roman"/>
          <w:b/>
          <w:bCs/>
          <w:sz w:val="24"/>
          <w:szCs w:val="24"/>
        </w:rPr>
        <w:t>A</w:t>
      </w:r>
      <w:r w:rsidRPr="003B698F">
        <w:rPr>
          <w:rFonts w:ascii="Times New Roman" w:hAnsi="Times New Roman" w:cs="Times New Roman"/>
          <w:b/>
          <w:bCs/>
          <w:sz w:val="24"/>
          <w:szCs w:val="24"/>
        </w:rPr>
        <w:t>pproaches</w:t>
      </w:r>
      <w:r w:rsidR="00817940">
        <w:rPr>
          <w:rFonts w:ascii="Times New Roman" w:hAnsi="Times New Roman" w:cs="Times New Roman"/>
          <w:b/>
          <w:bCs/>
          <w:sz w:val="24"/>
          <w:szCs w:val="24"/>
        </w:rPr>
        <w:t>?</w:t>
      </w:r>
    </w:p>
    <w:p w14:paraId="318A33B0" w14:textId="77777777" w:rsidR="00817940" w:rsidRDefault="00817940" w:rsidP="00817940">
      <w:pPr>
        <w:jc w:val="center"/>
        <w:rPr>
          <w:rFonts w:ascii="Times New Roman" w:hAnsi="Times New Roman" w:cs="Times New Roman"/>
          <w:b/>
          <w:bCs/>
          <w:sz w:val="24"/>
          <w:szCs w:val="24"/>
        </w:rPr>
      </w:pPr>
    </w:p>
    <w:p w14:paraId="453761E5" w14:textId="77777777" w:rsidR="00817940" w:rsidRDefault="00817940" w:rsidP="00817940">
      <w:pPr>
        <w:jc w:val="center"/>
        <w:rPr>
          <w:rFonts w:ascii="Times New Roman" w:hAnsi="Times New Roman" w:cs="Times New Roman"/>
          <w:b/>
          <w:bCs/>
          <w:sz w:val="24"/>
          <w:szCs w:val="24"/>
        </w:rPr>
      </w:pPr>
    </w:p>
    <w:p w14:paraId="17377ABC" w14:textId="3E56D9EE" w:rsidR="00817940" w:rsidRPr="005B2068" w:rsidRDefault="005B2068" w:rsidP="00817940">
      <w:pPr>
        <w:jc w:val="center"/>
        <w:rPr>
          <w:rFonts w:ascii="Times New Roman" w:hAnsi="Times New Roman" w:cs="Times New Roman"/>
          <w:sz w:val="24"/>
          <w:szCs w:val="24"/>
        </w:rPr>
      </w:pPr>
      <w:r w:rsidRPr="005B2068">
        <w:rPr>
          <w:rFonts w:ascii="Times New Roman" w:hAnsi="Times New Roman" w:cs="Times New Roman"/>
          <w:sz w:val="24"/>
          <w:szCs w:val="24"/>
        </w:rPr>
        <w:t>Name</w:t>
      </w:r>
    </w:p>
    <w:p w14:paraId="273FAA70" w14:textId="792F0265" w:rsidR="005B2068" w:rsidRPr="005B2068" w:rsidRDefault="005B2068" w:rsidP="00817940">
      <w:pPr>
        <w:jc w:val="center"/>
        <w:rPr>
          <w:rFonts w:ascii="Times New Roman" w:hAnsi="Times New Roman" w:cs="Times New Roman"/>
          <w:sz w:val="24"/>
          <w:szCs w:val="24"/>
        </w:rPr>
      </w:pPr>
      <w:r w:rsidRPr="005B2068">
        <w:rPr>
          <w:rFonts w:ascii="Times New Roman" w:hAnsi="Times New Roman" w:cs="Times New Roman"/>
          <w:sz w:val="24"/>
          <w:szCs w:val="24"/>
        </w:rPr>
        <w:t>Institution</w:t>
      </w:r>
    </w:p>
    <w:p w14:paraId="79F88D62" w14:textId="49BB270A" w:rsidR="005B2068" w:rsidRPr="005B2068" w:rsidRDefault="00A97D7C" w:rsidP="00817940">
      <w:pPr>
        <w:jc w:val="center"/>
        <w:rPr>
          <w:rFonts w:ascii="Times New Roman" w:hAnsi="Times New Roman" w:cs="Times New Roman"/>
          <w:sz w:val="24"/>
          <w:szCs w:val="24"/>
        </w:rPr>
      </w:pPr>
      <w:r>
        <w:rPr>
          <w:rFonts w:ascii="Times New Roman" w:hAnsi="Times New Roman" w:cs="Times New Roman"/>
          <w:sz w:val="24"/>
          <w:szCs w:val="24"/>
        </w:rPr>
        <w:t>Course</w:t>
      </w:r>
    </w:p>
    <w:p w14:paraId="753A3011" w14:textId="1EADC6AD" w:rsidR="005B2068" w:rsidRPr="005B2068" w:rsidRDefault="005B2068" w:rsidP="00817940">
      <w:pPr>
        <w:jc w:val="center"/>
        <w:rPr>
          <w:rFonts w:ascii="Times New Roman" w:hAnsi="Times New Roman" w:cs="Times New Roman"/>
          <w:sz w:val="24"/>
          <w:szCs w:val="24"/>
        </w:rPr>
      </w:pPr>
      <w:r w:rsidRPr="005B2068">
        <w:rPr>
          <w:rFonts w:ascii="Times New Roman" w:hAnsi="Times New Roman" w:cs="Times New Roman"/>
          <w:sz w:val="24"/>
          <w:szCs w:val="24"/>
        </w:rPr>
        <w:t>Date</w:t>
      </w:r>
    </w:p>
    <w:p w14:paraId="03434264" w14:textId="2F40050A" w:rsidR="006C25BD" w:rsidRDefault="006C25BD" w:rsidP="003B698F">
      <w:pPr>
        <w:spacing w:line="480" w:lineRule="auto"/>
        <w:rPr>
          <w:rFonts w:ascii="Times New Roman" w:hAnsi="Times New Roman" w:cs="Times New Roman"/>
          <w:b/>
          <w:bCs/>
          <w:sz w:val="24"/>
          <w:szCs w:val="24"/>
        </w:rPr>
      </w:pPr>
    </w:p>
    <w:p w14:paraId="4F60393F" w14:textId="77777777" w:rsidR="005B2068" w:rsidRDefault="005B2068" w:rsidP="003B698F">
      <w:pPr>
        <w:spacing w:line="480" w:lineRule="auto"/>
        <w:rPr>
          <w:rFonts w:ascii="Times New Roman" w:hAnsi="Times New Roman" w:cs="Times New Roman"/>
          <w:b/>
          <w:bCs/>
          <w:sz w:val="24"/>
          <w:szCs w:val="24"/>
        </w:rPr>
      </w:pPr>
    </w:p>
    <w:p w14:paraId="25D968FE" w14:textId="77777777" w:rsidR="005B2068" w:rsidRDefault="005B2068" w:rsidP="003B698F">
      <w:pPr>
        <w:spacing w:line="480" w:lineRule="auto"/>
        <w:rPr>
          <w:rFonts w:ascii="Times New Roman" w:hAnsi="Times New Roman" w:cs="Times New Roman"/>
          <w:b/>
          <w:bCs/>
          <w:sz w:val="24"/>
          <w:szCs w:val="24"/>
        </w:rPr>
      </w:pPr>
    </w:p>
    <w:p w14:paraId="5AB8CBDF" w14:textId="77777777" w:rsidR="005B2068" w:rsidRDefault="005B2068" w:rsidP="003B698F">
      <w:pPr>
        <w:spacing w:line="480" w:lineRule="auto"/>
        <w:rPr>
          <w:rFonts w:ascii="Times New Roman" w:hAnsi="Times New Roman" w:cs="Times New Roman"/>
          <w:b/>
          <w:bCs/>
          <w:sz w:val="24"/>
          <w:szCs w:val="24"/>
        </w:rPr>
      </w:pPr>
    </w:p>
    <w:p w14:paraId="7AC2090F" w14:textId="77777777" w:rsidR="005B2068" w:rsidRDefault="005B2068" w:rsidP="003B698F">
      <w:pPr>
        <w:spacing w:line="480" w:lineRule="auto"/>
        <w:rPr>
          <w:rFonts w:ascii="Times New Roman" w:hAnsi="Times New Roman" w:cs="Times New Roman"/>
          <w:b/>
          <w:bCs/>
          <w:sz w:val="24"/>
          <w:szCs w:val="24"/>
        </w:rPr>
      </w:pPr>
    </w:p>
    <w:p w14:paraId="09C631EC" w14:textId="77777777" w:rsidR="005B2068" w:rsidRDefault="005B2068" w:rsidP="003B698F">
      <w:pPr>
        <w:spacing w:line="480" w:lineRule="auto"/>
        <w:rPr>
          <w:rFonts w:ascii="Times New Roman" w:hAnsi="Times New Roman" w:cs="Times New Roman"/>
          <w:b/>
          <w:bCs/>
          <w:sz w:val="24"/>
          <w:szCs w:val="24"/>
        </w:rPr>
      </w:pPr>
    </w:p>
    <w:p w14:paraId="2DB4E574" w14:textId="77777777" w:rsidR="005B2068" w:rsidRDefault="005B2068" w:rsidP="003B698F">
      <w:pPr>
        <w:spacing w:line="480" w:lineRule="auto"/>
        <w:rPr>
          <w:rFonts w:ascii="Times New Roman" w:hAnsi="Times New Roman" w:cs="Times New Roman"/>
          <w:b/>
          <w:bCs/>
          <w:sz w:val="24"/>
          <w:szCs w:val="24"/>
        </w:rPr>
      </w:pPr>
    </w:p>
    <w:p w14:paraId="3AFEF254" w14:textId="77777777" w:rsidR="005B2068" w:rsidRDefault="005B2068" w:rsidP="003B698F">
      <w:pPr>
        <w:spacing w:line="480" w:lineRule="auto"/>
        <w:rPr>
          <w:rFonts w:ascii="Times New Roman" w:hAnsi="Times New Roman" w:cs="Times New Roman"/>
          <w:b/>
          <w:bCs/>
          <w:sz w:val="24"/>
          <w:szCs w:val="24"/>
        </w:rPr>
      </w:pPr>
    </w:p>
    <w:p w14:paraId="52B897A9" w14:textId="77777777" w:rsidR="005B2068" w:rsidRDefault="005B2068" w:rsidP="003B698F">
      <w:pPr>
        <w:spacing w:line="480" w:lineRule="auto"/>
        <w:rPr>
          <w:rFonts w:ascii="Times New Roman" w:hAnsi="Times New Roman" w:cs="Times New Roman"/>
          <w:b/>
          <w:bCs/>
          <w:sz w:val="24"/>
          <w:szCs w:val="24"/>
        </w:rPr>
      </w:pPr>
    </w:p>
    <w:p w14:paraId="0A1688EA" w14:textId="77777777" w:rsidR="005B2068" w:rsidRDefault="005B2068" w:rsidP="003B698F">
      <w:pPr>
        <w:spacing w:line="480" w:lineRule="auto"/>
        <w:rPr>
          <w:rFonts w:ascii="Times New Roman" w:hAnsi="Times New Roman" w:cs="Times New Roman"/>
          <w:b/>
          <w:bCs/>
          <w:sz w:val="24"/>
          <w:szCs w:val="24"/>
        </w:rPr>
      </w:pPr>
    </w:p>
    <w:p w14:paraId="1A7C0DC5" w14:textId="77777777" w:rsidR="005B2068" w:rsidRDefault="005B2068" w:rsidP="003B698F">
      <w:pPr>
        <w:spacing w:line="480" w:lineRule="auto"/>
        <w:rPr>
          <w:rFonts w:ascii="Times New Roman" w:hAnsi="Times New Roman" w:cs="Times New Roman"/>
          <w:b/>
          <w:bCs/>
          <w:sz w:val="24"/>
          <w:szCs w:val="24"/>
        </w:rPr>
      </w:pPr>
    </w:p>
    <w:p w14:paraId="0F548520" w14:textId="77777777" w:rsidR="005B2068" w:rsidRDefault="005B2068" w:rsidP="005B2068">
      <w:pPr>
        <w:spacing w:before="100" w:beforeAutospacing="1" w:after="100" w:afterAutospacing="1" w:line="480" w:lineRule="auto"/>
        <w:rPr>
          <w:rFonts w:ascii="Times New Roman" w:hAnsi="Times New Roman" w:cs="Times New Roman"/>
          <w:b/>
          <w:bCs/>
          <w:sz w:val="24"/>
          <w:szCs w:val="24"/>
        </w:rPr>
      </w:pPr>
    </w:p>
    <w:p w14:paraId="32DC123E" w14:textId="77777777" w:rsidR="005B2068" w:rsidRDefault="005B2068" w:rsidP="005B2068">
      <w:pPr>
        <w:spacing w:before="100" w:beforeAutospacing="1" w:after="100" w:afterAutospacing="1" w:line="480" w:lineRule="auto"/>
        <w:rPr>
          <w:rFonts w:ascii="Times New Roman" w:hAnsi="Times New Roman" w:cs="Times New Roman"/>
          <w:b/>
          <w:bCs/>
          <w:sz w:val="24"/>
          <w:szCs w:val="24"/>
        </w:rPr>
      </w:pPr>
    </w:p>
    <w:p w14:paraId="005B622B" w14:textId="77777777" w:rsidR="005B2068" w:rsidRDefault="005B2068" w:rsidP="005B2068">
      <w:pPr>
        <w:jc w:val="center"/>
        <w:rPr>
          <w:rFonts w:ascii="Times New Roman" w:hAnsi="Times New Roman" w:cs="Times New Roman"/>
          <w:b/>
          <w:bCs/>
          <w:sz w:val="24"/>
          <w:szCs w:val="24"/>
        </w:rPr>
      </w:pPr>
      <w:r w:rsidRPr="003B698F">
        <w:rPr>
          <w:rFonts w:ascii="Times New Roman" w:hAnsi="Times New Roman" w:cs="Times New Roman"/>
          <w:b/>
          <w:bCs/>
          <w:sz w:val="24"/>
          <w:szCs w:val="24"/>
        </w:rPr>
        <w:lastRenderedPageBreak/>
        <w:t xml:space="preserve">What are </w:t>
      </w:r>
      <w:r>
        <w:rPr>
          <w:rFonts w:ascii="Times New Roman" w:hAnsi="Times New Roman" w:cs="Times New Roman"/>
          <w:b/>
          <w:bCs/>
          <w:sz w:val="24"/>
          <w:szCs w:val="24"/>
        </w:rPr>
        <w:t>G</w:t>
      </w:r>
      <w:r w:rsidRPr="003B698F">
        <w:rPr>
          <w:rFonts w:ascii="Times New Roman" w:hAnsi="Times New Roman" w:cs="Times New Roman"/>
          <w:b/>
          <w:bCs/>
          <w:sz w:val="24"/>
          <w:szCs w:val="24"/>
        </w:rPr>
        <w:t xml:space="preserve">lobal </w:t>
      </w:r>
      <w:r>
        <w:rPr>
          <w:rFonts w:ascii="Times New Roman" w:hAnsi="Times New Roman" w:cs="Times New Roman"/>
          <w:b/>
          <w:bCs/>
          <w:sz w:val="24"/>
          <w:szCs w:val="24"/>
        </w:rPr>
        <w:t>A</w:t>
      </w:r>
      <w:r w:rsidRPr="003B698F">
        <w:rPr>
          <w:rFonts w:ascii="Times New Roman" w:hAnsi="Times New Roman" w:cs="Times New Roman"/>
          <w:b/>
          <w:bCs/>
          <w:sz w:val="24"/>
          <w:szCs w:val="24"/>
        </w:rPr>
        <w:t>pproaches</w:t>
      </w:r>
      <w:r>
        <w:rPr>
          <w:rFonts w:ascii="Times New Roman" w:hAnsi="Times New Roman" w:cs="Times New Roman"/>
          <w:b/>
          <w:bCs/>
          <w:sz w:val="24"/>
          <w:szCs w:val="24"/>
        </w:rPr>
        <w:t>?</w:t>
      </w:r>
    </w:p>
    <w:p w14:paraId="57C98CE1" w14:textId="77777777" w:rsidR="005B2068" w:rsidRDefault="005B2068" w:rsidP="005B2068">
      <w:pPr>
        <w:jc w:val="center"/>
        <w:rPr>
          <w:rFonts w:ascii="Times New Roman" w:hAnsi="Times New Roman" w:cs="Times New Roman"/>
          <w:b/>
          <w:bCs/>
          <w:sz w:val="24"/>
          <w:szCs w:val="24"/>
        </w:rPr>
      </w:pPr>
    </w:p>
    <w:p w14:paraId="12DDE150" w14:textId="77777777" w:rsidR="00A97D7C" w:rsidRDefault="006C25BD" w:rsidP="00A97D7C">
      <w:pPr>
        <w:spacing w:before="100" w:beforeAutospacing="1" w:after="100" w:afterAutospacing="1" w:line="480" w:lineRule="auto"/>
        <w:ind w:firstLine="720"/>
        <w:rPr>
          <w:rFonts w:ascii="Times New Roman" w:hAnsi="Times New Roman" w:cs="Times New Roman"/>
          <w:b/>
          <w:bCs/>
          <w:sz w:val="24"/>
          <w:szCs w:val="24"/>
        </w:rPr>
      </w:pPr>
      <w:r w:rsidRPr="005B2068">
        <w:rPr>
          <w:rFonts w:ascii="Times New Roman" w:hAnsi="Times New Roman" w:cs="Times New Roman"/>
          <w:sz w:val="24"/>
          <w:szCs w:val="24"/>
        </w:rPr>
        <w:t>Global approaches refer to strategies, frameworks, and initiatives that address various issues on a global scale. They involve coordinated efforts among nations, international organizations, and stakeholders to tackle challenges that transcend borders. These approaches aim to foster cooperation, promote sustainable development, and ensure collective action toward achieving shared goals. In this article, we will explore different global approaches across a range of areas, highlighting their importance and providing illustrative examples.</w:t>
      </w:r>
    </w:p>
    <w:p w14:paraId="5F37DA23" w14:textId="466B064F" w:rsidR="005B2068"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5B2068">
        <w:rPr>
          <w:rFonts w:ascii="Times New Roman" w:hAnsi="Times New Roman" w:cs="Times New Roman"/>
          <w:b/>
          <w:bCs/>
          <w:sz w:val="24"/>
          <w:szCs w:val="24"/>
        </w:rPr>
        <w:t>The World Trade Organization: A Global Approach for Economic Cooperation</w:t>
      </w:r>
    </w:p>
    <w:p w14:paraId="3B30F527" w14:textId="2F2E8920" w:rsidR="00C3643E"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5B2068">
        <w:rPr>
          <w:rFonts w:ascii="Times New Roman" w:hAnsi="Times New Roman" w:cs="Times New Roman"/>
          <w:sz w:val="24"/>
          <w:szCs w:val="24"/>
        </w:rPr>
        <w:t>The World Trade Organization (WTO) stands as a remarkable example of a global approach to fostering economic cooperation among nations. Founded in 1995, the W</w:t>
      </w:r>
      <w:r w:rsidR="00625E6D">
        <w:rPr>
          <w:rFonts w:ascii="Times New Roman" w:hAnsi="Times New Roman" w:cs="Times New Roman"/>
          <w:sz w:val="24"/>
          <w:szCs w:val="24"/>
        </w:rPr>
        <w:t xml:space="preserve">orld </w:t>
      </w:r>
      <w:r w:rsidRPr="005B2068">
        <w:rPr>
          <w:rFonts w:ascii="Times New Roman" w:hAnsi="Times New Roman" w:cs="Times New Roman"/>
          <w:sz w:val="24"/>
          <w:szCs w:val="24"/>
        </w:rPr>
        <w:t>T</w:t>
      </w:r>
      <w:r w:rsidR="00625E6D">
        <w:rPr>
          <w:rFonts w:ascii="Times New Roman" w:hAnsi="Times New Roman" w:cs="Times New Roman"/>
          <w:sz w:val="24"/>
          <w:szCs w:val="24"/>
        </w:rPr>
        <w:t xml:space="preserve">rade </w:t>
      </w:r>
      <w:r w:rsidRPr="005B2068">
        <w:rPr>
          <w:rFonts w:ascii="Times New Roman" w:hAnsi="Times New Roman" w:cs="Times New Roman"/>
          <w:sz w:val="24"/>
          <w:szCs w:val="24"/>
        </w:rPr>
        <w:t>O</w:t>
      </w:r>
      <w:r w:rsidR="00625E6D">
        <w:rPr>
          <w:rFonts w:ascii="Times New Roman" w:hAnsi="Times New Roman" w:cs="Times New Roman"/>
          <w:sz w:val="24"/>
          <w:szCs w:val="24"/>
        </w:rPr>
        <w:t>rganization</w:t>
      </w:r>
      <w:r w:rsidRPr="005B2068">
        <w:rPr>
          <w:rFonts w:ascii="Times New Roman" w:hAnsi="Times New Roman" w:cs="Times New Roman"/>
          <w:sz w:val="24"/>
          <w:szCs w:val="24"/>
        </w:rPr>
        <w:t xml:space="preserve"> serves as an international institution that promotes trade liberalization, facilitates negotiations, resolves disputes, and supports the development of a rules-based global trading system. </w:t>
      </w:r>
      <w:r w:rsidR="00193E23" w:rsidRPr="005B2068">
        <w:rPr>
          <w:rFonts w:ascii="Times New Roman" w:hAnsi="Times New Roman" w:cs="Times New Roman"/>
          <w:sz w:val="24"/>
          <w:szCs w:val="24"/>
        </w:rPr>
        <w:t xml:space="preserve">As a result, I support that it </w:t>
      </w:r>
      <w:r w:rsidR="00A97D7C">
        <w:rPr>
          <w:rFonts w:ascii="Times New Roman" w:hAnsi="Times New Roman" w:cs="Times New Roman"/>
          <w:sz w:val="24"/>
          <w:szCs w:val="24"/>
        </w:rPr>
        <w:t>delves</w:t>
      </w:r>
      <w:r w:rsidRPr="005B2068">
        <w:rPr>
          <w:rFonts w:ascii="Times New Roman" w:hAnsi="Times New Roman" w:cs="Times New Roman"/>
          <w:sz w:val="24"/>
          <w:szCs w:val="24"/>
        </w:rPr>
        <w:t xml:space="preserve"> into the fundamental principles, functions, and significance of the W</w:t>
      </w:r>
      <w:r w:rsidR="00625E6D">
        <w:rPr>
          <w:rFonts w:ascii="Times New Roman" w:hAnsi="Times New Roman" w:cs="Times New Roman"/>
          <w:sz w:val="24"/>
          <w:szCs w:val="24"/>
        </w:rPr>
        <w:t xml:space="preserve">orld </w:t>
      </w:r>
      <w:r w:rsidRPr="005B2068">
        <w:rPr>
          <w:rFonts w:ascii="Times New Roman" w:hAnsi="Times New Roman" w:cs="Times New Roman"/>
          <w:sz w:val="24"/>
          <w:szCs w:val="24"/>
        </w:rPr>
        <w:t>T</w:t>
      </w:r>
      <w:r w:rsidR="00625E6D">
        <w:rPr>
          <w:rFonts w:ascii="Times New Roman" w:hAnsi="Times New Roman" w:cs="Times New Roman"/>
          <w:sz w:val="24"/>
          <w:szCs w:val="24"/>
        </w:rPr>
        <w:t xml:space="preserve">rade </w:t>
      </w:r>
      <w:r w:rsidRPr="005B2068">
        <w:rPr>
          <w:rFonts w:ascii="Times New Roman" w:hAnsi="Times New Roman" w:cs="Times New Roman"/>
          <w:sz w:val="24"/>
          <w:szCs w:val="24"/>
        </w:rPr>
        <w:t>O</w:t>
      </w:r>
      <w:r w:rsidR="00625E6D">
        <w:rPr>
          <w:rFonts w:ascii="Times New Roman" w:hAnsi="Times New Roman" w:cs="Times New Roman"/>
          <w:sz w:val="24"/>
          <w:szCs w:val="24"/>
        </w:rPr>
        <w:t>rganization</w:t>
      </w:r>
      <w:r w:rsidRPr="005B2068">
        <w:rPr>
          <w:rFonts w:ascii="Times New Roman" w:hAnsi="Times New Roman" w:cs="Times New Roman"/>
          <w:sz w:val="24"/>
          <w:szCs w:val="24"/>
        </w:rPr>
        <w:t xml:space="preserve"> as an exemplary global approach.</w:t>
      </w:r>
      <w:r w:rsidR="00193E23" w:rsidRPr="005B2068">
        <w:rPr>
          <w:rFonts w:ascii="Times New Roman" w:hAnsi="Times New Roman" w:cs="Times New Roman"/>
          <w:sz w:val="24"/>
          <w:szCs w:val="24"/>
        </w:rPr>
        <w:t xml:space="preserve"> For instance, </w:t>
      </w:r>
      <w:r w:rsidRPr="005B2068">
        <w:rPr>
          <w:rFonts w:ascii="Times New Roman" w:hAnsi="Times New Roman" w:cs="Times New Roman"/>
          <w:sz w:val="24"/>
          <w:szCs w:val="24"/>
        </w:rPr>
        <w:t>Overview of the World Trade Organization</w:t>
      </w:r>
      <w:r w:rsidR="00193E23" w:rsidRPr="005B2068">
        <w:rPr>
          <w:rFonts w:ascii="Times New Roman" w:hAnsi="Times New Roman" w:cs="Times New Roman"/>
          <w:sz w:val="24"/>
          <w:szCs w:val="24"/>
        </w:rPr>
        <w:t>;</w:t>
      </w:r>
      <w:r w:rsidR="00802BE3" w:rsidRPr="005B2068">
        <w:rPr>
          <w:rFonts w:ascii="Times New Roman" w:hAnsi="Times New Roman" w:cs="Times New Roman"/>
          <w:sz w:val="24"/>
          <w:szCs w:val="24"/>
        </w:rPr>
        <w:t xml:space="preserve"> </w:t>
      </w:r>
      <w:r w:rsidRPr="005B2068">
        <w:rPr>
          <w:rFonts w:ascii="Times New Roman" w:hAnsi="Times New Roman" w:cs="Times New Roman"/>
          <w:sz w:val="24"/>
          <w:szCs w:val="24"/>
        </w:rPr>
        <w:t xml:space="preserve">At its core, the </w:t>
      </w:r>
      <w:bookmarkStart w:id="0" w:name="_Hlk138315001"/>
      <w:r w:rsidRPr="005B2068">
        <w:rPr>
          <w:rFonts w:ascii="Times New Roman" w:hAnsi="Times New Roman" w:cs="Times New Roman"/>
          <w:sz w:val="24"/>
          <w:szCs w:val="24"/>
        </w:rPr>
        <w:t>W</w:t>
      </w:r>
      <w:r w:rsidR="00625E6D">
        <w:rPr>
          <w:rFonts w:ascii="Times New Roman" w:hAnsi="Times New Roman" w:cs="Times New Roman"/>
          <w:sz w:val="24"/>
          <w:szCs w:val="24"/>
        </w:rPr>
        <w:t xml:space="preserve">orld </w:t>
      </w:r>
      <w:r w:rsidRPr="005B2068">
        <w:rPr>
          <w:rFonts w:ascii="Times New Roman" w:hAnsi="Times New Roman" w:cs="Times New Roman"/>
          <w:sz w:val="24"/>
          <w:szCs w:val="24"/>
        </w:rPr>
        <w:t>T</w:t>
      </w:r>
      <w:r w:rsidR="00625E6D">
        <w:rPr>
          <w:rFonts w:ascii="Times New Roman" w:hAnsi="Times New Roman" w:cs="Times New Roman"/>
          <w:sz w:val="24"/>
          <w:szCs w:val="24"/>
        </w:rPr>
        <w:t xml:space="preserve">rade </w:t>
      </w:r>
      <w:r w:rsidRPr="005B2068">
        <w:rPr>
          <w:rFonts w:ascii="Times New Roman" w:hAnsi="Times New Roman" w:cs="Times New Roman"/>
          <w:sz w:val="24"/>
          <w:szCs w:val="24"/>
        </w:rPr>
        <w:t>O</w:t>
      </w:r>
      <w:r w:rsidR="00625E6D">
        <w:rPr>
          <w:rFonts w:ascii="Times New Roman" w:hAnsi="Times New Roman" w:cs="Times New Roman"/>
          <w:sz w:val="24"/>
          <w:szCs w:val="24"/>
        </w:rPr>
        <w:t>rganization</w:t>
      </w:r>
      <w:r w:rsidRPr="005B2068">
        <w:rPr>
          <w:rFonts w:ascii="Times New Roman" w:hAnsi="Times New Roman" w:cs="Times New Roman"/>
          <w:sz w:val="24"/>
          <w:szCs w:val="24"/>
        </w:rPr>
        <w:t xml:space="preserve"> </w:t>
      </w:r>
      <w:bookmarkEnd w:id="0"/>
      <w:r w:rsidRPr="005B2068">
        <w:rPr>
          <w:rFonts w:ascii="Times New Roman" w:hAnsi="Times New Roman" w:cs="Times New Roman"/>
          <w:sz w:val="24"/>
          <w:szCs w:val="24"/>
        </w:rPr>
        <w:t xml:space="preserve">aims to create a level playing field for global trade by establishing a transparent and predictable framework of rules. The organization's membership encompasses over 160 nations, accounting for the majority of global trade. The principles guiding the WTO's operations include non-discrimination, free trade, transparency, and fair competition. The </w:t>
      </w:r>
      <w:r w:rsidR="00625E6D" w:rsidRPr="00625E6D">
        <w:rPr>
          <w:rFonts w:ascii="Times New Roman" w:hAnsi="Times New Roman" w:cs="Times New Roman"/>
          <w:sz w:val="24"/>
          <w:szCs w:val="24"/>
        </w:rPr>
        <w:t xml:space="preserve">World Trade Organization </w:t>
      </w:r>
      <w:r w:rsidRPr="005B2068">
        <w:rPr>
          <w:rFonts w:ascii="Times New Roman" w:hAnsi="Times New Roman" w:cs="Times New Roman"/>
          <w:sz w:val="24"/>
          <w:szCs w:val="24"/>
        </w:rPr>
        <w:t>is structured to facilitate negotiations on trade agreements, regulate international trade practices, and resolve trade disputes.</w:t>
      </w:r>
      <w:r w:rsidR="00802BE3" w:rsidRPr="005B2068">
        <w:rPr>
          <w:rFonts w:ascii="Times New Roman" w:hAnsi="Times New Roman" w:cs="Times New Roman"/>
          <w:sz w:val="24"/>
          <w:szCs w:val="24"/>
        </w:rPr>
        <w:t xml:space="preserve"> Additionally, the </w:t>
      </w:r>
      <w:r w:rsidR="00625E6D" w:rsidRPr="00625E6D">
        <w:rPr>
          <w:rFonts w:ascii="Times New Roman" w:hAnsi="Times New Roman" w:cs="Times New Roman"/>
          <w:sz w:val="24"/>
          <w:szCs w:val="24"/>
        </w:rPr>
        <w:t>World Trade Organization</w:t>
      </w:r>
      <w:r w:rsidR="004C4527">
        <w:rPr>
          <w:rFonts w:ascii="Times New Roman" w:hAnsi="Times New Roman" w:cs="Times New Roman"/>
          <w:sz w:val="24"/>
          <w:szCs w:val="24"/>
        </w:rPr>
        <w:t xml:space="preserve"> </w:t>
      </w:r>
      <w:r w:rsidR="00802BE3" w:rsidRPr="005B2068">
        <w:rPr>
          <w:rFonts w:ascii="Times New Roman" w:hAnsi="Times New Roman" w:cs="Times New Roman"/>
          <w:sz w:val="24"/>
          <w:szCs w:val="24"/>
        </w:rPr>
        <w:t xml:space="preserve">is </w:t>
      </w:r>
      <w:r w:rsidRPr="005B2068">
        <w:rPr>
          <w:rFonts w:ascii="Times New Roman" w:hAnsi="Times New Roman" w:cs="Times New Roman"/>
          <w:sz w:val="24"/>
          <w:szCs w:val="24"/>
        </w:rPr>
        <w:t>Promoting Open Trade and Market Access</w:t>
      </w:r>
      <w:r w:rsidR="00802BE3" w:rsidRPr="005B2068">
        <w:rPr>
          <w:rFonts w:ascii="Times New Roman" w:hAnsi="Times New Roman" w:cs="Times New Roman"/>
          <w:sz w:val="24"/>
          <w:szCs w:val="24"/>
        </w:rPr>
        <w:t xml:space="preserve">; </w:t>
      </w:r>
      <w:r w:rsidRPr="005B2068">
        <w:rPr>
          <w:rFonts w:ascii="Times New Roman" w:hAnsi="Times New Roman" w:cs="Times New Roman"/>
          <w:sz w:val="24"/>
          <w:szCs w:val="24"/>
        </w:rPr>
        <w:t>One of the central objectives of the</w:t>
      </w:r>
      <w:r w:rsidR="00625E6D" w:rsidRPr="00625E6D">
        <w:t xml:space="preserve"> </w:t>
      </w:r>
      <w:r w:rsidR="00625E6D" w:rsidRPr="00625E6D">
        <w:rPr>
          <w:rFonts w:ascii="Times New Roman" w:hAnsi="Times New Roman" w:cs="Times New Roman"/>
          <w:sz w:val="24"/>
          <w:szCs w:val="24"/>
        </w:rPr>
        <w:t>World Trade Organization</w:t>
      </w:r>
      <w:r w:rsidR="004C4527">
        <w:rPr>
          <w:rFonts w:ascii="Times New Roman" w:hAnsi="Times New Roman" w:cs="Times New Roman"/>
          <w:sz w:val="24"/>
          <w:szCs w:val="24"/>
        </w:rPr>
        <w:t xml:space="preserve"> </w:t>
      </w:r>
      <w:r w:rsidRPr="005B2068">
        <w:rPr>
          <w:rFonts w:ascii="Times New Roman" w:hAnsi="Times New Roman" w:cs="Times New Roman"/>
          <w:sz w:val="24"/>
          <w:szCs w:val="24"/>
        </w:rPr>
        <w:t xml:space="preserve">is to enhance </w:t>
      </w:r>
      <w:r w:rsidRPr="005B2068">
        <w:rPr>
          <w:rFonts w:ascii="Times New Roman" w:hAnsi="Times New Roman" w:cs="Times New Roman"/>
          <w:sz w:val="24"/>
          <w:szCs w:val="24"/>
        </w:rPr>
        <w:lastRenderedPageBreak/>
        <w:t>open trade by reducing barriers and promoting market access. The organization encourages its member countries to lower tariffs, eliminate discriminatory trade practices, and minimize barriers to the movement of goods and services across borders. Through multilateral trade negotiations known as rounds, such as the Uruguay Round and the Doha Development Agenda,</w:t>
      </w:r>
      <w:r w:rsidR="004C4527">
        <w:rPr>
          <w:rFonts w:ascii="Times New Roman" w:hAnsi="Times New Roman" w:cs="Times New Roman"/>
          <w:sz w:val="24"/>
          <w:szCs w:val="24"/>
        </w:rPr>
        <w:t xml:space="preserve"> I believe that</w:t>
      </w:r>
      <w:r w:rsidRPr="005B2068">
        <w:rPr>
          <w:rFonts w:ascii="Times New Roman" w:hAnsi="Times New Roman" w:cs="Times New Roman"/>
          <w:sz w:val="24"/>
          <w:szCs w:val="24"/>
        </w:rPr>
        <w:t xml:space="preserve"> the </w:t>
      </w:r>
      <w:r w:rsidR="00625E6D" w:rsidRPr="00625E6D">
        <w:rPr>
          <w:rFonts w:ascii="Times New Roman" w:hAnsi="Times New Roman" w:cs="Times New Roman"/>
          <w:sz w:val="24"/>
          <w:szCs w:val="24"/>
        </w:rPr>
        <w:t>World Trade Organization</w:t>
      </w:r>
      <w:r w:rsidRPr="005B2068">
        <w:rPr>
          <w:rFonts w:ascii="Times New Roman" w:hAnsi="Times New Roman" w:cs="Times New Roman"/>
          <w:sz w:val="24"/>
          <w:szCs w:val="24"/>
        </w:rPr>
        <w:t xml:space="preserve"> endeavors to achieve substantial liberalization of trade across various sectors. By advocating for fair competition, the </w:t>
      </w:r>
      <w:r w:rsidR="004C4527" w:rsidRPr="004C4527">
        <w:rPr>
          <w:rFonts w:ascii="Times New Roman" w:hAnsi="Times New Roman" w:cs="Times New Roman"/>
          <w:sz w:val="24"/>
          <w:szCs w:val="24"/>
        </w:rPr>
        <w:t xml:space="preserve">World Trade Organization </w:t>
      </w:r>
      <w:r w:rsidRPr="005B2068">
        <w:rPr>
          <w:rFonts w:ascii="Times New Roman" w:hAnsi="Times New Roman" w:cs="Times New Roman"/>
          <w:sz w:val="24"/>
          <w:szCs w:val="24"/>
        </w:rPr>
        <w:t>contributes to economic growth, job creation, and increased consumer choices.</w:t>
      </w:r>
      <w:r w:rsidR="00802BE3" w:rsidRPr="005B2068">
        <w:rPr>
          <w:rFonts w:ascii="Times New Roman" w:hAnsi="Times New Roman" w:cs="Times New Roman"/>
          <w:sz w:val="24"/>
          <w:szCs w:val="24"/>
        </w:rPr>
        <w:t xml:space="preserve"> Besides all these, I support that it also helps in </w:t>
      </w:r>
      <w:r w:rsidRPr="005B2068">
        <w:rPr>
          <w:rFonts w:ascii="Times New Roman" w:hAnsi="Times New Roman" w:cs="Times New Roman"/>
          <w:sz w:val="24"/>
          <w:szCs w:val="24"/>
        </w:rPr>
        <w:t>Dispute Settlement Mechanism:</w:t>
      </w:r>
      <w:r w:rsidR="00802BE3" w:rsidRPr="005B2068">
        <w:rPr>
          <w:rFonts w:ascii="Times New Roman" w:hAnsi="Times New Roman" w:cs="Times New Roman"/>
          <w:sz w:val="24"/>
          <w:szCs w:val="24"/>
        </w:rPr>
        <w:t xml:space="preserve"> </w:t>
      </w:r>
      <w:r w:rsidRPr="005B2068">
        <w:rPr>
          <w:rFonts w:ascii="Times New Roman" w:hAnsi="Times New Roman" w:cs="Times New Roman"/>
          <w:sz w:val="24"/>
          <w:szCs w:val="24"/>
        </w:rPr>
        <w:t xml:space="preserve">The WTO's dispute settlement mechanism is a cornerstone of its global approach. The organization offers a systematic process for resolving trade disputes between member countries, providing a fair and impartial platform. Disputes are settled through a two-tier system, involving both panels and the Appellate Body. The rulings delivered by these bodies are binding and aim to ensure compliance with </w:t>
      </w:r>
      <w:r w:rsidR="004C4527" w:rsidRPr="004C4527">
        <w:rPr>
          <w:rFonts w:ascii="Times New Roman" w:hAnsi="Times New Roman" w:cs="Times New Roman"/>
          <w:sz w:val="24"/>
          <w:szCs w:val="24"/>
        </w:rPr>
        <w:t>World Trade Organization</w:t>
      </w:r>
      <w:r w:rsidRPr="005B2068">
        <w:rPr>
          <w:rFonts w:ascii="Times New Roman" w:hAnsi="Times New Roman" w:cs="Times New Roman"/>
          <w:sz w:val="24"/>
          <w:szCs w:val="24"/>
        </w:rPr>
        <w:t xml:space="preserve"> rules. This mechanism helps prevent trade conflicts from escalating into trade wars, promoting stability and predictability in the global trading system.</w:t>
      </w:r>
      <w:r w:rsidR="00802BE3" w:rsidRPr="005B2068">
        <w:rPr>
          <w:rFonts w:ascii="Times New Roman" w:hAnsi="Times New Roman" w:cs="Times New Roman"/>
          <w:sz w:val="24"/>
          <w:szCs w:val="24"/>
        </w:rPr>
        <w:t xml:space="preserve"> Finally, it also helps in </w:t>
      </w:r>
      <w:r w:rsidRPr="005B2068">
        <w:rPr>
          <w:rFonts w:ascii="Times New Roman" w:hAnsi="Times New Roman" w:cs="Times New Roman"/>
          <w:sz w:val="24"/>
          <w:szCs w:val="24"/>
        </w:rPr>
        <w:t>Assisting Developing Countries</w:t>
      </w:r>
      <w:r w:rsidR="00802BE3" w:rsidRPr="005B2068">
        <w:rPr>
          <w:rFonts w:ascii="Times New Roman" w:hAnsi="Times New Roman" w:cs="Times New Roman"/>
          <w:sz w:val="24"/>
          <w:szCs w:val="24"/>
        </w:rPr>
        <w:t>;</w:t>
      </w:r>
      <w:r w:rsidRPr="005B2068">
        <w:rPr>
          <w:rFonts w:ascii="Times New Roman" w:hAnsi="Times New Roman" w:cs="Times New Roman"/>
          <w:sz w:val="24"/>
          <w:szCs w:val="24"/>
        </w:rPr>
        <w:t xml:space="preserve"> The WTO recognizes the significance of assisting developing countries in integrating into the global economy. It provides special and differential treatment to developing nations, allowing them flexibility in meeting their trade-related obligations. Additionally, the WTO offers technical assistance and capacity-building programs to help these countries participate effectively in international trade. Through these initiatives, the WTO fosters inclusivity, reduces economic disparities, and facilitates the integration of developing countries into the global marketplace.</w:t>
      </w:r>
      <w:r w:rsidR="00817940" w:rsidRPr="005B2068">
        <w:rPr>
          <w:rFonts w:ascii="Times New Roman" w:hAnsi="Times New Roman" w:cs="Times New Roman"/>
          <w:sz w:val="24"/>
          <w:szCs w:val="24"/>
        </w:rPr>
        <w:t xml:space="preserve"> In this way, </w:t>
      </w:r>
      <w:r w:rsidRPr="005B2068">
        <w:rPr>
          <w:rFonts w:ascii="Times New Roman" w:hAnsi="Times New Roman" w:cs="Times New Roman"/>
          <w:sz w:val="24"/>
          <w:szCs w:val="24"/>
        </w:rPr>
        <w:t xml:space="preserve">The World Trade Organization exemplifies a global approach by promoting international economic cooperation, open trade, and fair competition. Its comprehensive framework, encompassing principles, negotiations, dispute settlement, and </w:t>
      </w:r>
      <w:r w:rsidRPr="005B2068">
        <w:rPr>
          <w:rFonts w:ascii="Times New Roman" w:hAnsi="Times New Roman" w:cs="Times New Roman"/>
          <w:sz w:val="24"/>
          <w:szCs w:val="24"/>
        </w:rPr>
        <w:lastRenderedPageBreak/>
        <w:t>support for developing nations, creates a foundation for a rules-based global trading system. As the world becomes increasingly interconnected, the WTO plays a vital role in ensuring a fair and prosperous global economy.</w:t>
      </w:r>
    </w:p>
    <w:p w14:paraId="08C3A988" w14:textId="039E6D33" w:rsidR="00C3643E" w:rsidRDefault="005B2068" w:rsidP="00A97D7C">
      <w:pPr>
        <w:spacing w:before="100" w:beforeAutospacing="1" w:after="100" w:afterAutospacing="1" w:line="48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 United Nations Educational, </w:t>
      </w:r>
      <w:r w:rsidR="00A97D7C">
        <w:rPr>
          <w:rFonts w:ascii="Times New Roman" w:hAnsi="Times New Roman" w:cs="Times New Roman"/>
          <w:b/>
          <w:bCs/>
          <w:sz w:val="24"/>
          <w:szCs w:val="24"/>
        </w:rPr>
        <w:t>Scientific</w:t>
      </w:r>
      <w:r>
        <w:rPr>
          <w:rFonts w:ascii="Times New Roman" w:hAnsi="Times New Roman" w:cs="Times New Roman"/>
          <w:b/>
          <w:bCs/>
          <w:sz w:val="24"/>
          <w:szCs w:val="24"/>
        </w:rPr>
        <w:t xml:space="preserve"> and Cultural Organization </w:t>
      </w:r>
      <w:r w:rsidR="00C3643E">
        <w:rPr>
          <w:rFonts w:ascii="Times New Roman" w:hAnsi="Times New Roman" w:cs="Times New Roman"/>
          <w:b/>
          <w:bCs/>
          <w:sz w:val="24"/>
          <w:szCs w:val="24"/>
        </w:rPr>
        <w:t>(</w:t>
      </w:r>
      <w:r w:rsidRPr="005B2068">
        <w:rPr>
          <w:rFonts w:ascii="Times New Roman" w:hAnsi="Times New Roman" w:cs="Times New Roman"/>
          <w:b/>
          <w:bCs/>
          <w:sz w:val="24"/>
          <w:szCs w:val="24"/>
        </w:rPr>
        <w:t>UNESCO</w:t>
      </w:r>
      <w:r w:rsidR="00C3643E">
        <w:rPr>
          <w:rFonts w:ascii="Times New Roman" w:hAnsi="Times New Roman" w:cs="Times New Roman"/>
          <w:b/>
          <w:bCs/>
          <w:sz w:val="24"/>
          <w:szCs w:val="24"/>
        </w:rPr>
        <w:t>)</w:t>
      </w:r>
    </w:p>
    <w:p w14:paraId="5322A2A8" w14:textId="607C7B8D" w:rsidR="00C3643E"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5B2068">
        <w:rPr>
          <w:rFonts w:ascii="Times New Roman" w:hAnsi="Times New Roman" w:cs="Times New Roman"/>
          <w:sz w:val="24"/>
          <w:szCs w:val="24"/>
        </w:rPr>
        <w:t>The United Nations Educational, Scientific and Cultural Organization (UNESCO) stands as a</w:t>
      </w:r>
      <w:r w:rsidR="004C4527">
        <w:rPr>
          <w:rFonts w:ascii="Times New Roman" w:hAnsi="Times New Roman" w:cs="Times New Roman"/>
          <w:sz w:val="24"/>
          <w:szCs w:val="24"/>
        </w:rPr>
        <w:t>n important</w:t>
      </w:r>
      <w:r w:rsidRPr="005B2068">
        <w:rPr>
          <w:rFonts w:ascii="Times New Roman" w:hAnsi="Times New Roman" w:cs="Times New Roman"/>
          <w:sz w:val="24"/>
          <w:szCs w:val="24"/>
        </w:rPr>
        <w:t xml:space="preserve"> example of a global approach </w:t>
      </w:r>
      <w:r w:rsidR="002C609C" w:rsidRPr="005B2068">
        <w:rPr>
          <w:rFonts w:ascii="Times New Roman" w:hAnsi="Times New Roman" w:cs="Times New Roman"/>
          <w:sz w:val="24"/>
          <w:szCs w:val="24"/>
        </w:rPr>
        <w:t>to</w:t>
      </w:r>
      <w:r w:rsidRPr="005B2068">
        <w:rPr>
          <w:rFonts w:ascii="Times New Roman" w:hAnsi="Times New Roman" w:cs="Times New Roman"/>
          <w:sz w:val="24"/>
          <w:szCs w:val="24"/>
        </w:rPr>
        <w:t xml:space="preserve"> safeguarding and promoting the world's cultural and natural heritage. Established in 1945, UNESCO has played a pivotal role in fostering international cooperation, encouraging dialogue, and implementing strategies to protect and celebrate humanity's shared legacy. With a membership of 193 countries, UNESCO's diverse initiatives and programs encapsulate a holistic and inclusive approach that transcends borders and empowers nations to collaborate in addressing challenges and nurturing the wealth of our collective heritage.</w:t>
      </w:r>
    </w:p>
    <w:p w14:paraId="7A9DE0B8" w14:textId="77777777" w:rsidR="00C3643E" w:rsidRPr="004C4527"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4C4527">
        <w:rPr>
          <w:rFonts w:ascii="Times New Roman" w:hAnsi="Times New Roman" w:cs="Times New Roman"/>
          <w:b/>
          <w:bCs/>
          <w:sz w:val="24"/>
          <w:szCs w:val="24"/>
        </w:rPr>
        <w:t xml:space="preserve">Preserving Cultural Heritage </w:t>
      </w:r>
    </w:p>
    <w:p w14:paraId="65F1E86C" w14:textId="77777777" w:rsidR="00C3643E"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5B2068">
        <w:rPr>
          <w:rFonts w:ascii="Times New Roman" w:hAnsi="Times New Roman" w:cs="Times New Roman"/>
          <w:sz w:val="24"/>
          <w:szCs w:val="24"/>
        </w:rPr>
        <w:t>UNESCO's global approach to preserving cultural heritage is anchored in its World Heritage Convention, adopted in 1972. This convention aims to identify and safeguard cultural and natural sites of outstanding universal value, fostering a sense of responsibility among nations to protect these treasures for future generations. The inscription process, which evaluates potential World Heritage Sites based on stringent criteria, encourages nations to work together, exchange knowledge, and share best practices. Through the World Heritage List, UNESCO celebrates sites like the Great Wall of China and the Taj Mahal, fostering cultural appreciation and tourism while ensuring their preservation.</w:t>
      </w:r>
    </w:p>
    <w:p w14:paraId="16FF6A3F" w14:textId="77777777" w:rsidR="00C3643E" w:rsidRPr="004C4527"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4C4527">
        <w:rPr>
          <w:rFonts w:ascii="Times New Roman" w:hAnsi="Times New Roman" w:cs="Times New Roman"/>
          <w:b/>
          <w:bCs/>
          <w:sz w:val="24"/>
          <w:szCs w:val="24"/>
        </w:rPr>
        <w:lastRenderedPageBreak/>
        <w:t>Promoting Education and Scientific Cooperation</w:t>
      </w:r>
    </w:p>
    <w:p w14:paraId="69CC1F7C" w14:textId="77777777" w:rsidR="00C3643E"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5B2068">
        <w:rPr>
          <w:rFonts w:ascii="Times New Roman" w:hAnsi="Times New Roman" w:cs="Times New Roman"/>
          <w:sz w:val="24"/>
          <w:szCs w:val="24"/>
        </w:rPr>
        <w:t>UNESCO recognizes education as a fundamental right and an essential driver of sustainable development. Its Education for All initiative strives to provide inclusive and quality education to all individuals, regardless of their background or circumstances. By implementing policies, fostering partnerships, and sharing expertise, UNESCO's global approach to education promotes literacy, empowers marginalized communities, and supports lifelong learning opportunities.</w:t>
      </w:r>
    </w:p>
    <w:p w14:paraId="77DE9EE0" w14:textId="77777777" w:rsidR="00C3643E" w:rsidRPr="004C4527"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4C4527">
        <w:rPr>
          <w:rFonts w:ascii="Times New Roman" w:hAnsi="Times New Roman" w:cs="Times New Roman"/>
          <w:b/>
          <w:bCs/>
          <w:sz w:val="24"/>
          <w:szCs w:val="24"/>
        </w:rPr>
        <w:t>Scientific cooperation is another vital aspect of UNESCO's global approach.</w:t>
      </w:r>
    </w:p>
    <w:p w14:paraId="078EE1CE" w14:textId="77777777" w:rsidR="00C3643E"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5B2068">
        <w:rPr>
          <w:rFonts w:ascii="Times New Roman" w:hAnsi="Times New Roman" w:cs="Times New Roman"/>
          <w:sz w:val="24"/>
          <w:szCs w:val="24"/>
        </w:rPr>
        <w:t xml:space="preserve">The organization facilitates collaboration among scientists and researchers worldwide, focusing on areas such as climate change, biodiversity, and ocean conservation. Through its International Hydrological </w:t>
      </w:r>
      <w:proofErr w:type="spellStart"/>
      <w:r w:rsidRPr="005B2068">
        <w:rPr>
          <w:rFonts w:ascii="Times New Roman" w:hAnsi="Times New Roman" w:cs="Times New Roman"/>
          <w:sz w:val="24"/>
          <w:szCs w:val="24"/>
        </w:rPr>
        <w:t>Programme</w:t>
      </w:r>
      <w:proofErr w:type="spellEnd"/>
      <w:r w:rsidRPr="005B2068">
        <w:rPr>
          <w:rFonts w:ascii="Times New Roman" w:hAnsi="Times New Roman" w:cs="Times New Roman"/>
          <w:sz w:val="24"/>
          <w:szCs w:val="24"/>
        </w:rPr>
        <w:t xml:space="preserve"> and Man and the Biosphere </w:t>
      </w:r>
      <w:proofErr w:type="spellStart"/>
      <w:r w:rsidRPr="005B2068">
        <w:rPr>
          <w:rFonts w:ascii="Times New Roman" w:hAnsi="Times New Roman" w:cs="Times New Roman"/>
          <w:sz w:val="24"/>
          <w:szCs w:val="24"/>
        </w:rPr>
        <w:t>Programme</w:t>
      </w:r>
      <w:proofErr w:type="spellEnd"/>
      <w:r w:rsidRPr="005B2068">
        <w:rPr>
          <w:rFonts w:ascii="Times New Roman" w:hAnsi="Times New Roman" w:cs="Times New Roman"/>
          <w:sz w:val="24"/>
          <w:szCs w:val="24"/>
        </w:rPr>
        <w:t>, UNESCO encourages countries to exchange knowledge, develop sustainable practices, and address pressing environmental challenges collectively</w:t>
      </w:r>
      <w:r w:rsidR="00C3643E">
        <w:rPr>
          <w:rFonts w:ascii="Times New Roman" w:hAnsi="Times New Roman" w:cs="Times New Roman"/>
          <w:sz w:val="24"/>
          <w:szCs w:val="24"/>
        </w:rPr>
        <w:t>.</w:t>
      </w:r>
      <w:r w:rsidR="00C3643E">
        <w:rPr>
          <w:rFonts w:ascii="Times New Roman" w:hAnsi="Times New Roman" w:cs="Times New Roman"/>
          <w:b/>
          <w:bCs/>
          <w:sz w:val="24"/>
          <w:szCs w:val="24"/>
        </w:rPr>
        <w:t xml:space="preserve"> </w:t>
      </w:r>
      <w:r w:rsidRPr="005B2068">
        <w:rPr>
          <w:rFonts w:ascii="Times New Roman" w:hAnsi="Times New Roman" w:cs="Times New Roman"/>
          <w:sz w:val="24"/>
          <w:szCs w:val="24"/>
        </w:rPr>
        <w:t>UNESCO's global approach serves as a blueprint for international cooperation and mutual understanding in preserving and promoting our world's heritage. By bringing together diverse nations and cultures, UNESCO transcends political boundaries, fostering dialogue, and strengthening ties. Through initiatives that encompass cultural preservation, education, and scientific cooperation, UNESCO champions a shared vision of a sustainable and inclusive world. As we navigate the challenges of the 21st century, UNESCO's global approach remains instrumental in safeguarding our cultural and natural treasures, promoting intercultural dialogue, and fostering a sense of global citizenship for the benefit of present and future generations.</w:t>
      </w:r>
    </w:p>
    <w:p w14:paraId="4145D106" w14:textId="77777777" w:rsidR="00C3643E"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5B2068">
        <w:rPr>
          <w:rFonts w:ascii="Times New Roman" w:hAnsi="Times New Roman" w:cs="Times New Roman"/>
          <w:b/>
          <w:bCs/>
          <w:sz w:val="24"/>
          <w:szCs w:val="24"/>
        </w:rPr>
        <w:lastRenderedPageBreak/>
        <w:t>WHO: A Global Approach for a Healthier World</w:t>
      </w:r>
    </w:p>
    <w:p w14:paraId="556863A3" w14:textId="0F07F242" w:rsidR="00C3643E"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5B2068">
        <w:rPr>
          <w:rFonts w:ascii="Times New Roman" w:hAnsi="Times New Roman" w:cs="Times New Roman"/>
          <w:sz w:val="24"/>
          <w:szCs w:val="24"/>
        </w:rPr>
        <w:t xml:space="preserve">The World Health Organization (WHO) stands as a remarkable testament to the power of a global approach </w:t>
      </w:r>
      <w:r w:rsidR="002C609C" w:rsidRPr="005B2068">
        <w:rPr>
          <w:rFonts w:ascii="Times New Roman" w:hAnsi="Times New Roman" w:cs="Times New Roman"/>
          <w:sz w:val="24"/>
          <w:szCs w:val="24"/>
        </w:rPr>
        <w:t>to</w:t>
      </w:r>
      <w:r w:rsidRPr="005B2068">
        <w:rPr>
          <w:rFonts w:ascii="Times New Roman" w:hAnsi="Times New Roman" w:cs="Times New Roman"/>
          <w:sz w:val="24"/>
          <w:szCs w:val="24"/>
        </w:rPr>
        <w:t xml:space="preserve"> addressing global health challenges. Established in 1948, WHO has played a pivotal role in improving the health and well-being of people worldwide. By fostering collaboration, providing leadership, and promoting equity in healthcare, WHO has consistently demonstrated its commitment to achieving better health outcomes for all</w:t>
      </w:r>
      <w:r w:rsidR="00625E6D">
        <w:rPr>
          <w:rFonts w:ascii="Times New Roman" w:hAnsi="Times New Roman" w:cs="Times New Roman"/>
          <w:sz w:val="24"/>
          <w:szCs w:val="24"/>
        </w:rPr>
        <w:t>, (</w:t>
      </w:r>
      <w:proofErr w:type="spellStart"/>
      <w:r w:rsidR="00625E6D" w:rsidRPr="00625E6D">
        <w:rPr>
          <w:rFonts w:ascii="Times New Roman" w:hAnsi="Times New Roman" w:cs="Times New Roman"/>
          <w:sz w:val="24"/>
          <w:szCs w:val="24"/>
        </w:rPr>
        <w:t>Zinsstag</w:t>
      </w:r>
      <w:proofErr w:type="spellEnd"/>
      <w:r w:rsidR="00625E6D" w:rsidRPr="00625E6D">
        <w:rPr>
          <w:rFonts w:ascii="Times New Roman" w:hAnsi="Times New Roman" w:cs="Times New Roman"/>
          <w:sz w:val="24"/>
          <w:szCs w:val="24"/>
        </w:rPr>
        <w:t xml:space="preserve">, et al. 2023). </w:t>
      </w:r>
      <w:r w:rsidRPr="005B2068">
        <w:rPr>
          <w:rFonts w:ascii="Times New Roman" w:hAnsi="Times New Roman" w:cs="Times New Roman"/>
          <w:sz w:val="24"/>
          <w:szCs w:val="24"/>
        </w:rPr>
        <w:t xml:space="preserve">This article will delve into </w:t>
      </w:r>
      <w:r w:rsidR="002C609C" w:rsidRPr="005B2068">
        <w:rPr>
          <w:rFonts w:ascii="Times New Roman" w:hAnsi="Times New Roman" w:cs="Times New Roman"/>
          <w:sz w:val="24"/>
          <w:szCs w:val="24"/>
        </w:rPr>
        <w:t>how</w:t>
      </w:r>
      <w:r w:rsidRPr="005B2068">
        <w:rPr>
          <w:rFonts w:ascii="Times New Roman" w:hAnsi="Times New Roman" w:cs="Times New Roman"/>
          <w:sz w:val="24"/>
          <w:szCs w:val="24"/>
        </w:rPr>
        <w:t xml:space="preserve"> WHO exemplifies a global approach, highlighting its efforts in disease prevention, emergency response, research, policy formulation, and capacity building.</w:t>
      </w:r>
    </w:p>
    <w:p w14:paraId="6B9D8F0A" w14:textId="3AFB205C" w:rsidR="00C3643E" w:rsidRPr="004C4527"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4C4527">
        <w:rPr>
          <w:rFonts w:ascii="Times New Roman" w:hAnsi="Times New Roman" w:cs="Times New Roman"/>
          <w:b/>
          <w:bCs/>
          <w:sz w:val="24"/>
          <w:szCs w:val="24"/>
        </w:rPr>
        <w:t>Global Coordination and Partnerships:</w:t>
      </w:r>
    </w:p>
    <w:p w14:paraId="4EC16F93" w14:textId="70F7C0D7" w:rsidR="00C3643E"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5B2068">
        <w:rPr>
          <w:rFonts w:ascii="Times New Roman" w:hAnsi="Times New Roman" w:cs="Times New Roman"/>
          <w:sz w:val="24"/>
          <w:szCs w:val="24"/>
        </w:rPr>
        <w:t xml:space="preserve">At its core, WHO embodies the essence of global coordination by bringing together member states, partner organizations, and experts from various disciplines. It serves as a platform for facilitating collaboration, knowledge sharing, and harmonizing efforts to tackle health challenges collectively. By </w:t>
      </w:r>
      <w:r w:rsidR="004C4527">
        <w:rPr>
          <w:rFonts w:ascii="Times New Roman" w:hAnsi="Times New Roman" w:cs="Times New Roman"/>
          <w:sz w:val="24"/>
          <w:szCs w:val="24"/>
        </w:rPr>
        <w:t>initiating</w:t>
      </w:r>
      <w:r w:rsidRPr="005B2068">
        <w:rPr>
          <w:rFonts w:ascii="Times New Roman" w:hAnsi="Times New Roman" w:cs="Times New Roman"/>
          <w:sz w:val="24"/>
          <w:szCs w:val="24"/>
        </w:rPr>
        <w:t xml:space="preserve"> partnerships with governments, non-governmental organizations, and the private sector, WHO ensures a comprehensive approach </w:t>
      </w:r>
      <w:r w:rsidR="002C609C" w:rsidRPr="005B2068">
        <w:rPr>
          <w:rFonts w:ascii="Times New Roman" w:hAnsi="Times New Roman" w:cs="Times New Roman"/>
          <w:sz w:val="24"/>
          <w:szCs w:val="24"/>
        </w:rPr>
        <w:t>to</w:t>
      </w:r>
      <w:r w:rsidRPr="005B2068">
        <w:rPr>
          <w:rFonts w:ascii="Times New Roman" w:hAnsi="Times New Roman" w:cs="Times New Roman"/>
          <w:sz w:val="24"/>
          <w:szCs w:val="24"/>
        </w:rPr>
        <w:t xml:space="preserve"> achieving its objectives.</w:t>
      </w:r>
    </w:p>
    <w:p w14:paraId="7C9C5094" w14:textId="029A9692" w:rsidR="00C3643E" w:rsidRPr="004C4527"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4C4527">
        <w:rPr>
          <w:rFonts w:ascii="Times New Roman" w:hAnsi="Times New Roman" w:cs="Times New Roman"/>
          <w:b/>
          <w:bCs/>
          <w:sz w:val="24"/>
          <w:szCs w:val="24"/>
        </w:rPr>
        <w:t>Disease Prevention and Control:</w:t>
      </w:r>
    </w:p>
    <w:p w14:paraId="73ED9472" w14:textId="77777777" w:rsidR="00C3643E"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5B2068">
        <w:rPr>
          <w:rFonts w:ascii="Times New Roman" w:hAnsi="Times New Roman" w:cs="Times New Roman"/>
          <w:sz w:val="24"/>
          <w:szCs w:val="24"/>
        </w:rPr>
        <w:t xml:space="preserve">WHO's global approach encompasses proactive measures to prevent and control diseases. It formulates evidence-based strategies and guidelines for disease prevention, immunization, and health promotion. Through initiatives like the Expanded Program on Immunization, WHO has made significant contributions to eradicating diseases such as smallpox and polio. Moreover, the organization plays a critical role in monitoring and responding to global health threats, as </w:t>
      </w:r>
      <w:r w:rsidRPr="005B2068">
        <w:rPr>
          <w:rFonts w:ascii="Times New Roman" w:hAnsi="Times New Roman" w:cs="Times New Roman"/>
          <w:sz w:val="24"/>
          <w:szCs w:val="24"/>
        </w:rPr>
        <w:lastRenderedPageBreak/>
        <w:t>demonstrated during the COVID-19 pandemic, where WHO provided guidance, facilitated data sharing, and coordinated international efforts to control the spread of the virus.</w:t>
      </w:r>
    </w:p>
    <w:p w14:paraId="3D833367" w14:textId="40B610BC" w:rsidR="00C3643E" w:rsidRPr="004C4527"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4C4527">
        <w:rPr>
          <w:rFonts w:ascii="Times New Roman" w:hAnsi="Times New Roman" w:cs="Times New Roman"/>
          <w:b/>
          <w:bCs/>
          <w:sz w:val="24"/>
          <w:szCs w:val="24"/>
        </w:rPr>
        <w:t>Emergency Response and Preparedness:</w:t>
      </w:r>
    </w:p>
    <w:p w14:paraId="7F217F35" w14:textId="77777777" w:rsidR="00C3643E"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5B2068">
        <w:rPr>
          <w:rFonts w:ascii="Times New Roman" w:hAnsi="Times New Roman" w:cs="Times New Roman"/>
          <w:sz w:val="24"/>
          <w:szCs w:val="24"/>
        </w:rPr>
        <w:t>WHO's global approach extends to emergency response and preparedness. The organization is at the forefront of coordinating responses to health emergencies, such as outbreaks, natural disasters, and humanitarian crises. It provides technical expertise, deploys teams of experts, mobilizes resources, and coordinates with national and international stakeholders to ensure a swift and effective response. WHO's Emergency Medical Teams, for instance, provide life-saving healthcare services in disaster-stricken areas, demonstrating the organization's commitment to leaving no one behind in times of crisis.</w:t>
      </w:r>
    </w:p>
    <w:p w14:paraId="50F1F685" w14:textId="4454447E" w:rsidR="00C3643E" w:rsidRPr="004C4527"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4C4527">
        <w:rPr>
          <w:rFonts w:ascii="Times New Roman" w:hAnsi="Times New Roman" w:cs="Times New Roman"/>
          <w:b/>
          <w:bCs/>
          <w:sz w:val="24"/>
          <w:szCs w:val="24"/>
        </w:rPr>
        <w:t>Research and Innovation:</w:t>
      </w:r>
    </w:p>
    <w:p w14:paraId="3CF61A82" w14:textId="77777777" w:rsidR="00C3643E"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5B2068">
        <w:rPr>
          <w:rFonts w:ascii="Times New Roman" w:hAnsi="Times New Roman" w:cs="Times New Roman"/>
          <w:sz w:val="24"/>
          <w:szCs w:val="24"/>
        </w:rPr>
        <w:t>As a global health leader, WHO actively promotes research and innovation to advance healthcare. It collaborates with renowned institutions, supports research studies, and facilitates the dissemination of scientific knowledge. Through initiatives like the WHO Research and Development Blueprint, the organization facilitates accelerated research during outbreaks and pandemics, contributing to the development of diagnostics, treatments, and vaccines. By fostering research collaborations worldwide, WHO drives innovation and strengthens global health systems.</w:t>
      </w:r>
    </w:p>
    <w:p w14:paraId="63DA0A45" w14:textId="7E224321" w:rsidR="00C3643E" w:rsidRPr="004C4527"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4C4527">
        <w:rPr>
          <w:rFonts w:ascii="Times New Roman" w:hAnsi="Times New Roman" w:cs="Times New Roman"/>
          <w:b/>
          <w:bCs/>
          <w:sz w:val="24"/>
          <w:szCs w:val="24"/>
        </w:rPr>
        <w:t>Policy Formulation and Advocacy:</w:t>
      </w:r>
    </w:p>
    <w:p w14:paraId="02D3843C" w14:textId="77777777" w:rsidR="00C3643E"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5B2068">
        <w:rPr>
          <w:rFonts w:ascii="Times New Roman" w:hAnsi="Times New Roman" w:cs="Times New Roman"/>
          <w:sz w:val="24"/>
          <w:szCs w:val="24"/>
        </w:rPr>
        <w:lastRenderedPageBreak/>
        <w:t>WHO's global approach is reflected in its role as a policy influencer and advocate for health. It formulates evidence-based policies, guidelines, and frameworks that inform national and international health agendas. Through advocacy campaigns, WHO raises awareness, mobilizes political support, and fosters public engagement to address health inequities, social determinants of health, and emerging health challenges. The organization's commitment to health as a fundamental human right is exemplified by its efforts to promote universal health coverage and address health disparities among vulnerable populations.</w:t>
      </w:r>
    </w:p>
    <w:p w14:paraId="11B014B7" w14:textId="01FA4190" w:rsidR="00C3643E" w:rsidRPr="004C4527"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4C4527">
        <w:rPr>
          <w:rFonts w:ascii="Times New Roman" w:hAnsi="Times New Roman" w:cs="Times New Roman"/>
          <w:b/>
          <w:bCs/>
          <w:sz w:val="24"/>
          <w:szCs w:val="24"/>
        </w:rPr>
        <w:t>Capacity Building and Technical Assistance:</w:t>
      </w:r>
    </w:p>
    <w:p w14:paraId="40C9B59A" w14:textId="77777777" w:rsidR="00C3643E" w:rsidRDefault="00DC23A2" w:rsidP="00A97D7C">
      <w:pPr>
        <w:spacing w:before="100" w:beforeAutospacing="1" w:after="100" w:afterAutospacing="1" w:line="480" w:lineRule="auto"/>
        <w:ind w:firstLine="720"/>
        <w:rPr>
          <w:rFonts w:ascii="Times New Roman" w:hAnsi="Times New Roman" w:cs="Times New Roman"/>
          <w:b/>
          <w:bCs/>
          <w:sz w:val="24"/>
          <w:szCs w:val="24"/>
        </w:rPr>
      </w:pPr>
      <w:r w:rsidRPr="005B2068">
        <w:rPr>
          <w:rFonts w:ascii="Times New Roman" w:hAnsi="Times New Roman" w:cs="Times New Roman"/>
          <w:sz w:val="24"/>
          <w:szCs w:val="24"/>
        </w:rPr>
        <w:t>WHO's global approach extends to building the capacity of healthcare systems worldwide. It provides technical assistance, training, and guidance to member states, empowering them to strengthen their healthcare infrastructure, develop human resources, and improve service delivery. Through initiatives like the WHO Health Emergency Response workforce, the organization enhances countries' preparedness and response capabilities, ensuring a more resilient global health system</w:t>
      </w:r>
      <w:r w:rsidR="00C3643E">
        <w:rPr>
          <w:rFonts w:ascii="Times New Roman" w:hAnsi="Times New Roman" w:cs="Times New Roman"/>
          <w:sz w:val="24"/>
          <w:szCs w:val="24"/>
        </w:rPr>
        <w:t>.</w:t>
      </w:r>
      <w:r w:rsidR="00C3643E">
        <w:rPr>
          <w:rFonts w:ascii="Times New Roman" w:hAnsi="Times New Roman" w:cs="Times New Roman"/>
          <w:b/>
          <w:bCs/>
          <w:sz w:val="24"/>
          <w:szCs w:val="24"/>
        </w:rPr>
        <w:t xml:space="preserve"> </w:t>
      </w:r>
      <w:r w:rsidRPr="005B2068">
        <w:rPr>
          <w:rFonts w:ascii="Times New Roman" w:hAnsi="Times New Roman" w:cs="Times New Roman"/>
          <w:sz w:val="24"/>
          <w:szCs w:val="24"/>
        </w:rPr>
        <w:t>The World Health Organization exemplifies a global approach through its multifaceted efforts in disease prevention, emergency response, research, policy formulation</w:t>
      </w:r>
    </w:p>
    <w:p w14:paraId="63129544" w14:textId="77777777" w:rsidR="00C3643E" w:rsidRDefault="002C609C" w:rsidP="00A97D7C">
      <w:pPr>
        <w:spacing w:before="100" w:beforeAutospacing="1" w:after="100" w:afterAutospacing="1" w:line="480" w:lineRule="auto"/>
        <w:ind w:firstLine="720"/>
        <w:rPr>
          <w:rFonts w:ascii="Times New Roman" w:hAnsi="Times New Roman" w:cs="Times New Roman"/>
          <w:b/>
          <w:bCs/>
          <w:sz w:val="24"/>
          <w:szCs w:val="24"/>
        </w:rPr>
      </w:pPr>
      <w:r w:rsidRPr="005B2068">
        <w:rPr>
          <w:rFonts w:ascii="Times New Roman" w:hAnsi="Times New Roman" w:cs="Times New Roman"/>
          <w:b/>
          <w:bCs/>
          <w:sz w:val="24"/>
          <w:szCs w:val="24"/>
        </w:rPr>
        <w:t xml:space="preserve"> The Sustainable Development Goals (SDGs): A Paradigm of Global Collaboration</w:t>
      </w:r>
    </w:p>
    <w:p w14:paraId="7AC3EB18" w14:textId="77777777" w:rsidR="00C3643E" w:rsidRDefault="002C609C" w:rsidP="00A97D7C">
      <w:pPr>
        <w:spacing w:before="100" w:beforeAutospacing="1" w:after="100" w:afterAutospacing="1" w:line="480" w:lineRule="auto"/>
        <w:ind w:firstLine="720"/>
        <w:rPr>
          <w:rFonts w:ascii="Times New Roman" w:hAnsi="Times New Roman" w:cs="Times New Roman"/>
          <w:b/>
          <w:bCs/>
          <w:sz w:val="24"/>
          <w:szCs w:val="24"/>
        </w:rPr>
      </w:pPr>
      <w:r w:rsidRPr="005B2068">
        <w:rPr>
          <w:rFonts w:ascii="Times New Roman" w:hAnsi="Times New Roman" w:cs="Times New Roman"/>
          <w:sz w:val="24"/>
          <w:szCs w:val="24"/>
        </w:rPr>
        <w:t xml:space="preserve">The Sustainable Development Goals (SDGs) represent a visionary and inclusive global approach to addressing the world's most pressing challenges. Adopted by the United Nations in 2015, the SDGs consist of 17 interconnected goals that aim to eradicate poverty, protect the </w:t>
      </w:r>
      <w:r w:rsidRPr="005B2068">
        <w:rPr>
          <w:rFonts w:ascii="Times New Roman" w:hAnsi="Times New Roman" w:cs="Times New Roman"/>
          <w:sz w:val="24"/>
          <w:szCs w:val="24"/>
        </w:rPr>
        <w:lastRenderedPageBreak/>
        <w:t>planet, and ensure prosperity for all. This essay explores how the SDGs embody a global approach by promoting cooperation, inclusivity, and shared responsibility.</w:t>
      </w:r>
    </w:p>
    <w:p w14:paraId="6EE76F5F" w14:textId="510CEE6B" w:rsidR="00C3643E" w:rsidRPr="004C4527" w:rsidRDefault="002C609C" w:rsidP="00A97D7C">
      <w:pPr>
        <w:spacing w:before="100" w:beforeAutospacing="1" w:after="100" w:afterAutospacing="1" w:line="480" w:lineRule="auto"/>
        <w:ind w:firstLine="720"/>
        <w:rPr>
          <w:rFonts w:ascii="Times New Roman" w:hAnsi="Times New Roman" w:cs="Times New Roman"/>
          <w:b/>
          <w:bCs/>
          <w:sz w:val="24"/>
          <w:szCs w:val="24"/>
        </w:rPr>
      </w:pPr>
      <w:r w:rsidRPr="004C4527">
        <w:rPr>
          <w:rFonts w:ascii="Times New Roman" w:hAnsi="Times New Roman" w:cs="Times New Roman"/>
          <w:b/>
          <w:bCs/>
          <w:sz w:val="24"/>
          <w:szCs w:val="24"/>
        </w:rPr>
        <w:t>Cooperation and Collaboration:</w:t>
      </w:r>
    </w:p>
    <w:p w14:paraId="3D06483A" w14:textId="623398C5" w:rsidR="00B5161D" w:rsidRDefault="002C609C" w:rsidP="00A97D7C">
      <w:pPr>
        <w:spacing w:before="100" w:beforeAutospacing="1" w:after="100" w:afterAutospacing="1" w:line="480" w:lineRule="auto"/>
        <w:ind w:firstLine="720"/>
        <w:rPr>
          <w:rFonts w:ascii="Times New Roman" w:hAnsi="Times New Roman" w:cs="Times New Roman"/>
          <w:b/>
          <w:bCs/>
          <w:sz w:val="24"/>
          <w:szCs w:val="24"/>
        </w:rPr>
      </w:pPr>
      <w:r w:rsidRPr="005B2068">
        <w:rPr>
          <w:rFonts w:ascii="Times New Roman" w:hAnsi="Times New Roman" w:cs="Times New Roman"/>
          <w:sz w:val="24"/>
          <w:szCs w:val="24"/>
        </w:rPr>
        <w:t xml:space="preserve">The SDGs exemplify a global approach through their emphasis on international cooperation. The goals recognize that no nation can achieve sustainable development in isolation. The SDGs foster partnerships among governments, civil society organizations, businesses, and individuals worldwide. This collaborative approach enables countries to pool resources, share expertise, and work collectively </w:t>
      </w:r>
      <w:r w:rsidR="004C4527">
        <w:rPr>
          <w:rFonts w:ascii="Times New Roman" w:hAnsi="Times New Roman" w:cs="Times New Roman"/>
          <w:sz w:val="24"/>
          <w:szCs w:val="24"/>
        </w:rPr>
        <w:t>toward</w:t>
      </w:r>
      <w:r w:rsidRPr="005B2068">
        <w:rPr>
          <w:rFonts w:ascii="Times New Roman" w:hAnsi="Times New Roman" w:cs="Times New Roman"/>
          <w:sz w:val="24"/>
          <w:szCs w:val="24"/>
        </w:rPr>
        <w:t xml:space="preserve"> common objectives</w:t>
      </w:r>
      <w:r w:rsidR="00625E6D" w:rsidRPr="00625E6D">
        <w:t xml:space="preserve"> </w:t>
      </w:r>
      <w:r w:rsidR="00625E6D">
        <w:t>(</w:t>
      </w:r>
      <w:bookmarkStart w:id="1" w:name="_Hlk138314771"/>
      <w:proofErr w:type="spellStart"/>
      <w:r w:rsidR="00625E6D" w:rsidRPr="00625E6D">
        <w:rPr>
          <w:rFonts w:ascii="Times New Roman" w:hAnsi="Times New Roman" w:cs="Times New Roman"/>
          <w:sz w:val="24"/>
          <w:szCs w:val="24"/>
        </w:rPr>
        <w:t>Zinsstag</w:t>
      </w:r>
      <w:proofErr w:type="spellEnd"/>
      <w:r w:rsidR="00625E6D" w:rsidRPr="00625E6D">
        <w:rPr>
          <w:rFonts w:ascii="Times New Roman" w:hAnsi="Times New Roman" w:cs="Times New Roman"/>
          <w:sz w:val="24"/>
          <w:szCs w:val="24"/>
        </w:rPr>
        <w:t xml:space="preserve">, </w:t>
      </w:r>
      <w:r w:rsidR="00625E6D">
        <w:rPr>
          <w:rFonts w:ascii="Times New Roman" w:hAnsi="Times New Roman" w:cs="Times New Roman"/>
          <w:sz w:val="24"/>
          <w:szCs w:val="24"/>
        </w:rPr>
        <w:t>et al. 2023)</w:t>
      </w:r>
      <w:r w:rsidRPr="005B2068">
        <w:rPr>
          <w:rFonts w:ascii="Times New Roman" w:hAnsi="Times New Roman" w:cs="Times New Roman"/>
          <w:sz w:val="24"/>
          <w:szCs w:val="24"/>
        </w:rPr>
        <w:t xml:space="preserve">. </w:t>
      </w:r>
      <w:bookmarkEnd w:id="1"/>
      <w:r w:rsidRPr="005B2068">
        <w:rPr>
          <w:rFonts w:ascii="Times New Roman" w:hAnsi="Times New Roman" w:cs="Times New Roman"/>
          <w:sz w:val="24"/>
          <w:szCs w:val="24"/>
        </w:rPr>
        <w:t>By promoting knowledge exchange and technology transfer, the SDGs facilitate the global dissemination of innovative solutions to pressing challenges, such as poverty, hunger, and climate change.</w:t>
      </w:r>
    </w:p>
    <w:p w14:paraId="41226DBC" w14:textId="660CC309" w:rsidR="00B5161D" w:rsidRPr="004C4527" w:rsidRDefault="002C609C" w:rsidP="00A97D7C">
      <w:pPr>
        <w:spacing w:before="100" w:beforeAutospacing="1" w:after="100" w:afterAutospacing="1" w:line="480" w:lineRule="auto"/>
        <w:ind w:firstLine="720"/>
        <w:rPr>
          <w:rFonts w:ascii="Times New Roman" w:hAnsi="Times New Roman" w:cs="Times New Roman"/>
          <w:b/>
          <w:bCs/>
          <w:sz w:val="24"/>
          <w:szCs w:val="24"/>
        </w:rPr>
      </w:pPr>
      <w:r w:rsidRPr="004C4527">
        <w:rPr>
          <w:rFonts w:ascii="Times New Roman" w:hAnsi="Times New Roman" w:cs="Times New Roman"/>
          <w:b/>
          <w:bCs/>
          <w:sz w:val="24"/>
          <w:szCs w:val="24"/>
        </w:rPr>
        <w:t>Inclusivity and Universality:</w:t>
      </w:r>
    </w:p>
    <w:p w14:paraId="02073BDB" w14:textId="77777777" w:rsidR="00B5161D" w:rsidRDefault="002C609C" w:rsidP="00A97D7C">
      <w:pPr>
        <w:spacing w:before="100" w:beforeAutospacing="1" w:after="100" w:afterAutospacing="1" w:line="480" w:lineRule="auto"/>
        <w:ind w:firstLine="720"/>
        <w:rPr>
          <w:rFonts w:ascii="Times New Roman" w:hAnsi="Times New Roman" w:cs="Times New Roman"/>
          <w:b/>
          <w:bCs/>
          <w:sz w:val="24"/>
          <w:szCs w:val="24"/>
        </w:rPr>
      </w:pPr>
      <w:r w:rsidRPr="005B2068">
        <w:rPr>
          <w:rFonts w:ascii="Times New Roman" w:hAnsi="Times New Roman" w:cs="Times New Roman"/>
          <w:sz w:val="24"/>
          <w:szCs w:val="24"/>
        </w:rPr>
        <w:t>Another hallmark of the SDGs is their commitment to inclusivity and universality. Unlike their predecessor, the Millennium Development Goals (MDGs), the SDGs involve all countries, regardless of their level of development. By acknowledging that sustainable development is a shared responsibility, the SDGs promote equity and ensure that no one is left behind. The goals aim to address the specific needs and aspirations of marginalized groups, including women, children, indigenous communities, and people with disabilities.</w:t>
      </w:r>
      <w:r w:rsidR="00B5161D">
        <w:rPr>
          <w:rFonts w:ascii="Times New Roman" w:hAnsi="Times New Roman" w:cs="Times New Roman"/>
          <w:b/>
          <w:bCs/>
          <w:sz w:val="24"/>
          <w:szCs w:val="24"/>
        </w:rPr>
        <w:t xml:space="preserve"> </w:t>
      </w:r>
      <w:r w:rsidRPr="005B2068">
        <w:rPr>
          <w:rFonts w:ascii="Times New Roman" w:hAnsi="Times New Roman" w:cs="Times New Roman"/>
          <w:sz w:val="24"/>
          <w:szCs w:val="24"/>
        </w:rPr>
        <w:t xml:space="preserve">Moreover, the SDGs acknowledge the interconnectedness of various challenges and emphasize a holistic approach. For instance, Goal 5 (Gender Equality) recognizes that achieving gender equality is fundamental to eradicating poverty, promoting economic growth, and building sustainable societies. This </w:t>
      </w:r>
      <w:r w:rsidRPr="005B2068">
        <w:rPr>
          <w:rFonts w:ascii="Times New Roman" w:hAnsi="Times New Roman" w:cs="Times New Roman"/>
          <w:sz w:val="24"/>
          <w:szCs w:val="24"/>
        </w:rPr>
        <w:lastRenderedPageBreak/>
        <w:t>integrated perspective underscores the need for collective action and underscores that progress in one area can positively impact multiple goals simultaneously.</w:t>
      </w:r>
    </w:p>
    <w:p w14:paraId="0C072081" w14:textId="368BEF7B" w:rsidR="00B5161D" w:rsidRPr="004C4527" w:rsidRDefault="002C609C" w:rsidP="00A97D7C">
      <w:pPr>
        <w:spacing w:before="100" w:beforeAutospacing="1" w:after="100" w:afterAutospacing="1" w:line="480" w:lineRule="auto"/>
        <w:ind w:firstLine="720"/>
        <w:rPr>
          <w:rFonts w:ascii="Times New Roman" w:hAnsi="Times New Roman" w:cs="Times New Roman"/>
          <w:b/>
          <w:bCs/>
          <w:sz w:val="24"/>
          <w:szCs w:val="24"/>
        </w:rPr>
      </w:pPr>
      <w:r w:rsidRPr="004C4527">
        <w:rPr>
          <w:rFonts w:ascii="Times New Roman" w:hAnsi="Times New Roman" w:cs="Times New Roman"/>
          <w:b/>
          <w:bCs/>
          <w:sz w:val="24"/>
          <w:szCs w:val="24"/>
        </w:rPr>
        <w:t>Monitoring and Accountability:</w:t>
      </w:r>
    </w:p>
    <w:p w14:paraId="1D02E10F" w14:textId="4A0E7A6A" w:rsidR="00DC23A2" w:rsidRDefault="002C609C" w:rsidP="00A97D7C">
      <w:pPr>
        <w:spacing w:before="100" w:beforeAutospacing="1" w:after="100" w:afterAutospacing="1" w:line="480" w:lineRule="auto"/>
        <w:ind w:firstLine="720"/>
        <w:rPr>
          <w:rFonts w:ascii="Times New Roman" w:hAnsi="Times New Roman" w:cs="Times New Roman"/>
          <w:sz w:val="24"/>
          <w:szCs w:val="24"/>
        </w:rPr>
      </w:pPr>
      <w:r w:rsidRPr="005B2068">
        <w:rPr>
          <w:rFonts w:ascii="Times New Roman" w:hAnsi="Times New Roman" w:cs="Times New Roman"/>
          <w:sz w:val="24"/>
          <w:szCs w:val="24"/>
        </w:rPr>
        <w:t>The SDGs demonstrate a global approach through their robust monitoring and accountability mechanisms. The United Nations tracks progress towards each goal, encouraging countries to report on their achievements, challenges, and best practices. This transparency promotes accountability and ensures that countries remain committed to the SDGs' implementation. Additionally, the SDGs encourage the participation of civil society organizations, academia, and the private sector in monitoring and reviewing progress. By engaging diverse stakeholders, the SDGs create a global network of actors working towards shared objectives.</w:t>
      </w:r>
      <w:r w:rsidR="00B5161D">
        <w:rPr>
          <w:rFonts w:ascii="Times New Roman" w:hAnsi="Times New Roman" w:cs="Times New Roman"/>
          <w:b/>
          <w:bCs/>
          <w:sz w:val="24"/>
          <w:szCs w:val="24"/>
        </w:rPr>
        <w:t xml:space="preserve"> </w:t>
      </w:r>
      <w:r w:rsidRPr="005B2068">
        <w:rPr>
          <w:rFonts w:ascii="Times New Roman" w:hAnsi="Times New Roman" w:cs="Times New Roman"/>
          <w:sz w:val="24"/>
          <w:szCs w:val="24"/>
        </w:rPr>
        <w:t>The Sustainable Development Goals exemplify a truly global approach by fostering cooperation, inclusivity, and shared responsibility. Through international collaboration, the SDGs harness the collective power of nations to tackle complex challenges.</w:t>
      </w:r>
    </w:p>
    <w:p w14:paraId="27350602" w14:textId="2298BD62" w:rsidR="00A97D7C" w:rsidRDefault="00A97D7C" w:rsidP="00A97D7C">
      <w:pPr>
        <w:spacing w:before="100" w:beforeAutospacing="1" w:after="100" w:afterAutospacing="1" w:line="480" w:lineRule="auto"/>
        <w:ind w:firstLine="720"/>
        <w:jc w:val="center"/>
        <w:rPr>
          <w:rFonts w:ascii="Times New Roman" w:hAnsi="Times New Roman" w:cs="Times New Roman"/>
          <w:sz w:val="24"/>
          <w:szCs w:val="24"/>
        </w:rPr>
      </w:pPr>
      <w:r>
        <w:rPr>
          <w:rFonts w:ascii="Times New Roman" w:hAnsi="Times New Roman" w:cs="Times New Roman"/>
          <w:sz w:val="24"/>
          <w:szCs w:val="24"/>
        </w:rPr>
        <w:t>Reference</w:t>
      </w:r>
    </w:p>
    <w:p w14:paraId="766C1E73" w14:textId="0CF72767" w:rsidR="00A97D7C" w:rsidRPr="00625E6D" w:rsidRDefault="00A97D7C" w:rsidP="00625E6D">
      <w:pPr>
        <w:spacing w:before="100" w:beforeAutospacing="1" w:after="100" w:afterAutospacing="1" w:line="480" w:lineRule="auto"/>
        <w:ind w:left="720" w:hanging="720"/>
        <w:rPr>
          <w:rFonts w:ascii="Times New Roman" w:hAnsi="Times New Roman" w:cs="Times New Roman"/>
          <w:sz w:val="24"/>
          <w:szCs w:val="24"/>
        </w:rPr>
      </w:pPr>
      <w:bookmarkStart w:id="2" w:name="_Hlk138314669"/>
      <w:proofErr w:type="spellStart"/>
      <w:r w:rsidRPr="00625E6D">
        <w:rPr>
          <w:rFonts w:ascii="Times New Roman" w:hAnsi="Times New Roman" w:cs="Times New Roman"/>
          <w:sz w:val="24"/>
          <w:szCs w:val="24"/>
        </w:rPr>
        <w:t>Zinsstag</w:t>
      </w:r>
      <w:proofErr w:type="spellEnd"/>
      <w:r w:rsidRPr="00625E6D">
        <w:rPr>
          <w:rFonts w:ascii="Times New Roman" w:hAnsi="Times New Roman" w:cs="Times New Roman"/>
          <w:sz w:val="24"/>
          <w:szCs w:val="24"/>
        </w:rPr>
        <w:t>, J</w:t>
      </w:r>
      <w:bookmarkEnd w:id="2"/>
      <w:r w:rsidRPr="00625E6D">
        <w:rPr>
          <w:rFonts w:ascii="Times New Roman" w:hAnsi="Times New Roman" w:cs="Times New Roman"/>
          <w:sz w:val="24"/>
          <w:szCs w:val="24"/>
        </w:rPr>
        <w:t>., Kaiser-</w:t>
      </w:r>
      <w:proofErr w:type="spellStart"/>
      <w:r w:rsidRPr="00625E6D">
        <w:rPr>
          <w:rFonts w:ascii="Times New Roman" w:hAnsi="Times New Roman" w:cs="Times New Roman"/>
          <w:sz w:val="24"/>
          <w:szCs w:val="24"/>
        </w:rPr>
        <w:t>Grolimund</w:t>
      </w:r>
      <w:proofErr w:type="spellEnd"/>
      <w:r w:rsidRPr="00625E6D">
        <w:rPr>
          <w:rFonts w:ascii="Times New Roman" w:hAnsi="Times New Roman" w:cs="Times New Roman"/>
          <w:sz w:val="24"/>
          <w:szCs w:val="24"/>
        </w:rPr>
        <w:t xml:space="preserve">, A., </w:t>
      </w:r>
      <w:proofErr w:type="spellStart"/>
      <w:r w:rsidRPr="00625E6D">
        <w:rPr>
          <w:rFonts w:ascii="Times New Roman" w:hAnsi="Times New Roman" w:cs="Times New Roman"/>
          <w:sz w:val="24"/>
          <w:szCs w:val="24"/>
        </w:rPr>
        <w:t>Heitz-Tokpa</w:t>
      </w:r>
      <w:proofErr w:type="spellEnd"/>
      <w:r w:rsidRPr="00625E6D">
        <w:rPr>
          <w:rFonts w:ascii="Times New Roman" w:hAnsi="Times New Roman" w:cs="Times New Roman"/>
          <w:sz w:val="24"/>
          <w:szCs w:val="24"/>
        </w:rPr>
        <w:t xml:space="preserve">, K., Sreedharan, R., </w:t>
      </w:r>
      <w:proofErr w:type="spellStart"/>
      <w:r w:rsidRPr="00625E6D">
        <w:rPr>
          <w:rFonts w:ascii="Times New Roman" w:hAnsi="Times New Roman" w:cs="Times New Roman"/>
          <w:sz w:val="24"/>
          <w:szCs w:val="24"/>
        </w:rPr>
        <w:t>Lubroth</w:t>
      </w:r>
      <w:proofErr w:type="spellEnd"/>
      <w:r w:rsidRPr="00625E6D">
        <w:rPr>
          <w:rFonts w:ascii="Times New Roman" w:hAnsi="Times New Roman" w:cs="Times New Roman"/>
          <w:sz w:val="24"/>
          <w:szCs w:val="24"/>
        </w:rPr>
        <w:t xml:space="preserve">, J., </w:t>
      </w:r>
      <w:proofErr w:type="spellStart"/>
      <w:r w:rsidRPr="00625E6D">
        <w:rPr>
          <w:rFonts w:ascii="Times New Roman" w:hAnsi="Times New Roman" w:cs="Times New Roman"/>
          <w:sz w:val="24"/>
          <w:szCs w:val="24"/>
        </w:rPr>
        <w:t>Caya</w:t>
      </w:r>
      <w:proofErr w:type="spellEnd"/>
      <w:r w:rsidRPr="00625E6D">
        <w:rPr>
          <w:rFonts w:ascii="Times New Roman" w:hAnsi="Times New Roman" w:cs="Times New Roman"/>
          <w:sz w:val="24"/>
          <w:szCs w:val="24"/>
        </w:rPr>
        <w:t xml:space="preserve">, F., ... &amp; de la </w:t>
      </w:r>
      <w:proofErr w:type="spellStart"/>
      <w:r w:rsidRPr="00625E6D">
        <w:rPr>
          <w:rFonts w:ascii="Times New Roman" w:hAnsi="Times New Roman" w:cs="Times New Roman"/>
          <w:sz w:val="24"/>
          <w:szCs w:val="24"/>
        </w:rPr>
        <w:t>Rocque</w:t>
      </w:r>
      <w:proofErr w:type="spellEnd"/>
      <w:r w:rsidRPr="00625E6D">
        <w:rPr>
          <w:rFonts w:ascii="Times New Roman" w:hAnsi="Times New Roman" w:cs="Times New Roman"/>
          <w:sz w:val="24"/>
          <w:szCs w:val="24"/>
        </w:rPr>
        <w:t xml:space="preserve">, S. (2023). Advancing One </w:t>
      </w:r>
      <w:r w:rsidR="004C4527">
        <w:rPr>
          <w:rFonts w:ascii="Times New Roman" w:hAnsi="Times New Roman" w:cs="Times New Roman"/>
          <w:sz w:val="24"/>
          <w:szCs w:val="24"/>
        </w:rPr>
        <w:t>Human–animal</w:t>
      </w:r>
      <w:r w:rsidRPr="00625E6D">
        <w:rPr>
          <w:rFonts w:ascii="Times New Roman" w:hAnsi="Times New Roman" w:cs="Times New Roman"/>
          <w:sz w:val="24"/>
          <w:szCs w:val="24"/>
        </w:rPr>
        <w:t>–environment Health for global health security: what does the evidence say</w:t>
      </w:r>
      <w:r w:rsidR="00625E6D" w:rsidRPr="00625E6D">
        <w:rPr>
          <w:rFonts w:ascii="Times New Roman" w:hAnsi="Times New Roman" w:cs="Times New Roman"/>
          <w:sz w:val="24"/>
          <w:szCs w:val="24"/>
        </w:rPr>
        <w:t>?</w:t>
      </w:r>
      <w:r w:rsidRPr="00625E6D">
        <w:rPr>
          <w:rFonts w:ascii="Times New Roman" w:hAnsi="Times New Roman" w:cs="Times New Roman"/>
          <w:sz w:val="24"/>
          <w:szCs w:val="24"/>
        </w:rPr>
        <w:t xml:space="preserve"> The Lancet.</w:t>
      </w:r>
      <w:r w:rsidRPr="00625E6D">
        <w:rPr>
          <w:rFonts w:ascii="Times New Roman" w:hAnsi="Times New Roman" w:cs="Times New Roman"/>
          <w:sz w:val="24"/>
          <w:szCs w:val="24"/>
        </w:rPr>
        <w:t xml:space="preserve"> </w:t>
      </w:r>
      <w:r w:rsidRPr="00625E6D">
        <w:rPr>
          <w:rFonts w:ascii="Times New Roman" w:hAnsi="Times New Roman" w:cs="Times New Roman"/>
          <w:sz w:val="24"/>
          <w:szCs w:val="24"/>
        </w:rPr>
        <w:t>https://www.sciencedirect.com/science/article/pii/S0140673622015951</w:t>
      </w:r>
    </w:p>
    <w:sectPr w:rsidR="00A97D7C" w:rsidRPr="00625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BD"/>
    <w:rsid w:val="00193E23"/>
    <w:rsid w:val="002C609C"/>
    <w:rsid w:val="003B698F"/>
    <w:rsid w:val="004C4527"/>
    <w:rsid w:val="005B2068"/>
    <w:rsid w:val="00625E6D"/>
    <w:rsid w:val="006C25BD"/>
    <w:rsid w:val="00802BE3"/>
    <w:rsid w:val="00817940"/>
    <w:rsid w:val="00A42C1E"/>
    <w:rsid w:val="00A97D7C"/>
    <w:rsid w:val="00B5161D"/>
    <w:rsid w:val="00C3643E"/>
    <w:rsid w:val="00DC2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084"/>
  <w15:chartTrackingRefBased/>
  <w15:docId w15:val="{FF1F5A53-B503-41D2-B6D9-63B50258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3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495329">
      <w:bodyDiv w:val="1"/>
      <w:marLeft w:val="0"/>
      <w:marRight w:val="0"/>
      <w:marTop w:val="0"/>
      <w:marBottom w:val="0"/>
      <w:divBdr>
        <w:top w:val="none" w:sz="0" w:space="0" w:color="auto"/>
        <w:left w:val="none" w:sz="0" w:space="0" w:color="auto"/>
        <w:bottom w:val="none" w:sz="0" w:space="0" w:color="auto"/>
        <w:right w:val="none" w:sz="0" w:space="0" w:color="auto"/>
      </w:divBdr>
      <w:divsChild>
        <w:div w:id="742945539">
          <w:marLeft w:val="0"/>
          <w:marRight w:val="0"/>
          <w:marTop w:val="0"/>
          <w:marBottom w:val="0"/>
          <w:divBdr>
            <w:top w:val="single" w:sz="2" w:space="0" w:color="auto"/>
            <w:left w:val="single" w:sz="2" w:space="0" w:color="auto"/>
            <w:bottom w:val="single" w:sz="6" w:space="0" w:color="auto"/>
            <w:right w:val="single" w:sz="2" w:space="0" w:color="auto"/>
          </w:divBdr>
          <w:divsChild>
            <w:div w:id="214006230">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7284">
                  <w:marLeft w:val="0"/>
                  <w:marRight w:val="0"/>
                  <w:marTop w:val="0"/>
                  <w:marBottom w:val="0"/>
                  <w:divBdr>
                    <w:top w:val="single" w:sz="2" w:space="0" w:color="D9D9E3"/>
                    <w:left w:val="single" w:sz="2" w:space="0" w:color="D9D9E3"/>
                    <w:bottom w:val="single" w:sz="2" w:space="0" w:color="D9D9E3"/>
                    <w:right w:val="single" w:sz="2" w:space="0" w:color="D9D9E3"/>
                  </w:divBdr>
                  <w:divsChild>
                    <w:div w:id="1639914402">
                      <w:marLeft w:val="0"/>
                      <w:marRight w:val="0"/>
                      <w:marTop w:val="0"/>
                      <w:marBottom w:val="0"/>
                      <w:divBdr>
                        <w:top w:val="single" w:sz="2" w:space="0" w:color="D9D9E3"/>
                        <w:left w:val="single" w:sz="2" w:space="0" w:color="D9D9E3"/>
                        <w:bottom w:val="single" w:sz="2" w:space="0" w:color="D9D9E3"/>
                        <w:right w:val="single" w:sz="2" w:space="0" w:color="D9D9E3"/>
                      </w:divBdr>
                      <w:divsChild>
                        <w:div w:id="1128622650">
                          <w:marLeft w:val="0"/>
                          <w:marRight w:val="0"/>
                          <w:marTop w:val="0"/>
                          <w:marBottom w:val="0"/>
                          <w:divBdr>
                            <w:top w:val="single" w:sz="2" w:space="0" w:color="D9D9E3"/>
                            <w:left w:val="single" w:sz="2" w:space="0" w:color="D9D9E3"/>
                            <w:bottom w:val="single" w:sz="2" w:space="0" w:color="D9D9E3"/>
                            <w:right w:val="single" w:sz="2" w:space="0" w:color="D9D9E3"/>
                          </w:divBdr>
                          <w:divsChild>
                            <w:div w:id="9676661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10</Pages>
  <Words>2301</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FINCH</dc:creator>
  <cp:keywords/>
  <dc:description/>
  <cp:lastModifiedBy>FINCH</cp:lastModifiedBy>
  <cp:revision>5</cp:revision>
  <dcterms:created xsi:type="dcterms:W3CDTF">2023-06-22T06:57:00Z</dcterms:created>
  <dcterms:modified xsi:type="dcterms:W3CDTF">2023-06-22T15:41:00Z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42024fa3-de56-4c46-88b5-a002f8c70ef9</vt:lpwstr>
  </property>
</Properties>
</file>