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b/>
          <w:bCs/>
          <w:sz w:val="24"/>
          <w:szCs w:val="24"/>
        </w:rPr>
      </w:pPr>
    </w:p>
    <w:p>
      <w:pPr>
        <w:spacing w:line="480" w:lineRule="auto"/>
        <w:jc w:val="center"/>
        <w:rPr>
          <w:rFonts w:ascii="SimSun" w:hAnsi="SimSun" w:eastAsia="SimSun" w:cs="SimSun"/>
          <w:b/>
          <w:bCs/>
          <w:sz w:val="28"/>
          <w:szCs w:val="28"/>
        </w:rPr>
      </w:pPr>
      <w:r>
        <w:rPr>
          <w:rFonts w:ascii="SimSun" w:hAnsi="SimSun" w:eastAsia="SimSun" w:cs="SimSun"/>
          <w:b/>
          <w:bCs/>
          <w:sz w:val="28"/>
          <w:szCs w:val="28"/>
        </w:rPr>
        <w:t>Case Study: The Civil War in France</w:t>
      </w:r>
    </w:p>
    <w:p>
      <w:pPr>
        <w:spacing w:line="480" w:lineRule="auto"/>
        <w:jc w:val="center"/>
        <w:rPr>
          <w:rFonts w:ascii="SimSun" w:hAnsi="SimSun" w:eastAsia="SimSun" w:cs="SimSun"/>
          <w:b/>
          <w:bCs/>
          <w:sz w:val="24"/>
          <w:szCs w:val="24"/>
        </w:rPr>
      </w:pPr>
    </w:p>
    <w:p>
      <w:pPr>
        <w:spacing w:line="480" w:lineRule="auto"/>
        <w:ind w:firstLine="4581" w:firstLineChars="1909"/>
        <w:jc w:val="both"/>
        <w:rPr>
          <w:rFonts w:ascii="Times New Roman" w:hAnsi="Times New Roman" w:cs="Times New Roman"/>
          <w:sz w:val="24"/>
          <w:szCs w:val="24"/>
        </w:rPr>
      </w:pPr>
    </w:p>
    <w:p>
      <w:pPr>
        <w:spacing w:line="480" w:lineRule="auto"/>
        <w:ind w:firstLine="4581" w:firstLineChars="1909"/>
        <w:jc w:val="both"/>
        <w:rPr>
          <w:rFonts w:ascii="Times New Roman" w:hAnsi="Times New Roman" w:cs="Times New Roman"/>
          <w:sz w:val="24"/>
          <w:szCs w:val="24"/>
        </w:rPr>
      </w:pPr>
    </w:p>
    <w:p>
      <w:pPr>
        <w:spacing w:line="480" w:lineRule="auto"/>
        <w:ind w:firstLine="4581" w:firstLineChars="1909"/>
        <w:jc w:val="both"/>
        <w:rPr>
          <w:rFonts w:ascii="Times New Roman" w:hAnsi="Times New Roman" w:cs="Times New Roman"/>
          <w:sz w:val="24"/>
          <w:szCs w:val="24"/>
        </w:rPr>
      </w:pPr>
      <w:r>
        <w:rPr>
          <w:rFonts w:ascii="Times New Roman" w:hAnsi="Times New Roman" w:cs="Times New Roman"/>
          <w:sz w:val="24"/>
          <w:szCs w:val="24"/>
        </w:rPr>
        <w:t>Student Name</w:t>
      </w:r>
    </w:p>
    <w:p>
      <w:pPr>
        <w:spacing w:line="480" w:lineRule="auto"/>
        <w:ind w:firstLine="4680" w:firstLineChars="1950"/>
        <w:jc w:val="both"/>
        <w:rPr>
          <w:rFonts w:ascii="Times New Roman" w:hAnsi="Times New Roman" w:cs="Times New Roman"/>
          <w:sz w:val="24"/>
          <w:szCs w:val="24"/>
        </w:rPr>
      </w:pPr>
      <w:r>
        <w:rPr>
          <w:rFonts w:ascii="Times New Roman" w:hAnsi="Times New Roman" w:cs="Times New Roman"/>
          <w:sz w:val="24"/>
          <w:szCs w:val="24"/>
        </w:rPr>
        <w:t>Institutional</w:t>
      </w:r>
    </w:p>
    <w:p>
      <w:pPr>
        <w:spacing w:line="480" w:lineRule="auto"/>
        <w:ind w:firstLine="4821" w:firstLineChars="2009"/>
        <w:jc w:val="both"/>
        <w:rPr>
          <w:rFonts w:ascii="Times New Roman" w:hAnsi="Times New Roman" w:cs="Times New Roman"/>
          <w:sz w:val="24"/>
          <w:szCs w:val="24"/>
        </w:rPr>
      </w:pPr>
      <w:r>
        <w:rPr>
          <w:rFonts w:ascii="Times New Roman" w:hAnsi="Times New Roman" w:cs="Times New Roman"/>
          <w:sz w:val="24"/>
          <w:szCs w:val="24"/>
        </w:rPr>
        <w:t>Professor</w:t>
      </w:r>
    </w:p>
    <w:p>
      <w:pPr>
        <w:spacing w:line="480" w:lineRule="auto"/>
        <w:ind w:firstLine="4941" w:firstLineChars="2059"/>
        <w:jc w:val="both"/>
        <w:rPr>
          <w:rFonts w:ascii="Times New Roman" w:hAnsi="Times New Roman" w:cs="Times New Roman"/>
          <w:sz w:val="24"/>
          <w:szCs w:val="24"/>
        </w:rPr>
      </w:pPr>
      <w:r>
        <w:rPr>
          <w:rFonts w:ascii="Times New Roman" w:hAnsi="Times New Roman" w:cs="Times New Roman"/>
          <w:sz w:val="24"/>
          <w:szCs w:val="24"/>
        </w:rPr>
        <w:t>Course</w:t>
      </w:r>
    </w:p>
    <w:p>
      <w:pPr>
        <w:spacing w:line="480" w:lineRule="auto"/>
        <w:ind w:firstLine="4800" w:firstLineChars="2000"/>
        <w:jc w:val="both"/>
        <w:rPr>
          <w:rFonts w:ascii="SimSun" w:hAnsi="SimSun" w:eastAsia="SimSun" w:cs="SimSun"/>
          <w:sz w:val="24"/>
          <w:szCs w:val="24"/>
        </w:rPr>
      </w:pPr>
      <w:r>
        <w:rPr>
          <w:rFonts w:ascii="Times New Roman" w:hAnsi="Times New Roman" w:cs="Times New Roman"/>
          <w:sz w:val="24"/>
          <w:szCs w:val="24"/>
        </w:rPr>
        <w:t>Due date</w:t>
      </w:r>
    </w:p>
    <w:p>
      <w:pPr>
        <w:spacing w:line="480" w:lineRule="auto"/>
        <w:jc w:val="center"/>
        <w:rPr>
          <w:rFonts w:ascii="SimSun" w:hAnsi="SimSun" w:eastAsia="SimSun" w:cs="SimSun"/>
          <w:sz w:val="24"/>
          <w:szCs w:val="24"/>
        </w:rPr>
      </w:pPr>
    </w:p>
    <w:p>
      <w:pPr>
        <w:spacing w:line="480" w:lineRule="auto"/>
        <w:jc w:val="center"/>
        <w:rPr>
          <w:rFonts w:ascii="SimSun" w:hAnsi="SimSun" w:eastAsia="SimSun" w:cs="SimSun"/>
          <w:sz w:val="24"/>
          <w:szCs w:val="24"/>
        </w:rPr>
      </w:pPr>
    </w:p>
    <w:p>
      <w:pPr>
        <w:spacing w:line="480" w:lineRule="auto"/>
        <w:jc w:val="center"/>
        <w:rPr>
          <w:rFonts w:ascii="SimSun" w:hAnsi="SimSun" w:eastAsia="SimSun" w:cs="SimSun"/>
          <w:sz w:val="24"/>
          <w:szCs w:val="24"/>
        </w:rPr>
      </w:pPr>
    </w:p>
    <w:p>
      <w:pPr>
        <w:spacing w:line="480" w:lineRule="auto"/>
        <w:jc w:val="center"/>
        <w:rPr>
          <w:rFonts w:ascii="SimSun" w:hAnsi="SimSun" w:eastAsia="SimSun" w:cs="SimSun"/>
          <w:sz w:val="24"/>
          <w:szCs w:val="24"/>
        </w:rPr>
      </w:pPr>
    </w:p>
    <w:p>
      <w:pPr>
        <w:spacing w:line="480" w:lineRule="auto"/>
        <w:jc w:val="center"/>
        <w:rPr>
          <w:rFonts w:ascii="SimSun" w:hAnsi="SimSun" w:eastAsia="SimSun" w:cs="SimSun"/>
          <w:sz w:val="24"/>
          <w:szCs w:val="24"/>
        </w:rPr>
      </w:pPr>
    </w:p>
    <w:p>
      <w:pPr>
        <w:spacing w:line="480" w:lineRule="auto"/>
        <w:jc w:val="center"/>
        <w:rPr>
          <w:rFonts w:ascii="SimSun" w:hAnsi="SimSun" w:eastAsia="SimSun" w:cs="SimSun"/>
          <w:sz w:val="24"/>
          <w:szCs w:val="24"/>
        </w:rPr>
      </w:pPr>
    </w:p>
    <w:p>
      <w:pPr>
        <w:spacing w:line="480" w:lineRule="auto"/>
        <w:jc w:val="center"/>
        <w:rPr>
          <w:rFonts w:ascii="SimSun" w:hAnsi="SimSun" w:eastAsia="SimSun" w:cs="SimSun"/>
          <w:sz w:val="24"/>
          <w:szCs w:val="24"/>
        </w:rPr>
      </w:pPr>
    </w:p>
    <w:p>
      <w:pPr>
        <w:spacing w:line="480" w:lineRule="auto"/>
        <w:jc w:val="center"/>
        <w:rPr>
          <w:rFonts w:ascii="SimSun" w:hAnsi="SimSun" w:eastAsia="SimSun" w:cs="SimSun"/>
          <w:sz w:val="24"/>
          <w:szCs w:val="24"/>
        </w:rPr>
      </w:pPr>
    </w:p>
    <w:p>
      <w:pPr>
        <w:spacing w:line="480" w:lineRule="auto"/>
        <w:jc w:val="center"/>
        <w:rPr>
          <w:rFonts w:ascii="SimSun" w:hAnsi="SimSun" w:eastAsia="SimSun" w:cs="SimSun"/>
          <w:sz w:val="24"/>
          <w:szCs w:val="24"/>
        </w:rPr>
      </w:pPr>
    </w:p>
    <w:p>
      <w:pPr>
        <w:spacing w:line="480" w:lineRule="auto"/>
        <w:jc w:val="center"/>
        <w:rPr>
          <w:rFonts w:ascii="SimSun" w:hAnsi="SimSun" w:eastAsia="SimSun" w:cs="SimSun"/>
          <w:sz w:val="24"/>
          <w:szCs w:val="24"/>
        </w:rPr>
      </w:pPr>
    </w:p>
    <w:p>
      <w:pPr>
        <w:spacing w:line="480" w:lineRule="auto"/>
        <w:jc w:val="center"/>
        <w:rPr>
          <w:rFonts w:ascii="SimSun" w:hAnsi="SimSun" w:eastAsia="SimSun" w:cs="SimSun"/>
          <w:sz w:val="24"/>
          <w:szCs w:val="24"/>
        </w:rPr>
      </w:pPr>
    </w:p>
    <w:p>
      <w:pPr>
        <w:spacing w:line="480" w:lineRule="auto"/>
        <w:rPr>
          <w:rFonts w:ascii="Segoe UI" w:hAnsi="Segoe UI" w:eastAsia="Segoe UI" w:cs="Segoe UI"/>
          <w:b/>
          <w:bCs/>
          <w:color w:val="0D0D0D"/>
          <w:sz w:val="24"/>
          <w:szCs w:val="24"/>
          <w:shd w:val="clear" w:color="auto" w:fill="FFFFFF"/>
        </w:rPr>
      </w:pPr>
    </w:p>
    <w:p>
      <w:pPr>
        <w:spacing w:line="480" w:lineRule="auto"/>
        <w:rPr>
          <w:rFonts w:ascii="Segoe UI" w:hAnsi="Segoe UI" w:eastAsia="Segoe UI" w:cs="Segoe UI"/>
          <w:b/>
          <w:bCs/>
          <w:color w:val="0D0D0D"/>
          <w:sz w:val="24"/>
          <w:szCs w:val="24"/>
          <w:shd w:val="clear" w:color="auto" w:fill="FFFFFF"/>
        </w:rPr>
      </w:pPr>
      <w:r>
        <w:rPr>
          <w:rFonts w:ascii="Segoe UI" w:hAnsi="Segoe UI" w:eastAsia="Segoe UI" w:cs="Segoe UI"/>
          <w:b/>
          <w:bCs/>
          <w:color w:val="0D0D0D"/>
          <w:sz w:val="24"/>
          <w:szCs w:val="24"/>
          <w:shd w:val="clear" w:color="auto" w:fill="FFFFFF"/>
        </w:rPr>
        <w:t>Introduction</w:t>
      </w:r>
    </w:p>
    <w:p>
      <w:pPr>
        <w:spacing w:line="480" w:lineRule="auto"/>
        <w:rPr>
          <w:rFonts w:ascii="Segoe UI" w:hAnsi="Segoe UI" w:eastAsia="Segoe UI" w:cs="Segoe UI"/>
          <w:b/>
          <w:bCs/>
          <w:color w:val="0D0D0D"/>
          <w:sz w:val="24"/>
          <w:szCs w:val="24"/>
          <w:shd w:val="clear" w:color="auto" w:fill="FFFFFF"/>
        </w:rPr>
      </w:pPr>
    </w:p>
    <w:p>
      <w:pPr>
        <w:spacing w:line="480" w:lineRule="auto"/>
        <w:rPr>
          <w:rFonts w:hint="default" w:ascii="Times New Roman" w:hAnsi="Times New Roman" w:cs="Times New Roman"/>
          <w:sz w:val="24"/>
          <w:szCs w:val="24"/>
        </w:rPr>
      </w:pPr>
      <w:r>
        <w:rPr>
          <w:rFonts w:ascii="Segoe UI" w:hAnsi="Segoe UI" w:eastAsia="Segoe UI" w:cs="Segoe UI"/>
          <w:color w:val="0D0D0D"/>
          <w:sz w:val="24"/>
          <w:szCs w:val="24"/>
          <w:shd w:val="clear" w:color="auto" w:fill="FFFFFF"/>
        </w:rPr>
        <w:t xml:space="preserve">What is a civil war? </w:t>
      </w:r>
    </w:p>
    <w:p>
      <w:pPr>
        <w:rPr>
          <w:rFonts w:hint="default" w:ascii="Times New Roman" w:hAnsi="Times New Roman" w:cs="Times New Roman"/>
          <w:sz w:val="24"/>
          <w:szCs w:val="24"/>
        </w:rPr>
      </w:pPr>
      <w:r>
        <w:rPr>
          <w:rFonts w:hint="default" w:ascii="Times New Roman" w:hAnsi="Times New Roman" w:cs="Times New Roman"/>
          <w:sz w:val="24"/>
          <w:szCs w:val="24"/>
        </w:rPr>
        <w:t>-Civil war: Conflict of this nature grabs the imagination of people and goes across the borders of one state and involves two or more of them thus reducing chances of peaceful talks to common ground. Different from a war between separate states, fighting for the control of the state is civil war between opposing forces coming from the state itself.</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1. Internal Conflict: Parties involved in civil war are combatants who attack and pursue military objectives that include other groups or fractions within the same country. For example, somebody may have a certain kind of political or ideological, ethnic, religious, or socioeconomic motive for the group this person defines as extremist.</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2. Political Struggle: The wars of civil character are frequently the product of political discrepancies or perhaps a clash of powers present within a nation. Among the mentioned can be arguments for leadership, irrespective of the geography, administration of the resources, or the vision concerning the country's future.</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3. Multiple Factions: Civil wars specifically, more often than not, embark upon a journey full of different groups or parties with radically opposite/various in doctrine, policy, and followers. The frags will involve the national forces, rebels, rebels, ethnical or religious groups, or other non-state realms.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lang w:val="en-US"/>
        </w:rPr>
        <w:t>4</w:t>
      </w:r>
      <w:r>
        <w:rPr>
          <w:rFonts w:hint="default" w:ascii="Times New Roman" w:hAnsi="Times New Roman" w:cs="Times New Roman"/>
          <w:sz w:val="24"/>
          <w:szCs w:val="24"/>
        </w:rPr>
        <w:t>. Political Instability: War in civil fashions cracks the country’s stability which, in turn, weakens or destabilize the state structures. The experienced periods might hold elements of fragmentation in their policies, which power the processes and melt down the efforts for the establishment of the new capable governments.</w:t>
      </w:r>
    </w:p>
    <w:p>
      <w:pPr>
        <w:pStyle w:val="8"/>
        <w:shd w:val="clear" w:color="auto" w:fill="FFFFFF"/>
        <w:spacing w:beforeAutospacing="0" w:afterAutospacing="0" w:line="16" w:lineRule="atLeast"/>
        <w:rPr>
          <w:rFonts w:eastAsia="Georgia"/>
          <w:color w:val="1A1A1A"/>
          <w:shd w:val="clear" w:color="auto" w:fill="FFFFFF"/>
        </w:rPr>
      </w:pPr>
    </w:p>
    <w:p>
      <w:pPr>
        <w:pStyle w:val="8"/>
        <w:shd w:val="clear" w:color="auto" w:fill="FFFFFF"/>
        <w:spacing w:beforeAutospacing="0" w:afterAutospacing="0" w:line="16" w:lineRule="atLeast"/>
        <w:rPr>
          <w:rFonts w:eastAsia="Georgia"/>
          <w:color w:val="1A1A1A"/>
          <w:shd w:val="clear" w:color="auto" w:fill="FFFFFF"/>
        </w:rPr>
      </w:pPr>
      <w:r>
        <w:rPr>
          <w:rFonts w:eastAsia="Georgia"/>
          <w:color w:val="1A1A1A"/>
          <w:shd w:val="clear" w:color="auto" w:fill="FFFFFF"/>
        </w:rPr>
        <w:t>Overall, civil wars represent some of the most complex and devastating forms of conflict, with far-reaching consequences for the societies involved (</w:t>
      </w:r>
      <w:r>
        <w:rPr>
          <w:color w:val="222222"/>
          <w:shd w:val="clear" w:color="auto" w:fill="FFFFFF"/>
        </w:rPr>
        <w:t>Zhaoyu, W. (2020).</w:t>
      </w:r>
      <w:r>
        <w:rPr>
          <w:rFonts w:eastAsia="Georgia"/>
          <w:color w:val="1A1A1A"/>
          <w:shd w:val="clear" w:color="auto" w:fill="FFFFFF"/>
        </w:rPr>
        <w:t xml:space="preserve"> Resolving civil wars often requires addressing underlying grievances, promoting reconciliation, and establishing inclusive political processes to build a sustainable peace.</w:t>
      </w:r>
    </w:p>
    <w:p>
      <w:pPr>
        <w:pStyle w:val="8"/>
        <w:shd w:val="clear" w:color="auto" w:fill="FFFFFF"/>
        <w:spacing w:beforeAutospacing="0" w:afterAutospacing="0" w:line="16" w:lineRule="atLeast"/>
        <w:rPr>
          <w:rFonts w:eastAsia="Georgia"/>
          <w:color w:val="1A1A1A"/>
          <w:shd w:val="clear" w:color="auto" w:fill="FFFFFF"/>
        </w:rPr>
      </w:pPr>
    </w:p>
    <w:p>
      <w:pPr>
        <w:pStyle w:val="8"/>
        <w:shd w:val="clear" w:color="auto" w:fill="FFFFFF"/>
        <w:spacing w:beforeAutospacing="0" w:afterAutospacing="0" w:line="16" w:lineRule="atLeast"/>
        <w:rPr>
          <w:rFonts w:eastAsia="Georgia"/>
          <w:color w:val="1A1A1A"/>
          <w:shd w:val="clear" w:color="auto" w:fill="FFFFFF"/>
        </w:rPr>
      </w:pPr>
    </w:p>
    <w:p>
      <w:pPr>
        <w:pStyle w:val="8"/>
        <w:shd w:val="clear" w:color="auto" w:fill="FFFFFF"/>
        <w:spacing w:beforeAutospacing="0" w:afterAutospacing="0" w:line="16" w:lineRule="atLeast"/>
        <w:rPr>
          <w:rFonts w:eastAsia="Georgia"/>
          <w:b/>
          <w:bCs/>
          <w:color w:val="1A1A1A"/>
          <w:shd w:val="clear" w:color="auto" w:fill="FFFFFF"/>
        </w:rPr>
      </w:pPr>
      <w:r>
        <w:rPr>
          <w:b/>
          <w:bCs/>
        </w:rPr>
        <w:t>Causes of the French Civil War.</w:t>
      </w:r>
    </w:p>
    <w:p>
      <w:pPr>
        <w:pStyle w:val="8"/>
        <w:shd w:val="clear" w:color="auto" w:fill="FFFFFF"/>
        <w:tabs>
          <w:tab w:val="left" w:pos="425"/>
        </w:tabs>
        <w:spacing w:beforeAutospacing="0" w:afterAutospacing="0" w:line="16" w:lineRule="atLeast"/>
        <w:rPr>
          <w:b/>
          <w:bCs/>
        </w:rPr>
      </w:pPr>
    </w:p>
    <w:p>
      <w:pPr>
        <w:pStyle w:val="8"/>
        <w:numPr>
          <w:ilvl w:val="0"/>
          <w:numId w:val="1"/>
        </w:numPr>
        <w:shd w:val="clear" w:color="auto" w:fill="FFFFFF"/>
        <w:spacing w:beforeAutospacing="0" w:afterAutospacing="0" w:line="16" w:lineRule="atLeast"/>
      </w:pPr>
      <w:r>
        <w:rPr>
          <w:u w:val="single"/>
        </w:rPr>
        <w:t>Social inequality and economic grievance</w:t>
      </w:r>
      <w:r>
        <w:t>.</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France was at the time severely split between aristocracy and common people. The nobles controlled the majority of the money and power, while the ordinary people were frequently destitute and oppressed. This economic disparity was worsened by France's faltering economy, which had high taxes and inflation, making life even more difficult for the common citizen. These economic frustrations were exacerbated by theological differences between Catholics and Protestants. France had a sizable Protestant population, but the Catholic Church had considerable authority and influence. This resulted in a series of religious confrontations that escalated into open warfare in the 1560s. The dispute was exacerbated by political differences within the ruling elite.</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The French monarchy was weak and fractured, with competing groups striving for power and influence. This produced a power vacuum, which many parties, including the nobles, the ordinary people, and religious factions, took advantage of. In the end, the French Civil War was a complicated and diverse battle caused by a variety of social, economic, and political forces. While religion played a key part in the war, it was ultimately driven by deeper themes of inequity and grievance.</w:t>
      </w:r>
    </w:p>
    <w:p>
      <w:pPr>
        <w:pStyle w:val="8"/>
        <w:shd w:val="clear" w:color="auto" w:fill="FFFFFF"/>
        <w:spacing w:beforeAutospacing="0" w:afterAutospacing="0" w:line="16" w:lineRule="atLeast"/>
      </w:pPr>
    </w:p>
    <w:p>
      <w:pPr>
        <w:pStyle w:val="8"/>
        <w:numPr>
          <w:ilvl w:val="0"/>
          <w:numId w:val="1"/>
        </w:numPr>
        <w:shd w:val="clear" w:color="auto" w:fill="FFFFFF"/>
        <w:spacing w:beforeAutospacing="0" w:afterAutospacing="0" w:line="16" w:lineRule="atLeast"/>
        <w:rPr>
          <w:rFonts w:ascii="Segoe UI" w:hAnsi="Segoe UI" w:eastAsia="Segoe UI" w:cs="Segoe UI"/>
          <w:color w:val="0D0D0D"/>
          <w:shd w:val="clear" w:color="auto" w:fill="FFFFFF"/>
        </w:rPr>
      </w:pPr>
      <w:r>
        <w:rPr>
          <w:u w:val="single"/>
        </w:rPr>
        <w:t>Political instability and weak leadership.</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At the time, France was controlled by a weak monarchy incapable of maintaining control over the country's different factions. The monarchy was split and lacked the ability to impose its will, creating a power vacuum that was exploited by several parties vying for control. The French monarchy was also plagued by inept leadership, as several kings and regents were unable to properly rule the kingdom or address the underlying issues that drove the conflict (Fry, J. A., 2020). This undermined the monarchy's power and legitimacy, making it harder to maintain order and stability. </w:t>
      </w:r>
      <w:r>
        <w:rPr>
          <w:rFonts w:hint="default" w:ascii="Times New Roman" w:hAnsi="Times New Roman" w:eastAsia="SimSun" w:cs="Times New Roman"/>
          <w:kern w:val="0"/>
          <w:sz w:val="24"/>
          <w:szCs w:val="24"/>
          <w:lang w:val="en-US" w:eastAsia="zh-CN" w:bidi="ar"/>
        </w:rPr>
        <w:t>Furthermore, the French nobility was profoundly divided and lacked a unified command structure. This meant that many groups of the nobility were vying for power and influence, frequently at the cost of the ordinary people. The nobility's failure to collaborate and establish common ground aided the political instability that fueled the battle.To summarize, the French Civil War was the consequence of a complex interaction of social, economic, and political forces, including governmental instability and poor leadership. The war was sparked by a variety of complaints, including inequality, religious conflicts, and political differences, and it resulted in substantial social and political changes in France.</w:t>
      </w:r>
    </w:p>
    <w:p>
      <w:pPr>
        <w:pStyle w:val="8"/>
        <w:shd w:val="clear" w:color="auto" w:fill="FFFFFF"/>
        <w:spacing w:beforeAutospacing="0" w:afterAutospacing="0" w:line="16" w:lineRule="atLeast"/>
        <w:rPr>
          <w:rFonts w:eastAsia="Segoe UI"/>
          <w:color w:val="0D0D0D"/>
          <w:shd w:val="clear" w:color="auto" w:fill="FFFFFF"/>
        </w:rPr>
      </w:pPr>
    </w:p>
    <w:p>
      <w:pPr>
        <w:pStyle w:val="8"/>
        <w:shd w:val="clear" w:color="auto" w:fill="FFFFFF"/>
        <w:spacing w:beforeAutospacing="0" w:afterAutospacing="0" w:line="16" w:lineRule="atLeast"/>
        <w:rPr>
          <w:rFonts w:eastAsia="Segoe UI"/>
          <w:color w:val="0D0D0D"/>
          <w:shd w:val="clear" w:color="auto" w:fill="FFFFFF"/>
        </w:rPr>
      </w:pPr>
    </w:p>
    <w:p>
      <w:pPr>
        <w:pStyle w:val="8"/>
        <w:numPr>
          <w:ilvl w:val="0"/>
          <w:numId w:val="1"/>
        </w:numPr>
        <w:shd w:val="clear" w:color="auto" w:fill="FFFFFF"/>
        <w:spacing w:beforeAutospacing="0" w:afterAutospacing="0" w:line="16" w:lineRule="atLeast"/>
        <w:rPr>
          <w:rFonts w:eastAsia="Segoe UI"/>
          <w:color w:val="0D0D0D"/>
          <w:u w:val="single"/>
          <w:shd w:val="clear" w:color="auto" w:fill="FFFFFF"/>
        </w:rPr>
      </w:pPr>
      <w:r>
        <w:rPr>
          <w:rFonts w:eastAsia="Segoe UI"/>
          <w:color w:val="0D0D0D"/>
          <w:u w:val="single"/>
          <w:shd w:val="clear" w:color="auto" w:fill="FFFFFF"/>
        </w:rPr>
        <w:t>Religious tensions and conflict.</w:t>
      </w:r>
    </w:p>
    <w:p>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France was deeply divided between Catholics and Protestants. The Catholic Church controlled society and was supported by the crown, but Protestantism was gaining popularity among the aristocracy and general population. Several factors contributed to the worsening of relations between the two religious communities. First, Martin Luther's views sparked the Protestant Reformation in Germany, which spread throughout Europe, including France (Baars, R. M. 2021). Protestant views challenged the authority and ideals of the Catholic Church, sparking a division among the French people. Second, the French monarchy, particularly King Henry II and his successors, had a hostile stance against Protestants. This policy was designed to promote Catholic unity while repressing the developing Protestant movement. As a result, Protestants were persecuted, with churches demolished and discriminatory legislation passed. The conflict was finally resolved with the Edict of Nantes in 1598, which granted Protestants considerable religious tolerance while also putting an end to major wars.</w:t>
      </w:r>
    </w:p>
    <w:p>
      <w:pPr>
        <w:keepNext w:val="0"/>
        <w:keepLines w:val="0"/>
        <w:widowControl/>
        <w:suppressLineNumbers w:val="0"/>
        <w:jc w:val="left"/>
      </w:pPr>
    </w:p>
    <w:p>
      <w:pPr>
        <w:pStyle w:val="8"/>
        <w:shd w:val="clear" w:color="auto" w:fill="FFFFFF"/>
        <w:spacing w:beforeAutospacing="0" w:afterAutospacing="0" w:line="16" w:lineRule="atLeast"/>
        <w:rPr>
          <w:rFonts w:eastAsia="Segoe UI"/>
          <w:color w:val="0D0D0D"/>
          <w:shd w:val="clear" w:color="auto" w:fill="FFFFFF"/>
        </w:rPr>
      </w:pPr>
    </w:p>
    <w:p>
      <w:pPr>
        <w:pStyle w:val="8"/>
        <w:shd w:val="clear" w:color="auto" w:fill="FFFFFF"/>
        <w:spacing w:beforeAutospacing="0" w:afterAutospacing="0" w:line="16" w:lineRule="atLeast"/>
        <w:rPr>
          <w:rFonts w:eastAsia="Segoe UI"/>
          <w:color w:val="0D0D0D"/>
          <w:shd w:val="clear" w:color="auto" w:fill="FFFFFF"/>
        </w:rPr>
      </w:pPr>
    </w:p>
    <w:p>
      <w:pPr>
        <w:pStyle w:val="8"/>
        <w:keepNext w:val="0"/>
        <w:keepLines w:val="0"/>
        <w:widowControl/>
        <w:numPr>
          <w:ilvl w:val="0"/>
          <w:numId w:val="2"/>
        </w:numPr>
        <w:suppressLineNumbers w:val="0"/>
        <w:pBdr>
          <w:bottom w:val="none" w:color="auto" w:sz="0" w:space="0"/>
        </w:pBdr>
        <w:shd w:val="clear" w:fill="FFFFFF"/>
        <w:spacing w:before="0" w:beforeAutospacing="0" w:after="0" w:afterAutospacing="0" w:line="16" w:lineRule="atLeast"/>
        <w:ind w:left="425" w:leftChars="0" w:right="0" w:rightChars="0" w:hanging="425" w:firstLineChars="0"/>
        <w:rPr>
          <w:rFonts w:hint="default" w:ascii="Times New Roman" w:hAnsi="Times New Roman" w:eastAsia="Segoe UI"/>
          <w:b w:val="0"/>
          <w:bCs w:val="0"/>
          <w:i w:val="0"/>
          <w:iCs w:val="0"/>
          <w:caps w:val="0"/>
          <w:color w:val="0D0D0D"/>
          <w:spacing w:val="0"/>
          <w:sz w:val="24"/>
          <w:szCs w:val="24"/>
          <w:u w:val="none"/>
          <w:shd w:val="clear" w:fill="FFFFFF"/>
          <w:lang w:val="en-US"/>
        </w:rPr>
      </w:pPr>
      <w:r>
        <w:rPr>
          <w:rFonts w:hint="default" w:ascii="Times New Roman" w:hAnsi="Times New Roman" w:eastAsia="Segoe UI"/>
          <w:b/>
          <w:bCs/>
          <w:i w:val="0"/>
          <w:iCs w:val="0"/>
          <w:caps w:val="0"/>
          <w:color w:val="0D0D0D"/>
          <w:spacing w:val="0"/>
          <w:sz w:val="24"/>
          <w:szCs w:val="24"/>
          <w:u w:val="none"/>
          <w:shd w:val="clear" w:fill="FFFFFF"/>
          <w:lang w:val="en-US"/>
        </w:rPr>
        <w:t>Major Battles and events during the French Civil War.</w:t>
      </w:r>
    </w:p>
    <w:p>
      <w:pPr>
        <w:pStyle w:val="8"/>
        <w:keepNext w:val="0"/>
        <w:keepLines w:val="0"/>
        <w:widowControl/>
        <w:numPr>
          <w:ilvl w:val="0"/>
          <w:numId w:val="0"/>
        </w:numPr>
        <w:suppressLineNumbers w:val="0"/>
        <w:pBdr>
          <w:bottom w:val="none" w:color="auto" w:sz="0" w:space="0"/>
        </w:pBdr>
        <w:shd w:val="clear" w:fill="FFFFFF"/>
        <w:spacing w:before="0" w:beforeAutospacing="0" w:after="0" w:afterAutospacing="0" w:line="16" w:lineRule="atLeast"/>
        <w:ind w:leftChars="0" w:right="0" w:rightChars="0"/>
        <w:rPr>
          <w:rFonts w:hint="default" w:ascii="Times New Roman" w:hAnsi="Times New Roman" w:eastAsia="Segoe UI"/>
          <w:b/>
          <w:bCs/>
          <w:i w:val="0"/>
          <w:iCs w:val="0"/>
          <w:caps w:val="0"/>
          <w:color w:val="0D0D0D"/>
          <w:spacing w:val="0"/>
          <w:sz w:val="24"/>
          <w:szCs w:val="24"/>
          <w:u w:val="none"/>
          <w:shd w:val="clear" w:fill="FFFFFF"/>
          <w:lang w:val="en-US"/>
        </w:rPr>
      </w:pPr>
    </w:p>
    <w:p>
      <w:pPr>
        <w:pStyle w:val="8"/>
        <w:keepNext w:val="0"/>
        <w:keepLines w:val="0"/>
        <w:widowControl/>
        <w:numPr>
          <w:ilvl w:val="0"/>
          <w:numId w:val="0"/>
        </w:numPr>
        <w:suppressLineNumbers w:val="0"/>
        <w:pBdr>
          <w:bottom w:val="none" w:color="auto" w:sz="0" w:space="0"/>
        </w:pBdr>
        <w:shd w:val="clear" w:fill="FFFFFF"/>
        <w:spacing w:before="0" w:beforeAutospacing="0" w:after="0" w:afterAutospacing="0" w:line="16" w:lineRule="atLeast"/>
        <w:ind w:leftChars="0" w:right="0" w:rightChars="0"/>
        <w:rPr>
          <w:rFonts w:hint="default" w:ascii="Times New Roman" w:hAnsi="Times New Roman" w:eastAsia="Segoe UI"/>
          <w:b/>
          <w:bCs/>
          <w:i w:val="0"/>
          <w:iCs w:val="0"/>
          <w:caps w:val="0"/>
          <w:color w:val="0D0D0D"/>
          <w:spacing w:val="0"/>
          <w:sz w:val="24"/>
          <w:szCs w:val="24"/>
          <w:u w:val="none"/>
          <w:shd w:val="clear" w:fill="FFFFFF"/>
          <w:lang w:val="en-US"/>
        </w:rPr>
      </w:pPr>
      <w:r>
        <w:rPr>
          <w:rFonts w:hint="default" w:ascii="Times New Roman" w:hAnsi="Times New Roman" w:eastAsia="Segoe UI"/>
          <w:b/>
          <w:bCs/>
          <w:i w:val="0"/>
          <w:iCs w:val="0"/>
          <w:caps w:val="0"/>
          <w:color w:val="0D0D0D"/>
          <w:spacing w:val="0"/>
          <w:sz w:val="24"/>
          <w:szCs w:val="24"/>
          <w:u w:val="none"/>
          <w:shd w:val="clear" w:fill="FFFFFF"/>
          <w:lang w:val="en-US"/>
        </w:rPr>
        <w:t>1870</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On January 10, over 100,000 people protested Bonaparte's Second Empire following the murder of Victor Noir, a republican writer, by the Emperor's cousin, Pierre Bonaparte.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On May 8, a countrywide plebiscite yielded around 84% support for the Empire. On the eve of the referendum, members of the Paris Federation were imprisoned on charges of conspiracy against Napoleon III. The authorities exploited this pretext to start a persecution campaign against International members throughout France.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Louis Bonaparte declares war on Prussia on July 19, following a diplomatic conflict over their claim to the Spanish throne.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On July 23, Marx delivers his famous "First Address."</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On July 26, the International Working Men's Association's General Council approves and distributes the "First Address" globally.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On August 4-6, Crown Prince Frederick led one of the three Prussian armies entering France. They defeated French Marshal MacMahon at Worth and Weissenburg, drove him out of Alsace (NorthEastern France), surrounded Strasbourg, and advanced towards Nancy. The other two Prussian armies have isolated Marshal Bazaine's soldiers in Metz.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During the Battle of Mars-la-Tour and Gravelotte on August 16-18, French Commander Bazaine's attempt to burst through German lines was unsuccessful. The Prussians push on Chalons.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September 1 - Battle of Sedan. MacMahon and Bonaparte, seeking to relieve Bazaine at Metz but finding the route obstructed, fight and are beaten at Sedan.</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On September 2, Emperor Napoleon III and Marshal MacMahon surrendered with roughly 83,000 men in Sedan.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On September 4, on the news of Sedan, Paris workers stormed the Palais Bourbon, forcing the Legislative Assembly to declare the Empire's end. In the evening, the Third Republic is declared in Paris' Hotel de Ville (City Hall). The interim Government of National Defence (GND) is formed to continue the military endeavor of removing Germany from France.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On September 19, two German forces began the protracted siege of Paris.Bismarck believes the "soft and decadent" French workers will swiftly yield. The GND dispatches a mission to Tours, shortly joined by Gambetta (who flees Paris in a balloon), to organise opposition in the provinces.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On October 27, the French army, headed by Bazaine and consisting of 140,000-180,000 troops, surrendered at Metz.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On October 30, the French National Guard suffered a loss at Le Bourget.</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On October 31, Paris workers and revolutionary portions of the National Guard rebelled over the Government of National Defense's decision to begin negotiations with the Prussians. Blancqui spearheaded the insurrection. They take the Hôtel de Ville (City Hall) and form a revolutionary administration, the Committee of Public Safety, led by Blanqui. On October 31, Flourens prohibits any members of the Government of National Defense from being shot, as asked by one of the insurgents.</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On November 1, the Government of National Defense vows to retire and organize national elections for the Commune, but fails to follow through. With the workers placated by their 'legal' charade, the government brutally seizes the Hôtel de Ville, reestablishing its control over the beleaguered city. Blanqui, a Parisian official, has been arrested for treason.</w:t>
      </w:r>
    </w:p>
    <w:p>
      <w:pPr>
        <w:pStyle w:val="8"/>
        <w:shd w:val="clear" w:color="auto" w:fill="FFFFFF"/>
        <w:spacing w:beforeAutospacing="0" w:afterAutospacing="0" w:line="16" w:lineRule="atLeast"/>
        <w:rPr>
          <w:rFonts w:eastAsia="Segoe UI"/>
          <w:color w:val="0D0D0D"/>
          <w:shd w:val="clear" w:color="auto" w:fill="FFFFFF"/>
        </w:rPr>
      </w:pPr>
    </w:p>
    <w:p>
      <w:pPr>
        <w:pStyle w:val="8"/>
        <w:keepNext w:val="0"/>
        <w:keepLines w:val="0"/>
        <w:widowControl/>
        <w:numPr>
          <w:ilvl w:val="0"/>
          <w:numId w:val="0"/>
        </w:numPr>
        <w:suppressLineNumbers w:val="0"/>
        <w:pBdr>
          <w:bottom w:val="none" w:color="auto" w:sz="0" w:space="0"/>
        </w:pBdr>
        <w:shd w:val="clear" w:fill="FFFFFF"/>
        <w:spacing w:before="0" w:beforeAutospacing="0" w:after="0" w:afterAutospacing="0" w:line="16" w:lineRule="atLeast"/>
        <w:ind w:leftChars="0" w:right="0" w:rightChars="0"/>
        <w:rPr>
          <w:rFonts w:hint="default" w:ascii="Times New Roman" w:hAnsi="Times New Roman" w:eastAsia="Segoe UI"/>
          <w:b/>
          <w:bCs/>
          <w:i w:val="0"/>
          <w:iCs w:val="0"/>
          <w:caps w:val="0"/>
          <w:color w:val="0D0D0D"/>
          <w:spacing w:val="0"/>
          <w:sz w:val="24"/>
          <w:szCs w:val="24"/>
          <w:u w:val="none"/>
          <w:shd w:val="clear" w:fill="FFFFFF"/>
          <w:lang w:val="en-US"/>
        </w:rPr>
      </w:pPr>
      <w:r>
        <w:rPr>
          <w:rFonts w:hint="default" w:ascii="Times New Roman" w:hAnsi="Times New Roman" w:eastAsia="Segoe UI"/>
          <w:b/>
          <w:bCs/>
          <w:i w:val="0"/>
          <w:iCs w:val="0"/>
          <w:caps w:val="0"/>
          <w:color w:val="0D0D0D"/>
          <w:spacing w:val="0"/>
          <w:sz w:val="24"/>
          <w:szCs w:val="24"/>
          <w:u w:val="none"/>
          <w:shd w:val="clear" w:fill="FFFFFF"/>
          <w:lang w:val="en-US"/>
        </w:rPr>
        <w:t>1871</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On January 22, the Blanquists launch a revolutionary protest among the Paris proletariat and National Guards. They call for the overthrow of the government and the formation of a commune. The Breton Mobile Guard, which was guarding the Hôtel de Ville, opened fire on the protestors on orders from the National Defense Government. After massacring the unarmed workers, the government begins preparing to surrender Paris to the German forces.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On January 28, the Prussians take control of Paris after four months of proletarian resistance. While all regular forces are disarmed, the National Guard is allowed to keep their weapons – Paris's population remains armed, allowing the occupying army just a limited portion of the city.</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 xml:space="preserve">On February 8, France held elections that were not widely known by the country's populace.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On February 26, Thiers and Jules Favre, along with Bismarck, signed a preliminary peace deal between France and Germany in Versailles. France surrenders Alsace and East Lorraine to Germany and pays 5 billion francs in indemnities. The German occupying troops will gradually depart when compensation payments are paid. On May 10, 1871, at Frankfort-on-Main, the final peace treaty was signed.</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March 1-3: After months of struggle and hardship, Paris workers respond fiercely to the advent of German troops into the city and the government's constant surrender. The National Guard defected and formed a Central Committee.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On March 10, the National Assembly passed a statute allowing for postponed payment of unpaid bills from August 13 to November 12, 1870. As a result, the law bankrupts many tiny bourgeoisie.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March 11: The National Assembly adjourns. On March 20, it organizes its government at Versailles after experiencing difficulties in Paris.</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On March 30, the Commune abolished conscription and the standing army, making the National Guard the sole armed force. From October 1870 to April 1871, the Commune pays all rent for dwelling homes. Foreigners elected to the Commune were confirmed in office on the same day, because "the flag of the Commune is the flag of the World Republic".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On April 1, the Commune established a wage cap of 6,000 francs per member.</w:t>
      </w:r>
    </w:p>
    <w:p>
      <w:pPr>
        <w:keepNext w:val="0"/>
        <w:keepLines w:val="0"/>
        <w:widowControl/>
        <w:suppressLineNumbers w:val="0"/>
        <w:spacing w:after="240" w:afterAutospacing="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 xml:space="preserve">On April 5, the Commune issued a decree to protect captives from being shot by the French government. Under this proclamation, anyone discovered to be in communication with the French government was deemed a hostage. This was never carried out.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On April 6, the 137th battalion of the National Guard took out the guillotine and publicly burned it, causing widespread celebration.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On April 7, the French army captured the Seine crossing at Neuilly, on the western flank of Paris.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In reaction to the French government's policy of murdering captured communists, the commune issues a "eye-for-an-eye" policy declaration, pledging vengeance. Paris workers quickly call the bluff; no one is killed.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On April 8, a decree was issued prohibiting religious symbols, portraits, dogmas, and prayers from schools, stating that "all that belongs to the sphere of the individual's conscience" should be banned. The order is implemented gradually.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On April 11, General Eudes repels the French army's offensive on southern Paris, resulting in significant losses.</w:t>
      </w:r>
    </w:p>
    <w:p>
      <w:pPr>
        <w:keepNext w:val="0"/>
        <w:keepLines w:val="0"/>
        <w:widowControl/>
        <w:suppressLineNumbers w:val="0"/>
        <w:spacing w:after="240" w:afterAutospacing="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On April 12, the Commune toppled the Victory Column in the Place Vendôme, a symbol of chauvinism and incitement to national hate. This regulation took effect on May 16.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On April 20, the Commune abolished night work for bakers and workers' registration cards, which had been monopolized by police nominees since the Second Empire. The issuing of these registration cards was transferred to the mayors of Paris' 20 arrondissements.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On April 27, Thiers staged a mediation scene ahead of the April 30 municipal elections. He yelled from the Assembly's tribune: "There is no conspiracy against the republic other than that of Paris, which compels us to spill French blood. I say that again and again." Out of 700,000 local councillors, the united Legitimists, Orleanists, and Bonapartists (Party of Order) did not have 8,000.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On April 30, the Commune ordered the closure of pawnshops, citing their private exploitation of labor and violation of workers' rights to their labor instruments and credit.</w:t>
      </w:r>
    </w:p>
    <w:p>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 xml:space="preserve">May 16: The Vendôme Column is demolished. The Vendôme Column was constructed in Paris between 1806 and 1810 to commemorate Napoleonic France's successes; it was composed of bronze seized from enemy guns and was capped by a Napoleon statue.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May 21-28: Troops from Versailles enter Paris. The Prussians, who controlled the northern and eastern forts, permitted Versailles troops to march across the terrain north of the city, which was banned to them by the armistice – Paris workers guarded the flank with relatively minimal forces. As a result, only a little resistance arose in the western part of Paris, the luxury city, but it got stronger and more persistent as the Versailles forces reached the eastern half, the working-class city.</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French troops massacred laborers for eight days, murdering citizens on sight. Marshal MacMahon, who subsequently became France's president, commanded the operation. Tens of thousands of communards and workers are killed (up to 30,000), while 38,000 more are imprisoned and 7,000 are forcefully deported.</w:t>
      </w:r>
    </w:p>
    <w:p>
      <w:pPr>
        <w:pStyle w:val="8"/>
        <w:shd w:val="clear" w:color="auto" w:fill="FFFFFF"/>
        <w:spacing w:beforeAutospacing="0" w:afterAutospacing="0" w:line="16" w:lineRule="atLeast"/>
        <w:rPr>
          <w:rFonts w:eastAsia="Segoe UI"/>
          <w:color w:val="0D0D0D"/>
          <w:shd w:val="clear" w:color="auto" w:fill="FFFFFF"/>
        </w:rPr>
      </w:pPr>
    </w:p>
    <w:p>
      <w:pPr>
        <w:pStyle w:val="8"/>
        <w:rPr>
          <w:color w:val="000000"/>
        </w:rPr>
      </w:pPr>
    </w:p>
    <w:p>
      <w:pPr>
        <w:pStyle w:val="8"/>
        <w:rPr>
          <w:b/>
          <w:bCs/>
          <w:color w:val="000000"/>
        </w:rPr>
      </w:pPr>
      <w:r>
        <w:rPr>
          <w:b/>
          <w:bCs/>
          <w:color w:val="000000"/>
        </w:rPr>
        <w:t>Key Figures and Leaders.</w:t>
      </w:r>
    </w:p>
    <w:p>
      <w:pPr>
        <w:pStyle w:val="8"/>
        <w:rPr>
          <w:rFonts w:hint="default"/>
          <w:color w:val="000000"/>
          <w:lang w:val="en-US"/>
        </w:rPr>
      </w:pPr>
      <w:r>
        <w:rPr>
          <w:color w:val="000000"/>
        </w:rPr>
        <w:t xml:space="preserve">The French Civil War, also known as the French Wars of Religion, involved numerous key figures and leaders on both the Catholic and Protestant sides. Here are some of the prominent individuals who played </w:t>
      </w:r>
      <w:r>
        <w:rPr>
          <w:rFonts w:hint="default"/>
          <w:color w:val="000000"/>
          <w:lang w:val="en-US"/>
        </w:rPr>
        <w:t>key roles;</w:t>
      </w:r>
    </w:p>
    <w:p>
      <w:pPr>
        <w:pStyle w:val="8"/>
        <w:keepNext w:val="0"/>
        <w:keepLines w:val="0"/>
        <w:widowControl/>
        <w:numPr>
          <w:ilvl w:val="0"/>
          <w:numId w:val="0"/>
        </w:numPr>
        <w:suppressLineNumbers w:val="0"/>
        <w:ind w:leftChars="0" w:right="0" w:rightChars="0"/>
        <w:rPr>
          <w:rFonts w:hint="default" w:ascii="Times New Roman" w:hAnsi="Times New Roman"/>
          <w:b w:val="0"/>
          <w:bCs w:val="0"/>
          <w:i w:val="0"/>
          <w:iCs w:val="0"/>
          <w:caps w:val="0"/>
          <w:color w:val="000000"/>
          <w:spacing w:val="0"/>
          <w:sz w:val="24"/>
          <w:szCs w:val="24"/>
          <w:lang w:val="en-US"/>
        </w:rPr>
      </w:pPr>
      <w:r>
        <w:rPr>
          <w:rFonts w:hint="default" w:ascii="Times New Roman" w:hAnsi="Times New Roman"/>
          <w:b w:val="0"/>
          <w:bCs w:val="0"/>
          <w:i w:val="0"/>
          <w:iCs w:val="0"/>
          <w:caps w:val="0"/>
          <w:color w:val="000000"/>
          <w:spacing w:val="0"/>
          <w:sz w:val="24"/>
          <w:szCs w:val="24"/>
        </w:rPr>
        <w:t>Catholic Leaders:</w:t>
      </w:r>
      <w:r>
        <w:rPr>
          <w:rFonts w:hint="default" w:ascii="Times New Roman" w:hAnsi="Times New Roman"/>
          <w:b w:val="0"/>
          <w:bCs w:val="0"/>
          <w:i w:val="0"/>
          <w:iCs w:val="0"/>
          <w:caps w:val="0"/>
          <w:color w:val="000000"/>
          <w:spacing w:val="0"/>
          <w:sz w:val="24"/>
          <w:szCs w:val="24"/>
          <w:lang w:val="en-US"/>
        </w:rPr>
        <w:t xml:space="preserve"> </w:t>
      </w:r>
    </w:p>
    <w:p>
      <w:pPr>
        <w:pStyle w:val="8"/>
        <w:keepNext w:val="0"/>
        <w:keepLines w:val="0"/>
        <w:widowControl/>
        <w:numPr>
          <w:ilvl w:val="0"/>
          <w:numId w:val="0"/>
        </w:numPr>
        <w:suppressLineNumbers w:val="0"/>
        <w:ind w:leftChars="0" w:right="0" w:rightChars="0"/>
        <w:rPr>
          <w:rFonts w:hint="default" w:ascii="Times New Roman" w:hAnsi="Times New Roman"/>
          <w:b w:val="0"/>
          <w:bCs w:val="0"/>
          <w:i w:val="0"/>
          <w:iCs w:val="0"/>
          <w:caps w:val="0"/>
          <w:color w:val="000000"/>
          <w:spacing w:val="0"/>
          <w:sz w:val="24"/>
          <w:szCs w:val="24"/>
        </w:rPr>
      </w:pPr>
      <w:r>
        <w:rPr>
          <w:rFonts w:hint="default" w:ascii="Times New Roman" w:hAnsi="Times New Roman"/>
          <w:b w:val="0"/>
          <w:bCs w:val="0"/>
          <w:i w:val="0"/>
          <w:iCs w:val="0"/>
          <w:caps w:val="0"/>
          <w:color w:val="000000"/>
          <w:spacing w:val="0"/>
          <w:sz w:val="24"/>
          <w:szCs w:val="24"/>
        </w:rPr>
        <w:t>King Henry II (1547-15</w:t>
      </w:r>
      <w:r>
        <w:rPr>
          <w:rFonts w:hint="default"/>
          <w:b w:val="0"/>
          <w:bCs w:val="0"/>
          <w:i w:val="0"/>
          <w:iCs w:val="0"/>
          <w:caps w:val="0"/>
          <w:color w:val="000000"/>
          <w:spacing w:val="0"/>
          <w:sz w:val="24"/>
          <w:szCs w:val="24"/>
          <w:lang w:val="en-US"/>
        </w:rPr>
        <w:t xml:space="preserve">59) </w:t>
      </w:r>
      <w:r>
        <w:rPr>
          <w:rFonts w:hint="default" w:ascii="Times New Roman" w:hAnsi="Times New Roman"/>
          <w:b w:val="0"/>
          <w:bCs w:val="0"/>
          <w:i w:val="0"/>
          <w:iCs w:val="0"/>
          <w:caps w:val="0"/>
          <w:color w:val="000000"/>
          <w:spacing w:val="0"/>
          <w:sz w:val="24"/>
          <w:szCs w:val="24"/>
        </w:rPr>
        <w:t>:He was the ruling monarch of France at the beginning of the religious conflicts. His reign saw the rise of Protestantism and the initial tensions between Catholics and Protestants.</w:t>
      </w:r>
    </w:p>
    <w:p>
      <w:pPr>
        <w:pStyle w:val="8"/>
        <w:keepNext w:val="0"/>
        <w:keepLines w:val="0"/>
        <w:widowControl/>
        <w:numPr>
          <w:ilvl w:val="0"/>
          <w:numId w:val="0"/>
        </w:numPr>
        <w:suppressLineNumbers w:val="0"/>
        <w:ind w:leftChars="0" w:right="0" w:rightChars="0"/>
        <w:rPr>
          <w:rFonts w:hint="default" w:ascii="Times New Roman" w:hAnsi="Times New Roman"/>
          <w:b w:val="0"/>
          <w:bCs w:val="0"/>
          <w:i w:val="0"/>
          <w:iCs w:val="0"/>
          <w:caps w:val="0"/>
          <w:color w:val="000000"/>
          <w:spacing w:val="0"/>
          <w:sz w:val="24"/>
          <w:szCs w:val="24"/>
        </w:rPr>
      </w:pPr>
      <w:r>
        <w:rPr>
          <w:rFonts w:hint="default" w:ascii="Times New Roman" w:hAnsi="Times New Roman"/>
          <w:b w:val="0"/>
          <w:bCs w:val="0"/>
          <w:i w:val="0"/>
          <w:iCs w:val="0"/>
          <w:caps w:val="0"/>
          <w:color w:val="000000"/>
          <w:spacing w:val="0"/>
          <w:sz w:val="24"/>
          <w:szCs w:val="24"/>
        </w:rPr>
        <w:t>Catherine de' Medici (1519-1589): Queen consort of France and mother to three successive kings, Catherine de' Medici played a central role in French politics during this period. She was known for her efforts to maintain a balance of power and attempted to reconcile the religious factions.</w:t>
      </w:r>
    </w:p>
    <w:p>
      <w:pPr>
        <w:pStyle w:val="8"/>
        <w:keepNext w:val="0"/>
        <w:keepLines w:val="0"/>
        <w:widowControl/>
        <w:numPr>
          <w:ilvl w:val="0"/>
          <w:numId w:val="0"/>
        </w:numPr>
        <w:suppressLineNumbers w:val="0"/>
        <w:ind w:leftChars="0" w:right="0" w:rightChars="0"/>
        <w:rPr>
          <w:rFonts w:hint="default" w:ascii="Times New Roman" w:hAnsi="Times New Roman"/>
          <w:b w:val="0"/>
          <w:bCs w:val="0"/>
          <w:i w:val="0"/>
          <w:iCs w:val="0"/>
          <w:caps w:val="0"/>
          <w:color w:val="000000"/>
          <w:spacing w:val="0"/>
          <w:sz w:val="24"/>
          <w:szCs w:val="24"/>
        </w:rPr>
      </w:pPr>
      <w:r>
        <w:rPr>
          <w:rFonts w:hint="default" w:ascii="Times New Roman" w:hAnsi="Times New Roman"/>
          <w:b w:val="0"/>
          <w:bCs w:val="0"/>
          <w:i w:val="0"/>
          <w:iCs w:val="0"/>
          <w:caps w:val="0"/>
          <w:color w:val="000000"/>
          <w:spacing w:val="0"/>
          <w:sz w:val="24"/>
          <w:szCs w:val="24"/>
        </w:rPr>
        <w:t>Henry, Duke of Guise (1550-1588): As a prominent Catholic noble, Henry of Guise led the Catholic League, a powerful Catholic faction that sought to preserve Catholic dominance and suppress Protestantism.</w:t>
      </w:r>
    </w:p>
    <w:p>
      <w:pPr>
        <w:pStyle w:val="8"/>
        <w:keepNext w:val="0"/>
        <w:keepLines w:val="0"/>
        <w:widowControl/>
        <w:numPr>
          <w:ilvl w:val="0"/>
          <w:numId w:val="0"/>
        </w:numPr>
        <w:suppressLineNumbers w:val="0"/>
        <w:ind w:leftChars="0" w:right="0" w:rightChars="0"/>
        <w:rPr>
          <w:rFonts w:hint="default" w:ascii="Times New Roman" w:hAnsi="Times New Roman"/>
          <w:b w:val="0"/>
          <w:bCs w:val="0"/>
          <w:i w:val="0"/>
          <w:iCs w:val="0"/>
          <w:caps w:val="0"/>
          <w:color w:val="000000"/>
          <w:spacing w:val="0"/>
          <w:sz w:val="24"/>
          <w:szCs w:val="24"/>
        </w:rPr>
      </w:pPr>
      <w:r>
        <w:rPr>
          <w:rFonts w:hint="default" w:ascii="Times New Roman" w:hAnsi="Times New Roman"/>
          <w:b w:val="0"/>
          <w:bCs w:val="0"/>
          <w:i w:val="0"/>
          <w:iCs w:val="0"/>
          <w:caps w:val="0"/>
          <w:color w:val="000000"/>
          <w:spacing w:val="0"/>
          <w:sz w:val="24"/>
          <w:szCs w:val="24"/>
        </w:rPr>
        <w:t>Charles, Duke of Mayenne (1554-1611): He was the brother of Henry of Guise and succeeded him as the leader of the Catholic League. Mayenne continued the fight against Protestants and played a crucial role in the later stages of the conflict.</w:t>
      </w:r>
    </w:p>
    <w:p>
      <w:pPr>
        <w:pStyle w:val="8"/>
        <w:rPr>
          <w:color w:val="000000"/>
        </w:rPr>
      </w:pPr>
      <w:r>
        <w:rPr>
          <w:color w:val="000000"/>
        </w:rPr>
        <w:t>Protestant Leaders:</w:t>
      </w:r>
    </w:p>
    <w:p>
      <w:pPr>
        <w:pStyle w:val="8"/>
        <w:rPr>
          <w:color w:val="000000"/>
        </w:rPr>
      </w:pPr>
      <w:r>
        <w:rPr>
          <w:color w:val="000000"/>
        </w:rPr>
        <w:t>Louis I de Bourbon, Prince of Condé (1530-1569): A leading Protestant noble, Condé was an influential Huguenot military commander and political figure. He played a key role in the early stages of the conflict and fought against the Catholic forces (</w:t>
      </w:r>
      <w:r>
        <w:rPr>
          <w:color w:val="222222"/>
          <w:shd w:val="clear" w:color="auto" w:fill="FFFFFF"/>
        </w:rPr>
        <w:t>Fry, J. A. (2020)</w:t>
      </w:r>
      <w:r>
        <w:rPr>
          <w:color w:val="000000"/>
        </w:rPr>
        <w:t>.</w:t>
      </w:r>
    </w:p>
    <w:p>
      <w:pPr>
        <w:pStyle w:val="8"/>
        <w:rPr>
          <w:color w:val="000000"/>
        </w:rPr>
      </w:pPr>
      <w:r>
        <w:rPr>
          <w:color w:val="000000"/>
        </w:rPr>
        <w:t>Admiral Gaspard de Coligny (1519-1572): Coligny, a high-ranking noble and military leader, was a prominent Protestant and a trusted advisor to the French crown. He advocated for religious toleration and played a crucial role in shaping Protestant resistance.</w:t>
      </w:r>
    </w:p>
    <w:p>
      <w:pPr>
        <w:pStyle w:val="8"/>
        <w:rPr>
          <w:color w:val="000000"/>
        </w:rPr>
      </w:pPr>
      <w:r>
        <w:rPr>
          <w:color w:val="000000"/>
        </w:rPr>
        <w:t>These are just a few of the key figures and leaders involved in the French Civil War. The conflict involved numerous other nobles, military commanders, and religious leaders, each playing their part in the complex and tumultuous events of the time.</w:t>
      </w:r>
    </w:p>
    <w:p>
      <w:pPr>
        <w:pStyle w:val="8"/>
        <w:rPr>
          <w:b/>
          <w:bCs/>
          <w:color w:val="000000"/>
        </w:rPr>
      </w:pPr>
    </w:p>
    <w:p>
      <w:pPr>
        <w:pStyle w:val="8"/>
        <w:rPr>
          <w:b/>
          <w:bCs/>
          <w:color w:val="000000"/>
        </w:rPr>
      </w:pPr>
      <w:r>
        <w:rPr>
          <w:b/>
          <w:bCs/>
          <w:color w:val="000000"/>
        </w:rPr>
        <w:t>Impact and Consequences of France Civil War.</w:t>
      </w:r>
    </w:p>
    <w:p>
      <w:pPr>
        <w:pStyle w:val="8"/>
        <w:rPr>
          <w:color w:val="000000"/>
        </w:rPr>
      </w:pPr>
      <w:r>
        <w:rPr>
          <w:color w:val="000000"/>
        </w:rPr>
        <w:t xml:space="preserve"> 1. Humanitarian Crisis: A civil war in France would result in significant loss of life, displacement of civilians, and humanitarian suffering. Mass displacement of people, both internally and externally, would strain resources and lead to widespread suffering.</w:t>
      </w:r>
    </w:p>
    <w:p>
      <w:pPr>
        <w:pStyle w:val="8"/>
        <w:rPr>
          <w:color w:val="000000"/>
        </w:rPr>
      </w:pPr>
      <w:r>
        <w:rPr>
          <w:color w:val="000000"/>
        </w:rPr>
        <w:t>2. Economic Disruption: Civil wars disrupt economic activities, leading to a collapse in industries, loss of jobs, and damage to infrastructure. The French economy, being one of the largest in Europe, would suffer severe setbacks, impacting not only France but also neighboring countries and the wider European Union.</w:t>
      </w:r>
    </w:p>
    <w:p>
      <w:pPr>
        <w:pStyle w:val="8"/>
        <w:rPr>
          <w:color w:val="000000"/>
        </w:rPr>
      </w:pPr>
      <w:r>
        <w:rPr>
          <w:color w:val="000000"/>
        </w:rPr>
        <w:t>3. Political Instability: A civil war would create deep political divisions within French society, potentially leading to the collapse of governmental structures (</w:t>
      </w:r>
      <w:r>
        <w:rPr>
          <w:color w:val="222222"/>
          <w:shd w:val="clear" w:color="auto" w:fill="FFFFFF"/>
        </w:rPr>
        <w:t>Sainlaude, S. (2019)</w:t>
      </w:r>
      <w:r>
        <w:rPr>
          <w:color w:val="000000"/>
        </w:rPr>
        <w:t>. The legitimacy of any governing authority would be challenged, leading to prolonged political instability.</w:t>
      </w:r>
    </w:p>
    <w:p>
      <w:pPr>
        <w:pStyle w:val="8"/>
        <w:rPr>
          <w:color w:val="000000"/>
        </w:rPr>
      </w:pPr>
      <w:r>
        <w:rPr>
          <w:rFonts w:hint="default"/>
          <w:color w:val="000000"/>
          <w:lang w:val="en-US"/>
        </w:rPr>
        <w:t>4</w:t>
      </w:r>
      <w:r>
        <w:rPr>
          <w:color w:val="000000"/>
        </w:rPr>
        <w:t>. Cultural and Historical Impact: France is known for its rich cultural heritage and history. A civil war would undoubtedly damage or destroy cultural landmarks and artifacts, erasing centuries of history and heritage (</w:t>
      </w:r>
      <w:r>
        <w:rPr>
          <w:color w:val="222222"/>
          <w:shd w:val="clear" w:color="auto" w:fill="FFFFFF"/>
        </w:rPr>
        <w:t>Zhaoyu, W. (2020).</w:t>
      </w:r>
    </w:p>
    <w:p>
      <w:pPr>
        <w:pStyle w:val="8"/>
        <w:rPr>
          <w:color w:val="000000"/>
        </w:rPr>
      </w:pPr>
      <w:r>
        <w:rPr>
          <w:b/>
          <w:bCs/>
          <w:color w:val="000000"/>
        </w:rPr>
        <w:t>Resolution and aftermath of France Civil War.</w:t>
      </w:r>
    </w:p>
    <w:p>
      <w:pPr>
        <w:pStyle w:val="8"/>
        <w:rPr>
          <w:color w:val="000000"/>
        </w:rPr>
      </w:pPr>
      <w:r>
        <w:rPr>
          <w:color w:val="000000"/>
        </w:rPr>
        <w:t>1. Ceasefire and Negotiations: A key step towards resolution would be establishing a ceasefire agreement between the warring factions. International mediation and diplomacy may play a crucial role in bringing the conflicting parties to the negotiating table.</w:t>
      </w:r>
    </w:p>
    <w:p>
      <w:pPr>
        <w:pStyle w:val="8"/>
        <w:rPr>
          <w:color w:val="000000"/>
        </w:rPr>
      </w:pPr>
      <w:r>
        <w:rPr>
          <w:color w:val="000000"/>
        </w:rPr>
        <w:t>2. Peace Agreement: Negotiations would aim to address the underlying grievances and concerns of all parties involved. This could involve political reforms, decentralization of power, guarantees for minority rights, and mechanisms for transitional justice and reconciliation.</w:t>
      </w:r>
    </w:p>
    <w:p>
      <w:pPr>
        <w:pStyle w:val="8"/>
        <w:rPr>
          <w:color w:val="000000"/>
        </w:rPr>
      </w:pPr>
      <w:r>
        <w:rPr>
          <w:rFonts w:hint="default"/>
          <w:color w:val="000000"/>
          <w:lang w:val="en-US"/>
        </w:rPr>
        <w:t>3</w:t>
      </w:r>
      <w:r>
        <w:rPr>
          <w:color w:val="000000"/>
        </w:rPr>
        <w:t>. Economic Recovery: Rebuilding the economy would be a top priority. International assistance and investment would be crucial in jump-starting economic recovery, creating jobs, and addressing widespread poverty and unemployment exacerbated by the conflict.</w:t>
      </w:r>
    </w:p>
    <w:p>
      <w:pPr>
        <w:pStyle w:val="8"/>
      </w:pPr>
      <w:r>
        <w:rPr>
          <w:rFonts w:hint="default"/>
          <w:color w:val="000000"/>
          <w:lang w:val="en-US"/>
        </w:rPr>
        <w:t>4</w:t>
      </w:r>
      <w:r>
        <w:rPr>
          <w:color w:val="000000"/>
        </w:rPr>
        <w:t>. International Support and Monitoring: The international community would likely play a significant role in supporting post-conflict reconstruction and peace-building efforts (</w:t>
      </w:r>
      <w:r>
        <w:rPr>
          <w:color w:val="222222"/>
          <w:shd w:val="clear" w:color="auto" w:fill="FFFFFF"/>
        </w:rPr>
        <w:t>Zhaoyu, W. (2020).</w:t>
      </w:r>
      <w:r>
        <w:rPr>
          <w:color w:val="000000"/>
        </w:rPr>
        <w:t xml:space="preserve"> This may involve providing financial assistance, peacekeeping troops, and expertise in areas such as governance, security sector reform, and human rights monitoring.</w:t>
      </w:r>
    </w:p>
    <w:p>
      <w:pPr>
        <w:pStyle w:val="8"/>
        <w:rPr>
          <w:b/>
          <w:bCs/>
          <w:color w:val="000000"/>
        </w:rPr>
      </w:pPr>
    </w:p>
    <w:p>
      <w:pPr>
        <w:pStyle w:val="8"/>
        <w:rPr>
          <w:b/>
          <w:bCs/>
          <w:color w:val="000000"/>
        </w:rPr>
      </w:pPr>
      <w:bookmarkStart w:id="0" w:name="_GoBack"/>
      <w:bookmarkEnd w:id="0"/>
      <w:r>
        <w:rPr>
          <w:b/>
          <w:bCs/>
          <w:color w:val="000000"/>
        </w:rPr>
        <w:t>References</w:t>
      </w:r>
    </w:p>
    <w:p>
      <w:pPr>
        <w:pStyle w:val="8"/>
        <w:spacing w:beforeAutospacing="0" w:afterAutospacing="0" w:line="480" w:lineRule="auto"/>
        <w:ind w:left="720" w:hanging="720"/>
        <w:rPr>
          <w:rFonts w:eastAsia="sans-serif"/>
          <w:color w:val="006ACC"/>
          <w:u w:val="single"/>
          <w:shd w:val="clear" w:color="auto" w:fill="FFFFFF"/>
        </w:rPr>
      </w:pPr>
      <w:r>
        <w:rPr>
          <w:color w:val="222222"/>
          <w:shd w:val="clear" w:color="auto" w:fill="FFFFFF"/>
        </w:rPr>
        <w:t>Barker, J. (2018). First as Farce, Then as Tragedy: Louis Rossel and the Civil War in France. </w:t>
      </w:r>
      <w:r>
        <w:rPr>
          <w:i/>
          <w:iCs/>
          <w:color w:val="222222"/>
          <w:shd w:val="clear" w:color="auto" w:fill="FFFFFF"/>
        </w:rPr>
        <w:t>Filozofski vestnik</w:t>
      </w:r>
      <w:r>
        <w:rPr>
          <w:color w:val="222222"/>
          <w:shd w:val="clear" w:color="auto" w:fill="FFFFFF"/>
        </w:rPr>
        <w:t>, </w:t>
      </w:r>
      <w:r>
        <w:rPr>
          <w:i/>
          <w:iCs/>
          <w:color w:val="222222"/>
          <w:shd w:val="clear" w:color="auto" w:fill="FFFFFF"/>
        </w:rPr>
        <w:t>39</w:t>
      </w:r>
      <w:r>
        <w:rPr>
          <w:color w:val="222222"/>
          <w:shd w:val="clear" w:color="auto" w:fill="FFFFFF"/>
        </w:rPr>
        <w:t>(2).</w:t>
      </w:r>
    </w:p>
    <w:p>
      <w:pPr>
        <w:pStyle w:val="8"/>
        <w:spacing w:beforeAutospacing="0" w:afterAutospacing="0" w:line="480" w:lineRule="auto"/>
        <w:ind w:left="720" w:hanging="720"/>
        <w:rPr>
          <w:color w:val="000000"/>
        </w:rPr>
      </w:pPr>
      <w:r>
        <w:rPr>
          <w:color w:val="222222"/>
          <w:shd w:val="clear" w:color="auto" w:fill="FFFFFF"/>
        </w:rPr>
        <w:t>Baars, R. M. (2021). </w:t>
      </w:r>
      <w:r>
        <w:rPr>
          <w:i/>
          <w:iCs/>
          <w:color w:val="222222"/>
          <w:shd w:val="clear" w:color="auto" w:fill="FFFFFF"/>
        </w:rPr>
        <w:t>Rumours of Revolt: Civil War and the Emergence of a Transnational News Culture in France and the Netherlands, 1561–1598</w:t>
      </w:r>
      <w:r>
        <w:rPr>
          <w:color w:val="222222"/>
          <w:shd w:val="clear" w:color="auto" w:fill="FFFFFF"/>
        </w:rPr>
        <w:t> (Vol. 88). Brill.</w:t>
      </w:r>
    </w:p>
    <w:p>
      <w:pPr>
        <w:pStyle w:val="8"/>
        <w:spacing w:beforeAutospacing="0" w:afterAutospacing="0" w:line="480" w:lineRule="auto"/>
        <w:ind w:left="720" w:hanging="720"/>
        <w:rPr>
          <w:color w:val="000000"/>
        </w:rPr>
      </w:pPr>
      <w:r>
        <w:rPr>
          <w:color w:val="222222"/>
          <w:shd w:val="clear" w:color="auto" w:fill="FFFFFF"/>
        </w:rPr>
        <w:t>Zhaoyu, W. (2020). The Marxist Theoretical Origin of the Modernization of State Governance——A Political Philosophical Interpretation of The Civil War in France. </w:t>
      </w:r>
      <w:r>
        <w:rPr>
          <w:i/>
          <w:iCs/>
          <w:color w:val="222222"/>
          <w:shd w:val="clear" w:color="auto" w:fill="FFFFFF"/>
        </w:rPr>
        <w:t>Teaching and Research</w:t>
      </w:r>
      <w:r>
        <w:rPr>
          <w:color w:val="222222"/>
          <w:shd w:val="clear" w:color="auto" w:fill="FFFFFF"/>
        </w:rPr>
        <w:t>, </w:t>
      </w:r>
      <w:r>
        <w:rPr>
          <w:i/>
          <w:iCs/>
          <w:color w:val="222222"/>
          <w:shd w:val="clear" w:color="auto" w:fill="FFFFFF"/>
        </w:rPr>
        <w:t>54</w:t>
      </w:r>
      <w:r>
        <w:rPr>
          <w:color w:val="222222"/>
          <w:shd w:val="clear" w:color="auto" w:fill="FFFFFF"/>
        </w:rPr>
        <w:t>(4), 39.</w:t>
      </w:r>
    </w:p>
    <w:p>
      <w:pPr>
        <w:pStyle w:val="8"/>
        <w:shd w:val="clear" w:color="auto" w:fill="FFFFFF"/>
        <w:spacing w:beforeAutospacing="0" w:afterAutospacing="0" w:line="480" w:lineRule="auto"/>
        <w:ind w:left="720" w:hanging="720"/>
        <w:rPr>
          <w:color w:val="222222"/>
          <w:shd w:val="clear" w:color="auto" w:fill="FFFFFF"/>
        </w:rPr>
      </w:pPr>
      <w:r>
        <w:rPr>
          <w:color w:val="222222"/>
          <w:shd w:val="clear" w:color="auto" w:fill="FFFFFF"/>
        </w:rPr>
        <w:t>Sainlaude, S. (2019). </w:t>
      </w:r>
      <w:r>
        <w:rPr>
          <w:i/>
          <w:iCs/>
          <w:color w:val="222222"/>
          <w:shd w:val="clear" w:color="auto" w:fill="FFFFFF"/>
        </w:rPr>
        <w:t>France and the American Civil War: A Diplomatic History</w:t>
      </w:r>
      <w:r>
        <w:rPr>
          <w:color w:val="222222"/>
          <w:shd w:val="clear" w:color="auto" w:fill="FFFFFF"/>
        </w:rPr>
        <w:t>. UNC Press Books.</w:t>
      </w:r>
    </w:p>
    <w:p>
      <w:pPr>
        <w:pStyle w:val="8"/>
        <w:shd w:val="clear" w:color="auto" w:fill="FFFFFF"/>
        <w:spacing w:beforeAutospacing="0" w:afterAutospacing="0" w:line="480" w:lineRule="auto"/>
        <w:ind w:left="720" w:hanging="720"/>
        <w:rPr>
          <w:rFonts w:eastAsia="Segoe UI"/>
          <w:b/>
          <w:bCs/>
          <w:color w:val="0D0D0D"/>
          <w:shd w:val="clear" w:color="auto" w:fill="FFFFFF"/>
        </w:rPr>
      </w:pPr>
      <w:r>
        <w:rPr>
          <w:color w:val="222222"/>
          <w:shd w:val="clear" w:color="auto" w:fill="FFFFFF"/>
        </w:rPr>
        <w:t>Fry, J. A. (2020). Stève Sainlaude. France and the American Civil War: A Diplomatic History. Translated by Jessica Edwards. Foreword by Don H. Doyle.</w:t>
      </w:r>
    </w:p>
    <w:sectPr>
      <w:headerReference r:id="rId3" w:type="default"/>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Segoe UI Variable Small Semilight">
    <w:panose1 w:val="00000000000000000000"/>
    <w:charset w:val="00"/>
    <w:family w:val="auto"/>
    <w:pitch w:val="default"/>
    <w:sig w:usb0="A00002FF" w:usb1="0000000B" w:usb2="00000000" w:usb3="00000000" w:csb0="2000019F" w:csb1="00000000"/>
  </w:font>
  <w:font w:name="Sitka Subheading">
    <w:panose1 w:val="00000000000000000000"/>
    <w:charset w:val="00"/>
    <w:family w:val="auto"/>
    <w:pitch w:val="default"/>
    <w:sig w:usb0="A00002EF" w:usb1="4000204B" w:usb2="00000000" w:usb3="00000000" w:csb0="2000019F" w:csb1="00000000"/>
  </w:font>
  <w:font w:name="Sans Serif Collection">
    <w:panose1 w:val="020B0502040504020204"/>
    <w:charset w:val="00"/>
    <w:family w:val="auto"/>
    <w:pitch w:val="default"/>
    <w:sig w:usb0="8807A0C3" w:usb1="02006040" w:usb2="29100001" w:usb3="005B0020" w:csb0="00000001" w:csb1="00000000"/>
  </w:font>
  <w:font w:name="Sylfaen">
    <w:panose1 w:val="010A0502050306030303"/>
    <w:charset w:val="00"/>
    <w:family w:val="auto"/>
    <w:pitch w:val="default"/>
    <w:sig w:usb0="04000687" w:usb1="00000000" w:usb2="00000000" w:usb3="00000000" w:csb0="2000009F" w:csb1="00000000"/>
  </w:font>
  <w:font w:name="PMingLiU-ExtB">
    <w:panose1 w:val="02020500000000000000"/>
    <w:charset w:val="88"/>
    <w:family w:val="auto"/>
    <w:pitch w:val="default"/>
    <w:sig w:usb0="8000002F" w:usb1="02000008" w:usb2="00000000" w:usb3="00000000" w:csb0="00100001" w:csb1="00000000"/>
  </w:font>
  <w:font w:name="Sitka Small Semibold">
    <w:panose1 w:val="00000000000000000000"/>
    <w:charset w:val="00"/>
    <w:family w:val="auto"/>
    <w:pitch w:val="default"/>
    <w:sig w:usb0="A00002EF" w:usb1="4000204B" w:usb2="00000000" w:usb3="00000000" w:csb0="2000019F" w:csb1="00000000"/>
  </w:font>
  <w:font w:name="Segoe UI Variable Text Light">
    <w:panose1 w:val="00000000000000000000"/>
    <w:charset w:val="00"/>
    <w:family w:val="auto"/>
    <w:pitch w:val="default"/>
    <w:sig w:usb0="A00002FF" w:usb1="0000000B" w:usb2="00000000" w:usb3="00000000" w:csb0="2000019F" w:csb1="00000000"/>
  </w:font>
  <w:font w:name="Segoe UI Variable Text">
    <w:panose1 w:val="00000000000000000000"/>
    <w:charset w:val="00"/>
    <w:family w:val="auto"/>
    <w:pitch w:val="default"/>
    <w:sig w:usb0="A00002FF" w:usb1="0000000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tab/>
    </w:r>
    <w:r>
      <w:tab/>
    </w:r>
    <w:r>
      <w:fldChar w:fldCharType="begin"/>
    </w:r>
    <w:r>
      <w:instrText xml:space="preserve"> PAGE   \* MERGEFORMAT </w:instrText>
    </w:r>
    <w:r>
      <w:fldChar w:fldCharType="separate"/>
    </w:r>
    <w: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00BC3"/>
    <w:multiLevelType w:val="singleLevel"/>
    <w:tmpl w:val="9EF00BC3"/>
    <w:lvl w:ilvl="0" w:tentative="0">
      <w:start w:val="3"/>
      <w:numFmt w:val="upperRoman"/>
      <w:lvlText w:val="%1."/>
      <w:lvlJc w:val="left"/>
      <w:pPr>
        <w:tabs>
          <w:tab w:val="left" w:pos="425"/>
        </w:tabs>
        <w:ind w:left="425" w:leftChars="0" w:hanging="425" w:firstLineChars="0"/>
      </w:pPr>
      <w:rPr>
        <w:rFonts w:hint="default"/>
      </w:rPr>
    </w:lvl>
  </w:abstractNum>
  <w:abstractNum w:abstractNumId="1">
    <w:nsid w:val="478E7A79"/>
    <w:multiLevelType w:val="singleLevel"/>
    <w:tmpl w:val="478E7A79"/>
    <w:lvl w:ilvl="0" w:tentative="0">
      <w:start w:val="1"/>
      <w:numFmt w:val="lowerLetter"/>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72405"/>
    <w:rsid w:val="00044A18"/>
    <w:rsid w:val="0020168C"/>
    <w:rsid w:val="0041558F"/>
    <w:rsid w:val="00465E52"/>
    <w:rsid w:val="0053143A"/>
    <w:rsid w:val="00707DDD"/>
    <w:rsid w:val="007248A6"/>
    <w:rsid w:val="00826EC7"/>
    <w:rsid w:val="008A2040"/>
    <w:rsid w:val="00A273A5"/>
    <w:rsid w:val="00A72D74"/>
    <w:rsid w:val="00B90ECD"/>
    <w:rsid w:val="00D60D3B"/>
    <w:rsid w:val="00D81030"/>
    <w:rsid w:val="00EF1EAA"/>
    <w:rsid w:val="00FA01A4"/>
    <w:rsid w:val="01B34E14"/>
    <w:rsid w:val="09CA79DE"/>
    <w:rsid w:val="19B628A6"/>
    <w:rsid w:val="1BAD2DBB"/>
    <w:rsid w:val="1C4934E9"/>
    <w:rsid w:val="1CAC6161"/>
    <w:rsid w:val="1F350DE3"/>
    <w:rsid w:val="276452B2"/>
    <w:rsid w:val="30C506DF"/>
    <w:rsid w:val="3234712F"/>
    <w:rsid w:val="3BF4128E"/>
    <w:rsid w:val="412D5350"/>
    <w:rsid w:val="42B57C9A"/>
    <w:rsid w:val="465C2BF8"/>
    <w:rsid w:val="47E72405"/>
    <w:rsid w:val="57614A3C"/>
    <w:rsid w:val="5F253742"/>
    <w:rsid w:val="628B4BFF"/>
    <w:rsid w:val="653C3F28"/>
    <w:rsid w:val="66703027"/>
    <w:rsid w:val="67FA398C"/>
    <w:rsid w:val="690C44FC"/>
    <w:rsid w:val="6F6007FF"/>
    <w:rsid w:val="70B209D6"/>
    <w:rsid w:val="738B2816"/>
    <w:rsid w:val="74ED696C"/>
    <w:rsid w:val="79492B5F"/>
    <w:rsid w:val="7FD3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link w:val="11"/>
    <w:uiPriority w:val="0"/>
    <w:pPr>
      <w:tabs>
        <w:tab w:val="center" w:pos="4680"/>
        <w:tab w:val="right" w:pos="9360"/>
      </w:tabs>
    </w:pPr>
  </w:style>
  <w:style w:type="paragraph" w:styleId="6">
    <w:name w:val="header"/>
    <w:basedOn w:val="1"/>
    <w:link w:val="10"/>
    <w:uiPriority w:val="0"/>
    <w:pPr>
      <w:tabs>
        <w:tab w:val="center" w:pos="4680"/>
        <w:tab w:val="right" w:pos="9360"/>
      </w:tabs>
    </w:pPr>
  </w:style>
  <w:style w:type="character" w:styleId="7">
    <w:name w:val="Hyperlink"/>
    <w:basedOn w:val="2"/>
    <w:qFormat/>
    <w:uiPriority w:val="0"/>
    <w:rPr>
      <w:color w:val="0000FF"/>
      <w:u w:val="single"/>
    </w:rPr>
  </w:style>
  <w:style w:type="paragraph" w:styleId="8">
    <w:name w:val="Normal (Web)"/>
    <w:uiPriority w:val="0"/>
    <w:pPr>
      <w:spacing w:beforeAutospacing="1" w:afterAutospacing="1"/>
    </w:pPr>
    <w:rPr>
      <w:rFonts w:ascii="Times New Roman" w:hAnsi="Times New Roman" w:eastAsia="SimSun" w:cs="Times New Roman"/>
      <w:sz w:val="24"/>
      <w:szCs w:val="24"/>
      <w:lang w:val="en-US" w:eastAsia="zh-CN" w:bidi="ar-SA"/>
    </w:rPr>
  </w:style>
  <w:style w:type="character" w:styleId="9">
    <w:name w:val="Strong"/>
    <w:basedOn w:val="2"/>
    <w:qFormat/>
    <w:uiPriority w:val="0"/>
    <w:rPr>
      <w:b/>
      <w:bCs/>
    </w:rPr>
  </w:style>
  <w:style w:type="character" w:customStyle="1" w:styleId="10">
    <w:name w:val="Header Char"/>
    <w:basedOn w:val="2"/>
    <w:link w:val="6"/>
    <w:uiPriority w:val="0"/>
    <w:rPr>
      <w:rFonts w:asciiTheme="minorHAnsi" w:hAnsiTheme="minorHAnsi" w:eastAsiaTheme="minorEastAsia" w:cstheme="minorBidi"/>
      <w:lang w:eastAsia="zh-CN"/>
    </w:rPr>
  </w:style>
  <w:style w:type="character" w:customStyle="1" w:styleId="11">
    <w:name w:val="Footer Char"/>
    <w:basedOn w:val="2"/>
    <w:link w:val="5"/>
    <w:uiPriority w:val="0"/>
    <w:rPr>
      <w:rFonts w:asciiTheme="minorHAnsi" w:hAnsiTheme="minorHAnsi" w:eastAsiaTheme="minorEastAsia" w:cstheme="minorBidi"/>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2128</Words>
  <Characters>12136</Characters>
  <Lines>101</Lines>
  <Paragraphs>28</Paragraphs>
  <TotalTime>4</TotalTime>
  <ScaleCrop>false</ScaleCrop>
  <LinksUpToDate>false</LinksUpToDate>
  <CharactersWithSpaces>14236</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2024-03-01T09:25:00Z</dcterms:created>
  <dc:creator>WesleyOgutu</dc:creator>
  <cp:lastModifiedBy>WesleyOgutu</cp:lastModifiedBy>
  <dcterms:modified xsi:type="dcterms:W3CDTF">2024-03-03T05:52:05Z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24B7BDEBC1B64267BD66C3D94A89A914</vt:lpwstr>
  </property>
</Properties>
</file>