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F6FF" w14:textId="77777777" w:rsidR="00300A33" w:rsidRPr="00300A33" w:rsidRDefault="00300A33" w:rsidP="00300A33">
      <w:pPr>
        <w:pStyle w:val="SectionTitle"/>
        <w:rPr>
          <w:rFonts w:ascii="Times New Roman" w:hAnsi="Times New Roman" w:cs="Times New Roman"/>
          <w:bCs/>
          <w:sz w:val="24"/>
        </w:rPr>
      </w:pPr>
      <w:r w:rsidRPr="00300A33">
        <w:rPr>
          <w:rFonts w:ascii="Times New Roman" w:hAnsi="Times New Roman" w:cs="Times New Roman"/>
          <w:bCs/>
          <w:sz w:val="24"/>
        </w:rPr>
        <w:t>The role of statistics in computer science.</w:t>
      </w:r>
    </w:p>
    <w:p w14:paraId="154259E0" w14:textId="77777777" w:rsidR="00300A33" w:rsidRDefault="00300A33" w:rsidP="00300A33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14:paraId="2D7EAA90" w14:textId="77777777" w:rsidR="00300A33" w:rsidRDefault="00300A33" w:rsidP="00300A33">
      <w:pPr>
        <w:pStyle w:val="Subtitl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6982858"/>
          <w:placeholder>
            <w:docPart w:val="49AD7882AC96458789DB837661C184A2"/>
          </w:placeholder>
          <w:temporary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Author First M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70217436"/>
          <w:placeholder>
            <w:docPart w:val="DE64322C18AD4C6A9B4F03D32719DA92"/>
          </w:placeholder>
          <w:temporary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Last</w:t>
          </w:r>
        </w:sdtContent>
      </w:sdt>
    </w:p>
    <w:p w14:paraId="6F621506" w14:textId="77777777" w:rsidR="00300A33" w:rsidRDefault="00300A33" w:rsidP="00300A33">
      <w:pPr>
        <w:pStyle w:val="Subtitl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33385374"/>
          <w:placeholder>
            <w:docPart w:val="5A7C7F9D82DA4BF1B673441462B08F69"/>
          </w:placeholder>
          <w:temporary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Institution Name</w:t>
          </w:r>
        </w:sdtContent>
      </w:sdt>
    </w:p>
    <w:p w14:paraId="20CD88A8" w14:textId="77777777" w:rsidR="00300A33" w:rsidRDefault="00300A33" w:rsidP="00300A33">
      <w:pPr>
        <w:pStyle w:val="Subtitl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33438243"/>
          <w:placeholder>
            <w:docPart w:val="EB1768D027544C388D4CAA57493A0E27"/>
          </w:placeholder>
          <w:temporary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Course Number: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894644"/>
          <w:placeholder>
            <w:docPart w:val="FBF1B3356FE54740889674D9EBBBC989"/>
          </w:placeholder>
          <w:temporary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Course Name</w:t>
          </w:r>
        </w:sdtContent>
      </w:sdt>
    </w:p>
    <w:p w14:paraId="08006A14" w14:textId="77777777" w:rsidR="00300A33" w:rsidRDefault="00300A33" w:rsidP="00300A33">
      <w:pPr>
        <w:pStyle w:val="Subtitl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92677990"/>
          <w:placeholder>
            <w:docPart w:val="2C93C08705D5449D998DE24AE18F1EBC"/>
          </w:placeholder>
          <w:temporary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Instructor Name </w:t>
          </w:r>
        </w:sdtContent>
      </w:sdt>
    </w:p>
    <w:p w14:paraId="12F23AF7" w14:textId="77777777" w:rsidR="00300A33" w:rsidRDefault="00300A33" w:rsidP="00300A33">
      <w:pPr>
        <w:pStyle w:val="Subtitl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56286693"/>
          <w:placeholder>
            <w:docPart w:val="E44490C8681D465782DDC2137ECFBEC3"/>
          </w:placeholder>
          <w:temporary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Due Date</w:t>
          </w:r>
        </w:sdtContent>
      </w:sdt>
    </w:p>
    <w:p w14:paraId="71CCC3F5" w14:textId="77777777" w:rsidR="00300A33" w:rsidRDefault="00300A33" w:rsidP="00300A33">
      <w:pPr>
        <w:pStyle w:val="Title2"/>
        <w:rPr>
          <w:rFonts w:ascii="Times New Roman" w:eastAsia="Calibri" w:hAnsi="Times New Roman" w:cs="Times New Roman"/>
          <w:sz w:val="24"/>
        </w:rPr>
      </w:pPr>
    </w:p>
    <w:p w14:paraId="578690FA" w14:textId="77777777" w:rsidR="00300A33" w:rsidRDefault="00300A33" w:rsidP="00300A33">
      <w:pPr>
        <w:pStyle w:val="Title2"/>
        <w:rPr>
          <w:rFonts w:ascii="Times New Roman" w:eastAsia="Calibri" w:hAnsi="Times New Roman" w:cs="Times New Roman"/>
          <w:sz w:val="24"/>
        </w:rPr>
      </w:pPr>
    </w:p>
    <w:p w14:paraId="6074B424" w14:textId="77777777" w:rsidR="00300A33" w:rsidRDefault="00300A33" w:rsidP="00300A33">
      <w:pPr>
        <w:pStyle w:val="Title2"/>
        <w:rPr>
          <w:rFonts w:ascii="Times New Roman" w:eastAsia="Calibri" w:hAnsi="Times New Roman" w:cs="Times New Roman"/>
          <w:sz w:val="24"/>
        </w:rPr>
      </w:pPr>
    </w:p>
    <w:p w14:paraId="782FA370" w14:textId="77777777" w:rsidR="00300A33" w:rsidRDefault="00300A33" w:rsidP="00300A33">
      <w:pPr>
        <w:pStyle w:val="Title2"/>
        <w:rPr>
          <w:rFonts w:ascii="Times New Roman" w:eastAsia="Calibri" w:hAnsi="Times New Roman" w:cs="Times New Roman"/>
          <w:sz w:val="24"/>
        </w:rPr>
      </w:pPr>
    </w:p>
    <w:p w14:paraId="569E0223" w14:textId="77777777" w:rsidR="00300A33" w:rsidRDefault="00300A33" w:rsidP="00300A33">
      <w:pPr>
        <w:pStyle w:val="Title2"/>
        <w:rPr>
          <w:rFonts w:ascii="Times New Roman" w:eastAsia="Calibri" w:hAnsi="Times New Roman" w:cs="Times New Roman"/>
          <w:sz w:val="24"/>
        </w:rPr>
      </w:pPr>
    </w:p>
    <w:p w14:paraId="06C4DBB3" w14:textId="77777777" w:rsidR="00300A33" w:rsidRDefault="00300A33" w:rsidP="00300A33">
      <w:pPr>
        <w:pStyle w:val="Title2"/>
        <w:rPr>
          <w:rFonts w:ascii="Times New Roman" w:eastAsia="Calibri" w:hAnsi="Times New Roman" w:cs="Times New Roman"/>
          <w:sz w:val="24"/>
        </w:rPr>
      </w:pPr>
    </w:p>
    <w:p w14:paraId="492D137B" w14:textId="77777777" w:rsidR="00300A33" w:rsidRDefault="00300A33" w:rsidP="00300A33">
      <w:pPr>
        <w:pStyle w:val="Title2"/>
        <w:rPr>
          <w:rFonts w:ascii="Times New Roman" w:eastAsia="Calibri" w:hAnsi="Times New Roman" w:cs="Times New Roman"/>
          <w:sz w:val="24"/>
        </w:rPr>
      </w:pPr>
    </w:p>
    <w:p w14:paraId="61512B06" w14:textId="77777777" w:rsidR="00300A33" w:rsidRDefault="00300A33" w:rsidP="00300A33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auto"/>
          <w:sz w:val="24"/>
        </w:rPr>
        <w:br w:type="page"/>
      </w:r>
    </w:p>
    <w:p w14:paraId="01EC811D" w14:textId="77777777" w:rsidR="00300A33" w:rsidRDefault="00300A33" w:rsidP="00300A33">
      <w:pPr>
        <w:pStyle w:val="SectionTitle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The role of statistics in computer science.</w:t>
      </w:r>
    </w:p>
    <w:p w14:paraId="73D9AECD" w14:textId="43FF5350" w:rsidR="00300A33" w:rsidRDefault="00300A33" w:rsidP="00300A33">
      <w:pPr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play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role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laptop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research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great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tool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accurate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evaluation,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selection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problem-solving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article,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will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take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closer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look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different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roles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that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plays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world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computer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technology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highlight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their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importance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various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packages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cybersecurity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research.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understanding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these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roles,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can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help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understand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importance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relationship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between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information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computer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technology,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highlighting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importance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technology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creation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world's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virtual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space.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</w:p>
    <w:p w14:paraId="73C8A1F5" w14:textId="474F187B" w:rsidR="00300A33" w:rsidRPr="00300A33" w:rsidRDefault="00300A33" w:rsidP="00300A33">
      <w:pPr>
        <w:ind w:left="720" w:firstLine="0"/>
        <w:rPr>
          <w:rStyle w:val="sw"/>
          <w:b/>
          <w:color w:val="000000"/>
          <w:shd w:val="clear" w:color="auto" w:fill="FFFFFF"/>
        </w:rPr>
      </w:pP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Natural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Language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Processing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(NLP)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Natural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Language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Processing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subfield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natural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language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processing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that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synthetic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intelligence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analyze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generate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human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language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methods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n-gram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latent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factor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analysis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tasks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literature,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emotional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evaluation,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instrument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interpretation.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allows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computers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process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reproduce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human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language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with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high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performance.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Data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Compression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Coding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compression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coding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algorithms,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including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Huffman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coding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run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length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coding,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based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These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strategies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reduce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actual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size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green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stations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transmission.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example,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multimedia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applications,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compress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images,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audio,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video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save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space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bandwidth.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Computational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Biology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Bioinformatics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mathematical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biology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bioinformatics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studies,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truth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plays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role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analysis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organic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Scientists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examine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DNA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sequences,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identify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genes,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identify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genetic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mutations.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also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used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drug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discovery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disease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prediction,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contributing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advancement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knowledge.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Data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Mining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Mining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process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discovering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patterns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information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from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large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amounts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clustering,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mining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rights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ownership,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tree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selection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separate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perception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from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reality.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mining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uncover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hidden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insights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make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informed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decisions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many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fields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advertising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marketing,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healthcare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finance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Quality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Assurance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Testing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Software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improvement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relies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methods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provide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good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guarantees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controls.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benchmarking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benchmarking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verify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accuracy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reliability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software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systems.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analysis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helps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identify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fix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vulnerabilities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ensure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that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software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product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meets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required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standards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functions.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Machine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Learning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Artificial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Intelligence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profiles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form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basis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machine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learning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artificial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intelligence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(AI).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Machine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learning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algorithmic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knowledge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many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train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make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predictions,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classify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regression,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clustering,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hypothesis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testing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crucial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building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strong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AI.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Statistical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allow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computers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mimic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human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learning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make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decisions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their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own.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Performance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Evaluation</w:t>
      </w:r>
      <w:r w:rsidRPr="00300A3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br/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Performance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evaluation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optimizing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software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hardware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programs.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help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evaluate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analyze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programs,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allowing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laptop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researchers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identify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weaknesses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inefficiencies.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Statisticians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can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help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improve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performance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puter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programs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program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packages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through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techniques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regression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analysis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analysis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 w:rsidRPr="00300A3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00A33"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variance </w:t>
      </w:r>
    </w:p>
    <w:p w14:paraId="1F98D6E6" w14:textId="77777777" w:rsidR="00300A33" w:rsidRDefault="00300A33" w:rsidP="00300A33">
      <w:pPr>
        <w:ind w:firstLine="0"/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626EBF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Network Security and Cybersecurity</w:t>
      </w:r>
    </w:p>
    <w:p w14:paraId="791DF434" w14:textId="79DA1CEF" w:rsidR="00300A33" w:rsidRPr="00300A33" w:rsidRDefault="00300A33" w:rsidP="00300A33">
      <w:pPr>
        <w:ind w:firstLine="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field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social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protection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cyber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security,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information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plays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role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detecting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mitigating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threats.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Intrusion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detection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systems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rely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vulnerability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analysis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understand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visitors'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vulnerabilities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social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networking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sites.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Measuring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logs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helps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identify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vulnerabilities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vulnerabilities,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allowing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timely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responses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cyber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threats.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626EB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Probabilistic </w:t>
      </w:r>
      <w:r w:rsidRPr="00626EBF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Modeling</w:t>
      </w:r>
      <w:r w:rsidRPr="00626EB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br/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world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laptop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technology,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probabilistic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managing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uncertainty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randomness.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provides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tool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the 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reasonable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interpretation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results.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Bayesian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networks,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hidden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Markov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Monte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Carlo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simulations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examples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probabilistic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methods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used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fields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linguistics,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robotics,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finance.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model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allows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computers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make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choices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under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uncertainty.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626EBF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Data</w:t>
      </w:r>
      <w:r w:rsidRPr="00626EB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626EBF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Analysis</w:t>
      </w:r>
      <w:r w:rsidRPr="00626EB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626EBF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and</w:t>
      </w:r>
      <w:r w:rsidRPr="00626EB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626EBF">
        <w:rPr>
          <w:rStyle w:val="sw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Discovery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function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computer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technology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write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analyses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conduct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research.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most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data-driven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world,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computers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creating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more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every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day.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Statistics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provide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means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gain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insights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from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identifying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trends,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patterns,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processes.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role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particularly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important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areas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such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business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intelligence,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where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assessment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data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drives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selection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process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helps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companies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optimize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their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strategies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sw"/>
          <w:rFonts w:ascii="Times New Roman" w:hAnsi="Times New Roman" w:cs="Times New Roman"/>
          <w:color w:val="000000"/>
          <w:sz w:val="24"/>
          <w:shd w:val="clear" w:color="auto" w:fill="FFFFFF"/>
        </w:rPr>
        <w:t>operations.</w:t>
      </w:r>
    </w:p>
    <w:p w14:paraId="0D2E6BE0" w14:textId="77777777" w:rsidR="00300A33" w:rsidRDefault="00300A33" w:rsidP="00300A33">
      <w:pPr>
        <w:rPr>
          <w:rFonts w:ascii="Times New Roman" w:hAnsi="Times New Roman" w:cs="Times New Roman"/>
          <w:sz w:val="24"/>
        </w:rPr>
      </w:pPr>
    </w:p>
    <w:p w14:paraId="48ED2E7E" w14:textId="77777777" w:rsidR="00300A33" w:rsidRPr="00626EBF" w:rsidRDefault="00300A33" w:rsidP="00300A33">
      <w:pPr>
        <w:rPr>
          <w:rFonts w:ascii="Times New Roman" w:hAnsi="Times New Roman" w:cs="Times New Roman"/>
          <w:b/>
          <w:bCs/>
          <w:sz w:val="24"/>
        </w:rPr>
      </w:pPr>
      <w:r w:rsidRPr="00626EBF">
        <w:rPr>
          <w:rFonts w:ascii="Times New Roman" w:hAnsi="Times New Roman" w:cs="Times New Roman"/>
          <w:b/>
          <w:bCs/>
          <w:sz w:val="24"/>
        </w:rPr>
        <w:t>References</w:t>
      </w:r>
    </w:p>
    <w:p w14:paraId="4E1D6181" w14:textId="77777777" w:rsidR="00300A33" w:rsidRDefault="00300A33" w:rsidP="00300A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Barakat, S., Bradley, A. P., &amp; Peat, M. (2021). Deep Learning in the Biomedical Applications of Electron Microscopy. *Biomedicines, 9*(3), 312.</w:t>
      </w:r>
    </w:p>
    <w:p w14:paraId="58326183" w14:textId="77777777" w:rsidR="00300A33" w:rsidRDefault="00300A33" w:rsidP="00300A33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2. Kaur, A., &amp; Kalra, S. (2020). Predictive Analytics for Healthcare: A Review of Contemporary Approaches. Journal of King Saud University-Computer and Information Sciences</w:t>
      </w:r>
    </w:p>
    <w:p w14:paraId="1FD3BBA7" w14:textId="77777777" w:rsidR="00300A33" w:rsidRDefault="00300A33" w:rsidP="00300A33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Deng, J., Zhang, Z., March, J., Hu, X., Qiao, Y., Zhu, J., &amp; Hu, J. (2021). Visual tracking: A survey.  On Image and Vision Computing, 110, 104117.</w:t>
      </w:r>
    </w:p>
    <w:p w14:paraId="0468D7B9" w14:textId="77777777" w:rsidR="00CF2912" w:rsidRDefault="00CF2912" w:rsidP="00300A33"/>
    <w:sectPr w:rsidR="00CF2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Continue5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Continue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Continue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5BCA1C74"/>
    <w:multiLevelType w:val="hybridMultilevel"/>
    <w:tmpl w:val="69E844C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D91890"/>
    <w:multiLevelType w:val="hybridMultilevel"/>
    <w:tmpl w:val="FF32BD9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7409755">
    <w:abstractNumId w:val="9"/>
  </w:num>
  <w:num w:numId="2" w16cid:durableId="1588995353">
    <w:abstractNumId w:val="7"/>
  </w:num>
  <w:num w:numId="3" w16cid:durableId="1670520993">
    <w:abstractNumId w:val="6"/>
  </w:num>
  <w:num w:numId="4" w16cid:durableId="1929800412">
    <w:abstractNumId w:val="5"/>
  </w:num>
  <w:num w:numId="5" w16cid:durableId="992830230">
    <w:abstractNumId w:val="4"/>
  </w:num>
  <w:num w:numId="6" w16cid:durableId="349380647">
    <w:abstractNumId w:val="8"/>
  </w:num>
  <w:num w:numId="7" w16cid:durableId="1017193030">
    <w:abstractNumId w:val="3"/>
  </w:num>
  <w:num w:numId="8" w16cid:durableId="583150866">
    <w:abstractNumId w:val="2"/>
  </w:num>
  <w:num w:numId="9" w16cid:durableId="1434203647">
    <w:abstractNumId w:val="1"/>
  </w:num>
  <w:num w:numId="10" w16cid:durableId="959606761">
    <w:abstractNumId w:val="0"/>
  </w:num>
  <w:num w:numId="11" w16cid:durableId="1773084239">
    <w:abstractNumId w:val="9"/>
    <w:lvlOverride w:ilvl="0">
      <w:startOverride w:val="1"/>
    </w:lvlOverride>
  </w:num>
  <w:num w:numId="12" w16cid:durableId="1062942973">
    <w:abstractNumId w:val="9"/>
    <w:lvlOverride w:ilvl="0"/>
  </w:num>
  <w:num w:numId="13" w16cid:durableId="362680463">
    <w:abstractNumId w:val="8"/>
    <w:lvlOverride w:ilvl="0">
      <w:startOverride w:val="1"/>
    </w:lvlOverride>
  </w:num>
  <w:num w:numId="14" w16cid:durableId="1543980020">
    <w:abstractNumId w:val="7"/>
    <w:lvlOverride w:ilvl="0"/>
  </w:num>
  <w:num w:numId="15" w16cid:durableId="1226917456">
    <w:abstractNumId w:val="6"/>
    <w:lvlOverride w:ilvl="0"/>
  </w:num>
  <w:num w:numId="16" w16cid:durableId="708988846">
    <w:abstractNumId w:val="5"/>
    <w:lvlOverride w:ilvl="0"/>
  </w:num>
  <w:num w:numId="17" w16cid:durableId="646711419">
    <w:abstractNumId w:val="4"/>
    <w:lvlOverride w:ilvl="0"/>
  </w:num>
  <w:num w:numId="18" w16cid:durableId="2095592263">
    <w:abstractNumId w:val="3"/>
    <w:lvlOverride w:ilvl="0">
      <w:startOverride w:val="1"/>
    </w:lvlOverride>
  </w:num>
  <w:num w:numId="19" w16cid:durableId="221452936">
    <w:abstractNumId w:val="2"/>
    <w:lvlOverride w:ilvl="0">
      <w:startOverride w:val="1"/>
    </w:lvlOverride>
  </w:num>
  <w:num w:numId="20" w16cid:durableId="529147214">
    <w:abstractNumId w:val="1"/>
    <w:lvlOverride w:ilvl="0">
      <w:startOverride w:val="1"/>
    </w:lvlOverride>
  </w:num>
  <w:num w:numId="21" w16cid:durableId="537284320">
    <w:abstractNumId w:val="0"/>
    <w:lvlOverride w:ilvl="0">
      <w:startOverride w:val="1"/>
    </w:lvlOverride>
  </w:num>
  <w:num w:numId="22" w16cid:durableId="1446853838">
    <w:abstractNumId w:val="10"/>
  </w:num>
  <w:num w:numId="23" w16cid:durableId="826628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33"/>
    <w:rsid w:val="00300A33"/>
    <w:rsid w:val="00CF2912"/>
    <w:rsid w:val="00F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8950"/>
  <w15:chartTrackingRefBased/>
  <w15:docId w15:val="{8EAB118B-897C-4D7B-A852-C49268B6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33"/>
    <w:pPr>
      <w:spacing w:after="0"/>
      <w:ind w:left="0" w:firstLine="720"/>
    </w:pPr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300A33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00A33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00A33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300A33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300A33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00A33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00A33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00A33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00A33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00A33"/>
    <w:rPr>
      <w:rFonts w:asciiTheme="majorHAnsi" w:eastAsiaTheme="majorEastAsia" w:hAnsiTheme="majorHAnsi" w:cstheme="majorBidi"/>
      <w:b/>
      <w:bCs/>
      <w:color w:val="000000" w:themeColor="text1"/>
      <w:kern w:val="0"/>
      <w:szCs w:val="24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300A33"/>
    <w:rPr>
      <w:rFonts w:asciiTheme="majorHAnsi" w:eastAsiaTheme="majorEastAsia" w:hAnsiTheme="majorHAnsi" w:cstheme="majorBidi"/>
      <w:b/>
      <w:bCs/>
      <w:color w:val="000000" w:themeColor="text1"/>
      <w:kern w:val="0"/>
      <w:szCs w:val="24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300A33"/>
    <w:rPr>
      <w:rFonts w:asciiTheme="majorHAnsi" w:eastAsiaTheme="majorEastAsia" w:hAnsiTheme="majorHAnsi" w:cstheme="majorBidi"/>
      <w:b/>
      <w:bCs/>
      <w:i/>
      <w:color w:val="000000" w:themeColor="tex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300A33"/>
    <w:rPr>
      <w:rFonts w:asciiTheme="majorHAnsi" w:eastAsiaTheme="majorEastAsia" w:hAnsiTheme="majorHAnsi" w:cstheme="majorBidi"/>
      <w:b/>
      <w:bCs/>
      <w:iCs/>
      <w:color w:val="000000" w:themeColor="text1"/>
      <w:kern w:val="0"/>
      <w:szCs w:val="24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300A33"/>
    <w:rPr>
      <w:rFonts w:asciiTheme="majorHAnsi" w:eastAsiaTheme="majorEastAsia" w:hAnsiTheme="majorHAnsi" w:cstheme="majorBidi"/>
      <w:b/>
      <w:i/>
      <w:iCs/>
      <w:color w:val="000000" w:themeColor="text1"/>
      <w:kern w:val="0"/>
      <w:szCs w:val="24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A33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A33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A3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A3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 w:eastAsia="ja-JP"/>
      <w14:ligatures w14:val="none"/>
    </w:rPr>
  </w:style>
  <w:style w:type="paragraph" w:customStyle="1" w:styleId="SectionTitle">
    <w:name w:val="Section Title"/>
    <w:basedOn w:val="Normal"/>
    <w:next w:val="Normal"/>
    <w:uiPriority w:val="15"/>
    <w:qFormat/>
    <w:rsid w:val="00300A33"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  <w:b/>
      <w:color w:val="auto"/>
    </w:rPr>
  </w:style>
  <w:style w:type="paragraph" w:styleId="Header">
    <w:name w:val="header"/>
    <w:basedOn w:val="Normal"/>
    <w:link w:val="HeaderChar"/>
    <w:uiPriority w:val="99"/>
    <w:unhideWhenUsed/>
    <w:qFormat/>
    <w:rsid w:val="00300A33"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00A33"/>
    <w:rPr>
      <w:color w:val="808080"/>
    </w:rPr>
  </w:style>
  <w:style w:type="paragraph" w:styleId="NoSpacing">
    <w:name w:val="No Spacing"/>
    <w:aliases w:val="No Indent"/>
    <w:uiPriority w:val="3"/>
    <w:qFormat/>
    <w:rsid w:val="00300A33"/>
    <w:pPr>
      <w:spacing w:after="0"/>
      <w:ind w:left="0" w:firstLine="0"/>
    </w:pPr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6"/>
    <w:qFormat/>
    <w:rsid w:val="00300A33"/>
    <w:pPr>
      <w:ind w:firstLine="0"/>
      <w:contextualSpacing/>
      <w:jc w:val="center"/>
    </w:pPr>
    <w:rPr>
      <w:rFonts w:asciiTheme="majorHAnsi" w:eastAsiaTheme="majorEastAsia" w:hAnsiTheme="majorHAnsi" w:cstheme="majorBidi"/>
      <w:b/>
    </w:rPr>
  </w:style>
  <w:style w:type="character" w:customStyle="1" w:styleId="TitleChar">
    <w:name w:val="Title Char"/>
    <w:basedOn w:val="DefaultParagraphFont"/>
    <w:link w:val="Title"/>
    <w:uiPriority w:val="16"/>
    <w:rsid w:val="00300A33"/>
    <w:rPr>
      <w:rFonts w:asciiTheme="majorHAnsi" w:eastAsiaTheme="majorEastAsia" w:hAnsiTheme="majorHAnsi" w:cstheme="majorBidi"/>
      <w:b/>
      <w:color w:val="000000" w:themeColor="text1"/>
      <w:kern w:val="0"/>
      <w:szCs w:val="24"/>
      <w:lang w:val="en-US" w:eastAsia="ja-JP"/>
      <w14:ligatures w14:val="none"/>
    </w:rPr>
  </w:style>
  <w:style w:type="character" w:styleId="Emphasis">
    <w:name w:val="Emphasis"/>
    <w:basedOn w:val="DefaultParagraphFont"/>
    <w:uiPriority w:val="3"/>
    <w:unhideWhenUsed/>
    <w:qFormat/>
    <w:rsid w:val="00300A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33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33"/>
    <w:rPr>
      <w:rFonts w:ascii="Segoe UI" w:eastAsiaTheme="minorEastAsia" w:hAnsi="Segoe UI" w:cs="Segoe UI"/>
      <w:color w:val="000000" w:themeColor="text1"/>
      <w:kern w:val="0"/>
      <w:sz w:val="18"/>
      <w:szCs w:val="18"/>
      <w:lang w:val="en-US" w:eastAsia="ja-JP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qFormat/>
    <w:rsid w:val="00300A33"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00A33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 w:firstLine="0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0A33"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0A33"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0A33"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0A33"/>
    <w:rPr>
      <w:rFonts w:eastAsiaTheme="minorEastAsia"/>
      <w:color w:val="000000" w:themeColor="text1"/>
      <w:kern w:val="0"/>
      <w:sz w:val="16"/>
      <w:szCs w:val="16"/>
      <w:lang w:val="en-US" w:eastAsia="ja-JP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0A33"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0A33"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0A33"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0A33"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0A33"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0A33"/>
    <w:rPr>
      <w:rFonts w:eastAsiaTheme="minorEastAsia"/>
      <w:color w:val="000000" w:themeColor="text1"/>
      <w:kern w:val="0"/>
      <w:sz w:val="16"/>
      <w:szCs w:val="16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0A33"/>
    <w:pPr>
      <w:spacing w:after="200" w:line="240" w:lineRule="auto"/>
      <w:ind w:firstLine="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00A33"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00A33"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A33"/>
    <w:rPr>
      <w:rFonts w:eastAsiaTheme="minorEastAsia"/>
      <w:color w:val="000000" w:themeColor="text1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33"/>
    <w:rPr>
      <w:rFonts w:eastAsiaTheme="minorEastAsia"/>
      <w:b/>
      <w:bCs/>
      <w:color w:val="000000" w:themeColor="text1"/>
      <w:kern w:val="0"/>
      <w:sz w:val="20"/>
      <w:szCs w:val="20"/>
      <w:lang w:val="en-US"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0A33"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0A33"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0A33"/>
    <w:rPr>
      <w:rFonts w:ascii="Segoe UI" w:eastAsiaTheme="minorEastAsia" w:hAnsi="Segoe UI" w:cs="Segoe UI"/>
      <w:color w:val="000000" w:themeColor="text1"/>
      <w:kern w:val="0"/>
      <w:sz w:val="16"/>
      <w:szCs w:val="16"/>
      <w:lang w:val="en-US" w:eastAsia="ja-JP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0A33"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A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A33"/>
    <w:rPr>
      <w:rFonts w:eastAsiaTheme="minorEastAsia"/>
      <w:color w:val="000000" w:themeColor="text1"/>
      <w:kern w:val="0"/>
      <w:sz w:val="20"/>
      <w:szCs w:val="20"/>
      <w:lang w:val="en-US" w:eastAsia="ja-JP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300A33"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00A33"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39"/>
    <w:rsid w:val="00300A33"/>
    <w:pPr>
      <w:spacing w:after="0" w:line="240" w:lineRule="auto"/>
      <w:ind w:left="0" w:firstLine="720"/>
    </w:pPr>
    <w:rPr>
      <w:rFonts w:eastAsiaTheme="minorEastAsia"/>
      <w:color w:val="000000" w:themeColor="text1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00A33"/>
    <w:pPr>
      <w:spacing w:after="0" w:line="240" w:lineRule="auto"/>
      <w:ind w:left="0" w:firstLine="720"/>
    </w:pPr>
    <w:rPr>
      <w:rFonts w:eastAsiaTheme="minorEastAsia"/>
      <w:color w:val="000000" w:themeColor="text1"/>
      <w:kern w:val="0"/>
      <w:sz w:val="24"/>
      <w:szCs w:val="24"/>
      <w:lang w:val="en-US"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300A33"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0A33"/>
    <w:rPr>
      <w:rFonts w:eastAsiaTheme="minorEastAsia"/>
      <w:i/>
      <w:iCs/>
      <w:color w:val="000000" w:themeColor="text1"/>
      <w:kern w:val="0"/>
      <w:szCs w:val="24"/>
      <w:lang w:val="en-US" w:eastAsia="ja-JP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0A33"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0A33"/>
    <w:rPr>
      <w:rFonts w:ascii="Consolas" w:eastAsiaTheme="minorEastAsia" w:hAnsi="Consolas" w:cs="Consolas"/>
      <w:color w:val="000000" w:themeColor="text1"/>
      <w:kern w:val="0"/>
      <w:sz w:val="20"/>
      <w:szCs w:val="20"/>
      <w:lang w:val="en-US" w:eastAsia="ja-JP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0A33"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0A33"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0A33"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0A33"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0A33"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0A33"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0A33"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0A33"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0A33"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0A33"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00A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 w:firstLine="0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A33"/>
    <w:rPr>
      <w:rFonts w:eastAsiaTheme="minorEastAsia"/>
      <w:i/>
      <w:iCs/>
      <w:color w:val="4472C4" w:themeColor="accent1"/>
      <w:kern w:val="0"/>
      <w:szCs w:val="24"/>
      <w:lang w:val="en-US" w:eastAsia="ja-JP"/>
      <w14:ligatures w14:val="none"/>
    </w:rPr>
  </w:style>
  <w:style w:type="paragraph" w:styleId="List">
    <w:name w:val="List"/>
    <w:basedOn w:val="Normal"/>
    <w:uiPriority w:val="99"/>
    <w:semiHidden/>
    <w:unhideWhenUsed/>
    <w:rsid w:val="00300A33"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rsid w:val="00300A33"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rsid w:val="00300A33"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rsid w:val="00300A33"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rsid w:val="00300A33"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rsid w:val="00300A3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0A33"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300A33"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300A33"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300A33"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00A33"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0A33"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0A33"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0A33"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0A33"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rsid w:val="00300A3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0A33"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300A33"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300A33"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300A33"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rsid w:val="00300A33"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300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0" w:firstLine="0"/>
    </w:pPr>
    <w:rPr>
      <w:rFonts w:ascii="Consolas" w:eastAsiaTheme="minorEastAsia" w:hAnsi="Consolas" w:cs="Consolas"/>
      <w:color w:val="000000" w:themeColor="text1"/>
      <w:kern w:val="24"/>
      <w:sz w:val="20"/>
      <w:szCs w:val="20"/>
      <w:lang w:val="en-US" w:eastAsia="ja-JP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0A33"/>
    <w:rPr>
      <w:rFonts w:ascii="Consolas" w:eastAsiaTheme="minorEastAsia" w:hAnsi="Consolas" w:cs="Consolas"/>
      <w:color w:val="000000" w:themeColor="text1"/>
      <w:kern w:val="24"/>
      <w:sz w:val="20"/>
      <w:szCs w:val="20"/>
      <w:lang w:val="en-US" w:eastAsia="ja-JP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0A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0A33"/>
    <w:rPr>
      <w:rFonts w:asciiTheme="majorHAnsi" w:eastAsiaTheme="majorEastAsia" w:hAnsiTheme="majorHAnsi" w:cstheme="majorBidi"/>
      <w:color w:val="000000" w:themeColor="text1"/>
      <w:kern w:val="0"/>
      <w:szCs w:val="24"/>
      <w:shd w:val="pct20" w:color="auto" w:fill="auto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00A33"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300A33"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0A33"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0A33"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A33"/>
    <w:rPr>
      <w:rFonts w:ascii="Consolas" w:eastAsiaTheme="minorEastAsia" w:hAnsi="Consolas" w:cs="Consolas"/>
      <w:color w:val="000000" w:themeColor="text1"/>
      <w:kern w:val="0"/>
      <w:sz w:val="21"/>
      <w:szCs w:val="21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00A33"/>
    <w:pPr>
      <w:ind w:left="720" w:firstLine="0"/>
    </w:pPr>
    <w:rPr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300A33"/>
    <w:rPr>
      <w:rFonts w:eastAsiaTheme="minorEastAsia"/>
      <w:iCs/>
      <w:kern w:val="0"/>
      <w:szCs w:val="24"/>
      <w:lang w:val="en-US" w:eastAsia="ja-JP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0A33"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0A33"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paragraph" w:customStyle="1" w:styleId="Title2">
    <w:name w:val="Title 2"/>
    <w:basedOn w:val="Normal"/>
    <w:uiPriority w:val="1"/>
    <w:qFormat/>
    <w:rsid w:val="00300A33"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0A33"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00A33"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rsid w:val="00300A33"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00A33"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00A33"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00A33"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00A33"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00A33"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00A33"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sid w:val="00300A3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300A33"/>
    <w:rPr>
      <w:vertAlign w:val="superscript"/>
    </w:rPr>
  </w:style>
  <w:style w:type="table" w:customStyle="1" w:styleId="APAReport">
    <w:name w:val="APA Report"/>
    <w:basedOn w:val="TableNormal"/>
    <w:uiPriority w:val="99"/>
    <w:rsid w:val="00300A33"/>
    <w:pPr>
      <w:spacing w:after="0" w:line="240" w:lineRule="auto"/>
      <w:ind w:left="0" w:firstLine="0"/>
    </w:pPr>
    <w:rPr>
      <w:rFonts w:eastAsiaTheme="minorEastAsia"/>
      <w:color w:val="000000" w:themeColor="text1"/>
      <w:kern w:val="0"/>
      <w:sz w:val="24"/>
      <w:szCs w:val="24"/>
      <w:lang w:val="en-US" w:eastAsia="ja-JP"/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rsid w:val="00300A33"/>
    <w:pPr>
      <w:spacing w:before="240"/>
      <w:ind w:firstLine="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0A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33"/>
    <w:rPr>
      <w:rFonts w:eastAsiaTheme="minorEastAsia"/>
      <w:color w:val="000000" w:themeColor="text1"/>
      <w:kern w:val="0"/>
      <w:szCs w:val="24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0A3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A3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8"/>
    <w:qFormat/>
    <w:rsid w:val="00300A33"/>
    <w:pPr>
      <w:ind w:firstLine="0"/>
      <w:jc w:val="center"/>
    </w:pPr>
    <w:rPr>
      <w:rFonts w:eastAsia="Calibri" w:cs="Calibri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300A33"/>
    <w:rPr>
      <w:rFonts w:eastAsia="Calibri" w:cs="Calibri"/>
      <w:color w:val="000000" w:themeColor="text1"/>
      <w:kern w:val="0"/>
      <w:lang w:val="en-US"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00A33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300A33"/>
    <w:pPr>
      <w:ind w:firstLine="0"/>
    </w:pPr>
    <w:rPr>
      <w:rFonts w:ascii="Times New Roman" w:hAnsi="Times New Roman" w:cs="Times New Roman"/>
    </w:rPr>
  </w:style>
  <w:style w:type="character" w:customStyle="1" w:styleId="sw">
    <w:name w:val="sw"/>
    <w:basedOn w:val="DefaultParagraphFont"/>
    <w:rsid w:val="0030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AD7882AC96458789DB837661C1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A18D9-B413-4632-883B-CFA68BF82974}"/>
      </w:docPartPr>
      <w:docPartBody>
        <w:p w:rsidR="00000000" w:rsidRDefault="00FA3CDC" w:rsidP="00FA3CDC">
          <w:pPr>
            <w:pStyle w:val="49AD7882AC96458789DB837661C184A2"/>
          </w:pPr>
          <w:r>
            <w:t>Author First M</w:t>
          </w:r>
        </w:p>
      </w:docPartBody>
    </w:docPart>
    <w:docPart>
      <w:docPartPr>
        <w:name w:val="DE64322C18AD4C6A9B4F03D32719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0B4F-4E80-463C-9258-35AD9D0D7405}"/>
      </w:docPartPr>
      <w:docPartBody>
        <w:p w:rsidR="00000000" w:rsidRDefault="00FA3CDC" w:rsidP="00FA3CDC">
          <w:pPr>
            <w:pStyle w:val="DE64322C18AD4C6A9B4F03D32719DA92"/>
          </w:pPr>
          <w:r>
            <w:t>Last</w:t>
          </w:r>
        </w:p>
      </w:docPartBody>
    </w:docPart>
    <w:docPart>
      <w:docPartPr>
        <w:name w:val="5A7C7F9D82DA4BF1B673441462B0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68F0-6F46-4ED4-A878-E66871FB8016}"/>
      </w:docPartPr>
      <w:docPartBody>
        <w:p w:rsidR="00000000" w:rsidRDefault="00FA3CDC" w:rsidP="00FA3CDC">
          <w:pPr>
            <w:pStyle w:val="5A7C7F9D82DA4BF1B673441462B08F69"/>
          </w:pPr>
          <w:r>
            <w:t>Institution Name</w:t>
          </w:r>
        </w:p>
      </w:docPartBody>
    </w:docPart>
    <w:docPart>
      <w:docPartPr>
        <w:name w:val="EB1768D027544C388D4CAA57493A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920B-658D-4E58-9D88-CFF88FB3C3EB}"/>
      </w:docPartPr>
      <w:docPartBody>
        <w:p w:rsidR="00000000" w:rsidRDefault="00FA3CDC" w:rsidP="00FA3CDC">
          <w:pPr>
            <w:pStyle w:val="EB1768D027544C388D4CAA57493A0E27"/>
          </w:pPr>
          <w:r>
            <w:t>Course Number:</w:t>
          </w:r>
        </w:p>
      </w:docPartBody>
    </w:docPart>
    <w:docPart>
      <w:docPartPr>
        <w:name w:val="FBF1B3356FE54740889674D9EBBB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423C-902B-4041-A556-B5350A1F18D6}"/>
      </w:docPartPr>
      <w:docPartBody>
        <w:p w:rsidR="00000000" w:rsidRDefault="00FA3CDC" w:rsidP="00FA3CDC">
          <w:pPr>
            <w:pStyle w:val="FBF1B3356FE54740889674D9EBBBC989"/>
          </w:pPr>
          <w:r>
            <w:t>Course Name</w:t>
          </w:r>
        </w:p>
      </w:docPartBody>
    </w:docPart>
    <w:docPart>
      <w:docPartPr>
        <w:name w:val="2C93C08705D5449D998DE24AE18F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E2E1-12D6-49AF-A94F-C18A5E931DEA}"/>
      </w:docPartPr>
      <w:docPartBody>
        <w:p w:rsidR="00000000" w:rsidRDefault="00FA3CDC" w:rsidP="00FA3CDC">
          <w:pPr>
            <w:pStyle w:val="2C93C08705D5449D998DE24AE18F1EBC"/>
          </w:pPr>
          <w:r>
            <w:t xml:space="preserve">Instructor Name </w:t>
          </w:r>
        </w:p>
      </w:docPartBody>
    </w:docPart>
    <w:docPart>
      <w:docPartPr>
        <w:name w:val="E44490C8681D465782DDC2137ECF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6C29-C5CC-465A-AB3A-E247DD9088C0}"/>
      </w:docPartPr>
      <w:docPartBody>
        <w:p w:rsidR="00000000" w:rsidRDefault="00FA3CDC" w:rsidP="00FA3CDC">
          <w:pPr>
            <w:pStyle w:val="E44490C8681D465782DDC2137ECFBEC3"/>
          </w:pPr>
          <w:r>
            <w:t>Due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DC"/>
    <w:rsid w:val="003B7AB2"/>
    <w:rsid w:val="00F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KE" w:eastAsia="en-K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AD7882AC96458789DB837661C184A2">
    <w:name w:val="49AD7882AC96458789DB837661C184A2"/>
    <w:rsid w:val="00FA3CDC"/>
  </w:style>
  <w:style w:type="paragraph" w:customStyle="1" w:styleId="DE64322C18AD4C6A9B4F03D32719DA92">
    <w:name w:val="DE64322C18AD4C6A9B4F03D32719DA92"/>
    <w:rsid w:val="00FA3CDC"/>
  </w:style>
  <w:style w:type="paragraph" w:customStyle="1" w:styleId="5A7C7F9D82DA4BF1B673441462B08F69">
    <w:name w:val="5A7C7F9D82DA4BF1B673441462B08F69"/>
    <w:rsid w:val="00FA3CDC"/>
  </w:style>
  <w:style w:type="paragraph" w:customStyle="1" w:styleId="EB1768D027544C388D4CAA57493A0E27">
    <w:name w:val="EB1768D027544C388D4CAA57493A0E27"/>
    <w:rsid w:val="00FA3CDC"/>
  </w:style>
  <w:style w:type="paragraph" w:customStyle="1" w:styleId="FBF1B3356FE54740889674D9EBBBC989">
    <w:name w:val="FBF1B3356FE54740889674D9EBBBC989"/>
    <w:rsid w:val="00FA3CDC"/>
  </w:style>
  <w:style w:type="paragraph" w:customStyle="1" w:styleId="2C93C08705D5449D998DE24AE18F1EBC">
    <w:name w:val="2C93C08705D5449D998DE24AE18F1EBC"/>
    <w:rsid w:val="00FA3CDC"/>
  </w:style>
  <w:style w:type="paragraph" w:customStyle="1" w:styleId="E44490C8681D465782DDC2137ECFBEC3">
    <w:name w:val="E44490C8681D465782DDC2137ECFBEC3"/>
    <w:rsid w:val="00FA3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 Gitau</dc:creator>
  <cp:keywords/>
  <dc:description/>
  <cp:lastModifiedBy>Gladwell Gitau</cp:lastModifiedBy>
  <cp:revision>1</cp:revision>
  <dcterms:created xsi:type="dcterms:W3CDTF">2023-09-28T11:45:00Z</dcterms:created>
  <dcterms:modified xsi:type="dcterms:W3CDTF">2023-09-28T11:56:00Z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15c51879-6313-435b-ba1a-83e9aaadcc00</vt:lpwstr>
  </property>
</Properties>
</file>