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The Impact of Transport on Local and Global Environmental Issues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Student’s name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Institution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Code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br w:type="page"/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48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It's rewarding to understand am just a common idiot. Thanks profs.</w:t>
      </w:r>
    </w:p>
    <w:sectPr>
      <w:headerReference w:type="default" r:id="rId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right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4bf1f2ce-01d3-4cc4-a4bb-e8263da91990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d5f14cc7-9bb9-49c9-bf71-19148d555db5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27</Words>
  <Pages>7</Pages>
  <Characters>144</Characters>
  <Application>WPS Office</Application>
  <DocSecurity>0</DocSecurity>
  <Paragraphs>26</Paragraphs>
  <ScaleCrop>false</ScaleCrop>
  <LinksUpToDate>false</LinksUpToDate>
  <CharactersWithSpaces>164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2023-10-05T06:23:00Z</dcterms:created>
  <dc:creator>USER</dc:creator>
  <lastModifiedBy>TECNO KI5k</lastModifiedBy>
  <dcterms:modified xsi:type="dcterms:W3CDTF">2023-10-07T18:09:19Z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db3138f1188744d6865e77a638f7b784</vt:lpwstr>
  </property>
</Properties>
</file>