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6A6BE" w14:textId="77777777" w:rsidR="00486D3A" w:rsidRPr="00486D3A" w:rsidRDefault="00486D3A" w:rsidP="00486D3A">
      <w:pPr>
        <w:spacing w:after="120" w:line="480" w:lineRule="auto"/>
        <w:ind w:firstLine="142"/>
        <w:jc w:val="both"/>
        <w:rPr>
          <w:rFonts w:ascii="Times New Roman" w:hAnsi="Times New Roman" w:cs="Times New Roman"/>
          <w:b/>
          <w:bCs/>
          <w:sz w:val="24"/>
          <w:szCs w:val="24"/>
          <w:lang w:val="en-US"/>
        </w:rPr>
      </w:pPr>
      <w:r w:rsidRPr="00486D3A">
        <w:rPr>
          <w:rFonts w:ascii="Times New Roman" w:hAnsi="Times New Roman" w:cs="Times New Roman"/>
          <w:b/>
          <w:bCs/>
          <w:sz w:val="24"/>
          <w:szCs w:val="24"/>
          <w:lang w:val="en-US"/>
        </w:rPr>
        <w:t xml:space="preserve">The Civil war in France </w:t>
      </w:r>
    </w:p>
    <w:p w14:paraId="39C785BD" w14:textId="77777777" w:rsidR="00486D3A" w:rsidRPr="00486D3A" w:rsidRDefault="00486D3A" w:rsidP="00486D3A">
      <w:pPr>
        <w:spacing w:after="120" w:line="480" w:lineRule="auto"/>
        <w:ind w:firstLine="3828"/>
        <w:rPr>
          <w:rFonts w:ascii="Times New Roman" w:hAnsi="Times New Roman" w:cs="Times New Roman"/>
          <w:sz w:val="24"/>
          <w:szCs w:val="24"/>
          <w:lang w:val="en-US"/>
        </w:rPr>
      </w:pPr>
    </w:p>
    <w:p w14:paraId="36627EC6" w14:textId="77777777" w:rsidR="00486D3A" w:rsidRPr="00486D3A" w:rsidRDefault="00486D3A" w:rsidP="00486D3A">
      <w:pPr>
        <w:spacing w:after="120" w:line="480" w:lineRule="auto"/>
        <w:ind w:firstLine="3828"/>
        <w:rPr>
          <w:rFonts w:ascii="Times New Roman" w:hAnsi="Times New Roman" w:cs="Times New Roman"/>
          <w:sz w:val="24"/>
          <w:szCs w:val="24"/>
          <w:lang w:val="en-US"/>
        </w:rPr>
      </w:pPr>
    </w:p>
    <w:p w14:paraId="7BA646F8" w14:textId="77777777" w:rsidR="00486D3A" w:rsidRPr="00486D3A" w:rsidRDefault="00486D3A" w:rsidP="00486D3A">
      <w:pPr>
        <w:spacing w:after="120" w:line="480" w:lineRule="auto"/>
        <w:ind w:firstLine="3828"/>
        <w:rPr>
          <w:rFonts w:ascii="Times New Roman" w:hAnsi="Times New Roman" w:cs="Times New Roman"/>
          <w:sz w:val="24"/>
          <w:szCs w:val="24"/>
          <w:lang w:val="en-US"/>
        </w:rPr>
      </w:pPr>
      <w:r w:rsidRPr="00486D3A">
        <w:rPr>
          <w:rFonts w:ascii="Times New Roman" w:hAnsi="Times New Roman" w:cs="Times New Roman"/>
          <w:sz w:val="24"/>
          <w:szCs w:val="24"/>
          <w:lang w:val="en-US"/>
        </w:rPr>
        <w:t>Name of the student:</w:t>
      </w:r>
    </w:p>
    <w:p w14:paraId="34FD9E84" w14:textId="77777777" w:rsidR="00486D3A" w:rsidRPr="00486D3A" w:rsidRDefault="00486D3A" w:rsidP="00486D3A">
      <w:pPr>
        <w:spacing w:after="120" w:line="480" w:lineRule="auto"/>
        <w:ind w:firstLine="3828"/>
        <w:rPr>
          <w:rFonts w:ascii="Times New Roman" w:hAnsi="Times New Roman" w:cs="Times New Roman"/>
          <w:sz w:val="24"/>
          <w:szCs w:val="24"/>
          <w:lang w:val="en-US"/>
        </w:rPr>
      </w:pPr>
      <w:r w:rsidRPr="00486D3A">
        <w:rPr>
          <w:rFonts w:ascii="Times New Roman" w:hAnsi="Times New Roman" w:cs="Times New Roman"/>
          <w:sz w:val="24"/>
          <w:szCs w:val="24"/>
          <w:lang w:val="en-US"/>
        </w:rPr>
        <w:t>Course number:</w:t>
      </w:r>
    </w:p>
    <w:p w14:paraId="00B702B4" w14:textId="77777777" w:rsidR="00486D3A" w:rsidRPr="00486D3A" w:rsidRDefault="00486D3A" w:rsidP="00486D3A">
      <w:pPr>
        <w:spacing w:after="120" w:line="480" w:lineRule="auto"/>
        <w:ind w:firstLine="3828"/>
        <w:rPr>
          <w:rFonts w:ascii="Times New Roman" w:hAnsi="Times New Roman" w:cs="Times New Roman"/>
          <w:sz w:val="24"/>
          <w:szCs w:val="24"/>
          <w:lang w:val="en-US"/>
        </w:rPr>
      </w:pPr>
      <w:r w:rsidRPr="00486D3A">
        <w:rPr>
          <w:rFonts w:ascii="Times New Roman" w:hAnsi="Times New Roman" w:cs="Times New Roman"/>
          <w:sz w:val="24"/>
          <w:szCs w:val="24"/>
          <w:lang w:val="en-US"/>
        </w:rPr>
        <w:t>Course name:</w:t>
      </w:r>
    </w:p>
    <w:p w14:paraId="07EF5137" w14:textId="77777777" w:rsidR="00486D3A" w:rsidRPr="00486D3A" w:rsidRDefault="00486D3A" w:rsidP="00486D3A">
      <w:pPr>
        <w:spacing w:after="120" w:line="480" w:lineRule="auto"/>
        <w:ind w:firstLine="3828"/>
        <w:rPr>
          <w:rFonts w:ascii="Times New Roman" w:hAnsi="Times New Roman" w:cs="Times New Roman"/>
          <w:sz w:val="24"/>
          <w:szCs w:val="24"/>
          <w:lang w:val="en-US"/>
        </w:rPr>
      </w:pPr>
      <w:r w:rsidRPr="00486D3A">
        <w:rPr>
          <w:rFonts w:ascii="Times New Roman" w:hAnsi="Times New Roman" w:cs="Times New Roman"/>
          <w:sz w:val="24"/>
          <w:szCs w:val="24"/>
          <w:lang w:val="en-US"/>
        </w:rPr>
        <w:t>Instructor’s name:</w:t>
      </w:r>
    </w:p>
    <w:p w14:paraId="030B69B3" w14:textId="77777777" w:rsidR="00486D3A" w:rsidRPr="00486D3A" w:rsidRDefault="00486D3A" w:rsidP="00486D3A">
      <w:pPr>
        <w:spacing w:after="120" w:line="480" w:lineRule="auto"/>
        <w:ind w:firstLine="3828"/>
        <w:rPr>
          <w:rFonts w:ascii="Times New Roman" w:hAnsi="Times New Roman" w:cs="Times New Roman"/>
          <w:sz w:val="24"/>
          <w:szCs w:val="24"/>
          <w:lang w:val="en-US"/>
        </w:rPr>
      </w:pPr>
      <w:r w:rsidRPr="00486D3A">
        <w:rPr>
          <w:rFonts w:ascii="Times New Roman" w:hAnsi="Times New Roman" w:cs="Times New Roman"/>
          <w:sz w:val="24"/>
          <w:szCs w:val="24"/>
          <w:lang w:val="en-US"/>
        </w:rPr>
        <w:t>Date due:</w:t>
      </w:r>
    </w:p>
    <w:p w14:paraId="51D6C7A0" w14:textId="21E37F53" w:rsidR="00486D3A" w:rsidRDefault="00486D3A"/>
    <w:p w14:paraId="2F9867E6" w14:textId="77777777" w:rsidR="00486D3A" w:rsidRDefault="00486D3A">
      <w:r>
        <w:br w:type="page"/>
      </w:r>
    </w:p>
    <w:p w14:paraId="10F08625" w14:textId="4B65D3A5" w:rsidR="006A581F" w:rsidRPr="006A581F" w:rsidRDefault="006A581F" w:rsidP="00486D3A">
      <w:pPr>
        <w:spacing w:line="480" w:lineRule="auto"/>
        <w:rPr>
          <w:rFonts w:ascii="Times New Roman" w:hAnsi="Times New Roman" w:cs="Times New Roman"/>
          <w:b/>
          <w:bCs/>
          <w:sz w:val="24"/>
          <w:szCs w:val="24"/>
          <w:lang w:val="en-US"/>
        </w:rPr>
      </w:pPr>
      <w:r w:rsidRPr="006A581F">
        <w:rPr>
          <w:rFonts w:ascii="Times New Roman" w:hAnsi="Times New Roman" w:cs="Times New Roman"/>
          <w:b/>
          <w:bCs/>
          <w:sz w:val="24"/>
          <w:szCs w:val="24"/>
          <w:lang w:val="en-US"/>
        </w:rPr>
        <w:lastRenderedPageBreak/>
        <w:t>The civil war in France</w:t>
      </w:r>
    </w:p>
    <w:p w14:paraId="70029621" w14:textId="6F28F29E" w:rsidR="00486D3A" w:rsidRPr="00486D3A" w:rsidRDefault="00486D3A" w:rsidP="00486D3A">
      <w:pPr>
        <w:spacing w:line="480" w:lineRule="auto"/>
        <w:rPr>
          <w:rFonts w:ascii="Times New Roman" w:hAnsi="Times New Roman" w:cs="Times New Roman"/>
          <w:sz w:val="24"/>
          <w:szCs w:val="24"/>
        </w:rPr>
      </w:pPr>
      <w:r w:rsidRPr="00486D3A">
        <w:rPr>
          <w:rFonts w:ascii="Times New Roman" w:hAnsi="Times New Roman" w:cs="Times New Roman"/>
          <w:sz w:val="24"/>
          <w:szCs w:val="24"/>
        </w:rPr>
        <w:t>Karl Marx’s work, “The Civil War in France,” commonly referred to as “The Paris Commune,” offers a pivotal examination of the 1871 Paris Commune. This analysis delves into the historical context, core themes, and enduring influence of the Commune, shedding light on Marx’s perspectives regarding the dictatorship of the proletariat and the pivotal role of the working class in revolutionary processes.</w:t>
      </w:r>
    </w:p>
    <w:p w14:paraId="0AECCE25" w14:textId="77777777" w:rsidR="00486D3A" w:rsidRDefault="00486D3A" w:rsidP="00486D3A">
      <w:pPr>
        <w:spacing w:line="480" w:lineRule="auto"/>
        <w:rPr>
          <w:rFonts w:ascii="Times New Roman" w:hAnsi="Times New Roman" w:cs="Times New Roman"/>
          <w:sz w:val="24"/>
          <w:szCs w:val="24"/>
        </w:rPr>
      </w:pPr>
      <w:r w:rsidRPr="00486D3A">
        <w:rPr>
          <w:rFonts w:ascii="Times New Roman" w:hAnsi="Times New Roman" w:cs="Times New Roman"/>
          <w:sz w:val="24"/>
          <w:szCs w:val="24"/>
        </w:rPr>
        <w:t>In terms of historical background, the text situates itself in the aftermath of the Franco-Prussian War, where the working class responded to the collapse of the Second French Empire by establishing the Paris Commune in 1871.</w:t>
      </w:r>
    </w:p>
    <w:p w14:paraId="4DCCE71A" w14:textId="7699825F" w:rsidR="00486D3A" w:rsidRPr="00486D3A" w:rsidRDefault="00486D3A" w:rsidP="00486D3A">
      <w:pPr>
        <w:spacing w:line="480" w:lineRule="auto"/>
        <w:rPr>
          <w:rFonts w:ascii="Times New Roman" w:hAnsi="Times New Roman" w:cs="Times New Roman"/>
          <w:sz w:val="24"/>
          <w:szCs w:val="24"/>
        </w:rPr>
      </w:pPr>
      <w:r w:rsidRPr="00486D3A">
        <w:rPr>
          <w:rFonts w:ascii="Times New Roman" w:hAnsi="Times New Roman" w:cs="Times New Roman"/>
          <w:sz w:val="24"/>
          <w:szCs w:val="24"/>
        </w:rPr>
        <w:t xml:space="preserve">The analysis by Marx accentuates several key themes. Firstly, he underscores the Commune as a manifestation of the dictatorship of the proletariat, representing the political empowerment of the working class. Additionally, Marx commends the Commune for its </w:t>
      </w:r>
      <w:r w:rsidR="002F68ED" w:rsidRPr="00486D3A">
        <w:rPr>
          <w:rFonts w:ascii="Times New Roman" w:hAnsi="Times New Roman" w:cs="Times New Roman"/>
          <w:sz w:val="24"/>
          <w:szCs w:val="24"/>
        </w:rPr>
        <w:t>Endeavor</w:t>
      </w:r>
      <w:r w:rsidRPr="00486D3A">
        <w:rPr>
          <w:rFonts w:ascii="Times New Roman" w:hAnsi="Times New Roman" w:cs="Times New Roman"/>
          <w:sz w:val="24"/>
          <w:szCs w:val="24"/>
        </w:rPr>
        <w:t xml:space="preserve"> to decentralize authority, advocating for more localized and direct forms of governance, a departure from conventional centralized state structures. His critique of the state emphasizes the Commune as a potential model for a state aligned with the interests of the working class.</w:t>
      </w:r>
    </w:p>
    <w:p w14:paraId="2491460F" w14:textId="64B1D6C6" w:rsidR="00486D3A" w:rsidRPr="00486D3A" w:rsidRDefault="00486D3A" w:rsidP="00486D3A">
      <w:pPr>
        <w:spacing w:line="480" w:lineRule="auto"/>
        <w:rPr>
          <w:rFonts w:ascii="Times New Roman" w:hAnsi="Times New Roman" w:cs="Times New Roman"/>
          <w:sz w:val="24"/>
          <w:szCs w:val="24"/>
        </w:rPr>
      </w:pPr>
      <w:r w:rsidRPr="00486D3A">
        <w:rPr>
          <w:rFonts w:ascii="Times New Roman" w:hAnsi="Times New Roman" w:cs="Times New Roman"/>
          <w:sz w:val="24"/>
          <w:szCs w:val="24"/>
        </w:rPr>
        <w:t xml:space="preserve">Central to Marx’s narrative is the significance of the </w:t>
      </w:r>
      <w:r w:rsidR="002F68ED" w:rsidRPr="00486D3A">
        <w:rPr>
          <w:rFonts w:ascii="Times New Roman" w:hAnsi="Times New Roman" w:cs="Times New Roman"/>
          <w:sz w:val="24"/>
          <w:szCs w:val="24"/>
        </w:rPr>
        <w:t>working-class</w:t>
      </w:r>
      <w:r w:rsidRPr="00486D3A">
        <w:rPr>
          <w:rFonts w:ascii="Times New Roman" w:hAnsi="Times New Roman" w:cs="Times New Roman"/>
          <w:sz w:val="24"/>
          <w:szCs w:val="24"/>
        </w:rPr>
        <w:t xml:space="preserve"> taking control of its destiny. The Commune, according to Marx, serves as a historical example of the working class challenging established bourgeois political structures and </w:t>
      </w:r>
      <w:r w:rsidR="002F68ED" w:rsidRPr="00486D3A">
        <w:rPr>
          <w:rFonts w:ascii="Times New Roman" w:hAnsi="Times New Roman" w:cs="Times New Roman"/>
          <w:sz w:val="24"/>
          <w:szCs w:val="24"/>
        </w:rPr>
        <w:t>endeavouring</w:t>
      </w:r>
      <w:r w:rsidRPr="00486D3A">
        <w:rPr>
          <w:rFonts w:ascii="Times New Roman" w:hAnsi="Times New Roman" w:cs="Times New Roman"/>
          <w:sz w:val="24"/>
          <w:szCs w:val="24"/>
        </w:rPr>
        <w:t xml:space="preserve"> to redefine the nature of the state.</w:t>
      </w:r>
    </w:p>
    <w:p w14:paraId="643498F3" w14:textId="77777777" w:rsidR="00486D3A" w:rsidRDefault="00486D3A" w:rsidP="00486D3A">
      <w:pPr>
        <w:spacing w:line="480" w:lineRule="auto"/>
        <w:rPr>
          <w:rFonts w:ascii="Times New Roman" w:hAnsi="Times New Roman" w:cs="Times New Roman"/>
          <w:sz w:val="24"/>
          <w:szCs w:val="24"/>
        </w:rPr>
      </w:pPr>
      <w:r w:rsidRPr="00486D3A">
        <w:rPr>
          <w:rFonts w:ascii="Times New Roman" w:hAnsi="Times New Roman" w:cs="Times New Roman"/>
          <w:sz w:val="24"/>
          <w:szCs w:val="24"/>
        </w:rPr>
        <w:t>The enduring legacy of “The Civil War in France” is profound. Marx’s analysis has left an indelible mark on socialist thought, serving as a cornerstone for subsequent revolutionary movements. Despite the Commune’s brief existence and internal challenges, Marx’s admiration for its attempt to break away from traditional state structures persists.</w:t>
      </w:r>
    </w:p>
    <w:p w14:paraId="41BCFBA9" w14:textId="50DC89FA" w:rsidR="00486D3A" w:rsidRDefault="00486D3A" w:rsidP="00486D3A">
      <w:pPr>
        <w:spacing w:line="480" w:lineRule="auto"/>
        <w:rPr>
          <w:rFonts w:ascii="Times New Roman" w:hAnsi="Times New Roman" w:cs="Times New Roman"/>
          <w:sz w:val="24"/>
          <w:szCs w:val="24"/>
        </w:rPr>
      </w:pPr>
      <w:r w:rsidRPr="00486D3A">
        <w:rPr>
          <w:rFonts w:ascii="Times New Roman" w:hAnsi="Times New Roman" w:cs="Times New Roman"/>
          <w:sz w:val="24"/>
          <w:szCs w:val="24"/>
        </w:rPr>
        <w:t xml:space="preserve"> “The Civil War in France” provides invaluable insights into Marx’s perspectives on revolutionary transformation, the state, and the agency of the working class. It remains an essential text for comprehending the dynamics of the Paris Commune and its lasting impact on socialist and communist ideologies.</w:t>
      </w:r>
    </w:p>
    <w:p w14:paraId="7BD8AC33" w14:textId="77777777" w:rsidR="00486D3A" w:rsidRDefault="00486D3A" w:rsidP="00486D3A">
      <w:pPr>
        <w:spacing w:line="480" w:lineRule="auto"/>
        <w:rPr>
          <w:rFonts w:ascii="Times New Roman" w:hAnsi="Times New Roman" w:cs="Times New Roman"/>
          <w:sz w:val="24"/>
          <w:szCs w:val="24"/>
        </w:rPr>
      </w:pPr>
    </w:p>
    <w:p w14:paraId="07415888" w14:textId="77777777" w:rsidR="00486D3A" w:rsidRDefault="00486D3A" w:rsidP="00486D3A">
      <w:pPr>
        <w:spacing w:line="480" w:lineRule="auto"/>
        <w:rPr>
          <w:rFonts w:ascii="Times New Roman" w:hAnsi="Times New Roman" w:cs="Times New Roman"/>
          <w:sz w:val="24"/>
          <w:szCs w:val="24"/>
        </w:rPr>
      </w:pPr>
    </w:p>
    <w:p w14:paraId="7A0ECDA3" w14:textId="77777777" w:rsidR="00486D3A" w:rsidRDefault="00486D3A" w:rsidP="00486D3A">
      <w:pPr>
        <w:spacing w:line="480" w:lineRule="auto"/>
        <w:rPr>
          <w:rFonts w:ascii="Times New Roman" w:hAnsi="Times New Roman" w:cs="Times New Roman"/>
          <w:sz w:val="24"/>
          <w:szCs w:val="24"/>
        </w:rPr>
      </w:pPr>
    </w:p>
    <w:p w14:paraId="3444B649" w14:textId="510A4C09" w:rsidR="00BA1205" w:rsidRDefault="00E4687A" w:rsidP="000B2F8D">
      <w:pPr>
        <w:spacing w:line="48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The turbulent era of the French civil war was </w:t>
      </w:r>
      <w:r w:rsidR="00FD110C">
        <w:rPr>
          <w:rFonts w:ascii="Times New Roman" w:hAnsi="Times New Roman" w:cs="Times New Roman"/>
          <w:sz w:val="24"/>
          <w:szCs w:val="24"/>
          <w:lang w:val="en-US"/>
        </w:rPr>
        <w:t>characterized by</w:t>
      </w:r>
      <w:r w:rsidR="004128B4">
        <w:rPr>
          <w:rFonts w:ascii="Times New Roman" w:hAnsi="Times New Roman" w:cs="Times New Roman"/>
          <w:sz w:val="24"/>
          <w:szCs w:val="24"/>
          <w:lang w:val="en-US"/>
        </w:rPr>
        <w:t xml:space="preserve"> intense ideological clashes, political turbulence, and profound societal changes.</w:t>
      </w:r>
      <w:r w:rsidR="00141AC9">
        <w:rPr>
          <w:rFonts w:ascii="Times New Roman" w:hAnsi="Times New Roman" w:cs="Times New Roman"/>
          <w:sz w:val="24"/>
          <w:szCs w:val="24"/>
          <w:lang w:val="en-US"/>
        </w:rPr>
        <w:t xml:space="preserve"> Various factions competed for </w:t>
      </w:r>
      <w:r w:rsidR="00FD110C">
        <w:rPr>
          <w:rFonts w:ascii="Times New Roman" w:hAnsi="Times New Roman" w:cs="Times New Roman"/>
          <w:sz w:val="24"/>
          <w:szCs w:val="24"/>
          <w:lang w:val="en-US"/>
        </w:rPr>
        <w:t>dominance,</w:t>
      </w:r>
      <w:r w:rsidR="008A10D3">
        <w:rPr>
          <w:rFonts w:ascii="Times New Roman" w:hAnsi="Times New Roman" w:cs="Times New Roman"/>
          <w:sz w:val="24"/>
          <w:szCs w:val="24"/>
          <w:lang w:val="en-US"/>
        </w:rPr>
        <w:t xml:space="preserve"> resulting in a multifaced struggle that not only defined the trajectory of </w:t>
      </w:r>
      <w:r w:rsidR="00FD110C">
        <w:rPr>
          <w:rFonts w:ascii="Times New Roman" w:hAnsi="Times New Roman" w:cs="Times New Roman"/>
          <w:sz w:val="24"/>
          <w:szCs w:val="24"/>
          <w:lang w:val="en-US"/>
        </w:rPr>
        <w:t>France’s</w:t>
      </w:r>
      <w:r w:rsidR="008A10D3">
        <w:rPr>
          <w:rFonts w:ascii="Times New Roman" w:hAnsi="Times New Roman" w:cs="Times New Roman"/>
          <w:sz w:val="24"/>
          <w:szCs w:val="24"/>
          <w:lang w:val="en-US"/>
        </w:rPr>
        <w:t xml:space="preserve"> </w:t>
      </w:r>
      <w:r w:rsidR="00B149E5">
        <w:rPr>
          <w:rFonts w:ascii="Times New Roman" w:hAnsi="Times New Roman" w:cs="Times New Roman"/>
          <w:sz w:val="24"/>
          <w:szCs w:val="24"/>
          <w:lang w:val="en-US"/>
        </w:rPr>
        <w:t>historical narrative but also exerted a significant impact on the broader European context</w:t>
      </w:r>
    </w:p>
    <w:p w14:paraId="3C1E2617" w14:textId="7E87A152" w:rsidR="00021506" w:rsidRPr="008D6F1D" w:rsidRDefault="00021506" w:rsidP="000B2F8D">
      <w:pPr>
        <w:spacing w:line="480" w:lineRule="auto"/>
        <w:ind w:firstLine="709"/>
        <w:rPr>
          <w:rFonts w:ascii="Times New Roman" w:hAnsi="Times New Roman" w:cs="Times New Roman"/>
          <w:b/>
          <w:bCs/>
          <w:i/>
          <w:iCs/>
          <w:sz w:val="24"/>
          <w:szCs w:val="24"/>
          <w:lang w:val="en-US"/>
        </w:rPr>
      </w:pPr>
      <w:r w:rsidRPr="008D6F1D">
        <w:rPr>
          <w:rFonts w:ascii="Times New Roman" w:hAnsi="Times New Roman" w:cs="Times New Roman"/>
          <w:b/>
          <w:bCs/>
          <w:i/>
          <w:iCs/>
          <w:sz w:val="24"/>
          <w:szCs w:val="24"/>
          <w:lang w:val="en-US"/>
        </w:rPr>
        <w:t>Historical background:</w:t>
      </w:r>
    </w:p>
    <w:p w14:paraId="4054F436" w14:textId="3433A3C2" w:rsidR="00021506" w:rsidRPr="00021506" w:rsidRDefault="00021506" w:rsidP="005F53A5">
      <w:pPr>
        <w:spacing w:line="480" w:lineRule="auto"/>
        <w:rPr>
          <w:rFonts w:ascii="Times New Roman" w:hAnsi="Times New Roman" w:cs="Times New Roman"/>
          <w:sz w:val="24"/>
          <w:szCs w:val="24"/>
        </w:rPr>
      </w:pPr>
      <w:r w:rsidRPr="00021506">
        <w:rPr>
          <w:rFonts w:ascii="Times New Roman" w:hAnsi="Times New Roman" w:cs="Times New Roman"/>
          <w:sz w:val="24"/>
          <w:szCs w:val="24"/>
        </w:rPr>
        <w:t>The historical backdrop surrounding the inception of the Paris Commune in 1871 is closely intertwined with two pivotal occurrences: the Franco-Prussian War and the subsequent establishment of the Commune.</w:t>
      </w:r>
    </w:p>
    <w:p w14:paraId="36D30A2F" w14:textId="7213D1F5" w:rsidR="00021506" w:rsidRPr="00AE3312" w:rsidRDefault="00021506" w:rsidP="00AE3312">
      <w:pPr>
        <w:pStyle w:val="ListParagraph"/>
        <w:numPr>
          <w:ilvl w:val="0"/>
          <w:numId w:val="10"/>
        </w:numPr>
        <w:spacing w:line="480" w:lineRule="auto"/>
        <w:rPr>
          <w:rFonts w:ascii="Times New Roman" w:hAnsi="Times New Roman" w:cs="Times New Roman"/>
          <w:sz w:val="24"/>
          <w:szCs w:val="24"/>
        </w:rPr>
      </w:pPr>
      <w:r w:rsidRPr="005F53A5">
        <w:rPr>
          <w:rFonts w:ascii="Times New Roman" w:hAnsi="Times New Roman" w:cs="Times New Roman"/>
          <w:sz w:val="24"/>
          <w:szCs w:val="24"/>
        </w:rPr>
        <w:t xml:space="preserve">Franco-Prussian </w:t>
      </w:r>
      <w:r w:rsidR="004217BD" w:rsidRPr="005F53A5">
        <w:rPr>
          <w:rFonts w:ascii="Times New Roman" w:hAnsi="Times New Roman" w:cs="Times New Roman"/>
          <w:sz w:val="24"/>
          <w:szCs w:val="24"/>
        </w:rPr>
        <w:t>War</w:t>
      </w:r>
      <w:r w:rsidR="004217BD">
        <w:rPr>
          <w:rFonts w:ascii="Times New Roman" w:hAnsi="Times New Roman" w:cs="Times New Roman"/>
          <w:sz w:val="24"/>
          <w:szCs w:val="24"/>
          <w:lang w:val="en-US"/>
        </w:rPr>
        <w:t>:</w:t>
      </w:r>
      <w:r w:rsidR="004217BD" w:rsidRPr="00AE3312">
        <w:rPr>
          <w:rFonts w:ascii="Times New Roman" w:hAnsi="Times New Roman" w:cs="Times New Roman"/>
          <w:sz w:val="24"/>
          <w:szCs w:val="24"/>
        </w:rPr>
        <w:t xml:space="preserve"> The</w:t>
      </w:r>
      <w:r w:rsidRPr="00AE3312">
        <w:rPr>
          <w:rFonts w:ascii="Times New Roman" w:hAnsi="Times New Roman" w:cs="Times New Roman"/>
          <w:sz w:val="24"/>
          <w:szCs w:val="24"/>
        </w:rPr>
        <w:t xml:space="preserve"> Franco-Prussian War, unfolding in 1870, resulted in a significant defeat for France at the hands of Prussia. This defeat led to the downfall of Napoleon III’s regime, with the critical moment being the capture of Napoleon III at the Battle of Sedan in September 1870. Beyond its military implications, this defeat plunged France into political turmoil, creating a void of authority in Paris.</w:t>
      </w:r>
    </w:p>
    <w:p w14:paraId="613C60BB" w14:textId="3D22F133" w:rsidR="00021506" w:rsidRPr="00B92DAF" w:rsidRDefault="00021506" w:rsidP="00B92DAF">
      <w:pPr>
        <w:pStyle w:val="ListParagraph"/>
        <w:numPr>
          <w:ilvl w:val="0"/>
          <w:numId w:val="11"/>
        </w:numPr>
        <w:spacing w:line="480" w:lineRule="auto"/>
        <w:rPr>
          <w:rFonts w:ascii="Times New Roman" w:hAnsi="Times New Roman" w:cs="Times New Roman"/>
          <w:sz w:val="24"/>
          <w:szCs w:val="24"/>
        </w:rPr>
      </w:pPr>
      <w:r w:rsidRPr="005F53A5">
        <w:rPr>
          <w:rFonts w:ascii="Times New Roman" w:hAnsi="Times New Roman" w:cs="Times New Roman"/>
          <w:sz w:val="24"/>
          <w:szCs w:val="24"/>
        </w:rPr>
        <w:t xml:space="preserve">Formation of the </w:t>
      </w:r>
      <w:r w:rsidR="004217BD" w:rsidRPr="005F53A5">
        <w:rPr>
          <w:rFonts w:ascii="Times New Roman" w:hAnsi="Times New Roman" w:cs="Times New Roman"/>
          <w:sz w:val="24"/>
          <w:szCs w:val="24"/>
        </w:rPr>
        <w:t>Commune</w:t>
      </w:r>
      <w:r w:rsidR="004217BD">
        <w:rPr>
          <w:rFonts w:ascii="Times New Roman" w:hAnsi="Times New Roman" w:cs="Times New Roman"/>
          <w:sz w:val="24"/>
          <w:szCs w:val="24"/>
          <w:lang w:val="en-US"/>
        </w:rPr>
        <w:t>:</w:t>
      </w:r>
      <w:r w:rsidR="004217BD" w:rsidRPr="00B92DAF">
        <w:rPr>
          <w:rFonts w:ascii="Times New Roman" w:hAnsi="Times New Roman" w:cs="Times New Roman"/>
          <w:sz w:val="24"/>
          <w:szCs w:val="24"/>
        </w:rPr>
        <w:t xml:space="preserve"> Against</w:t>
      </w:r>
      <w:r w:rsidRPr="00B92DAF">
        <w:rPr>
          <w:rFonts w:ascii="Times New Roman" w:hAnsi="Times New Roman" w:cs="Times New Roman"/>
          <w:sz w:val="24"/>
          <w:szCs w:val="24"/>
        </w:rPr>
        <w:t xml:space="preserve"> the backdrop of post-war chaos and the ensuing power vacuum, the working class and radical factions in Paris seized the opportunity to establish the Paris Commune. This grassroots movement took shape in March 1871 as a direct response to the absence of a centralized political authority. Essentially, the Commune emerged as a revolutionary socialist government, seeking to address the socio-economic challenges confronting the working class following the war and the collapse of the Second French Empire.</w:t>
      </w:r>
    </w:p>
    <w:p w14:paraId="177B888D" w14:textId="77777777" w:rsidR="00021506" w:rsidRPr="00021506" w:rsidRDefault="00021506" w:rsidP="001615AB">
      <w:pPr>
        <w:spacing w:line="480" w:lineRule="auto"/>
        <w:ind w:firstLine="851"/>
        <w:rPr>
          <w:rFonts w:ascii="Times New Roman" w:hAnsi="Times New Roman" w:cs="Times New Roman"/>
          <w:sz w:val="24"/>
          <w:szCs w:val="24"/>
        </w:rPr>
      </w:pPr>
      <w:r w:rsidRPr="00021506">
        <w:rPr>
          <w:rFonts w:ascii="Times New Roman" w:hAnsi="Times New Roman" w:cs="Times New Roman"/>
          <w:sz w:val="24"/>
          <w:szCs w:val="24"/>
        </w:rPr>
        <w:t>The working class, motivated by a desire for self-governance and a more just society, played a pivotal role in bringing about the Commune. This uprising reflected the aspirations of various radical factions within Paris, encompassing socialist, anarchist, and other leftist ideologies.</w:t>
      </w:r>
    </w:p>
    <w:p w14:paraId="175AF02F" w14:textId="77777777" w:rsidR="00021506" w:rsidRPr="00021506" w:rsidRDefault="00021506" w:rsidP="001615AB">
      <w:pPr>
        <w:spacing w:line="480" w:lineRule="auto"/>
        <w:ind w:firstLine="851"/>
        <w:rPr>
          <w:rFonts w:ascii="Times New Roman" w:hAnsi="Times New Roman" w:cs="Times New Roman"/>
          <w:sz w:val="24"/>
          <w:szCs w:val="24"/>
        </w:rPr>
      </w:pPr>
      <w:r w:rsidRPr="00021506">
        <w:rPr>
          <w:rFonts w:ascii="Times New Roman" w:hAnsi="Times New Roman" w:cs="Times New Roman"/>
          <w:sz w:val="24"/>
          <w:szCs w:val="24"/>
        </w:rPr>
        <w:t xml:space="preserve">The Commune’s establishment represented a bold experiment in direct democracy and decentralized governance, with elected representatives directly accountable to the people. However, its existence proved short-lived, as the French government, aiming to restore its authority, violently suppressed the Commune in </w:t>
      </w:r>
      <w:r w:rsidRPr="00021506">
        <w:rPr>
          <w:rFonts w:ascii="Times New Roman" w:hAnsi="Times New Roman" w:cs="Times New Roman"/>
          <w:sz w:val="24"/>
          <w:szCs w:val="24"/>
        </w:rPr>
        <w:lastRenderedPageBreak/>
        <w:t>May 1871. Despite its brevity, the Paris Commune had a profound impact on socialist thought and became a symbol of working-class resistance against oppressive regimes.</w:t>
      </w:r>
    </w:p>
    <w:p w14:paraId="2560BE3C" w14:textId="3DA0F0BB" w:rsidR="00021506" w:rsidRPr="008D6F1D" w:rsidRDefault="00021506" w:rsidP="000B2F8D">
      <w:pPr>
        <w:spacing w:line="480" w:lineRule="auto"/>
        <w:ind w:firstLine="709"/>
        <w:rPr>
          <w:rFonts w:ascii="Times New Roman" w:hAnsi="Times New Roman" w:cs="Times New Roman"/>
          <w:b/>
          <w:bCs/>
          <w:i/>
          <w:iCs/>
          <w:sz w:val="24"/>
          <w:szCs w:val="24"/>
          <w:lang w:val="en-US"/>
        </w:rPr>
      </w:pPr>
      <w:r w:rsidRPr="008D6F1D">
        <w:rPr>
          <w:rFonts w:ascii="Times New Roman" w:hAnsi="Times New Roman" w:cs="Times New Roman"/>
          <w:b/>
          <w:bCs/>
          <w:i/>
          <w:iCs/>
          <w:sz w:val="24"/>
          <w:szCs w:val="24"/>
        </w:rPr>
        <w:t>Key Themes Explored in “The Civil War in France” by Karl Marx</w:t>
      </w:r>
      <w:r w:rsidR="008D6F1D" w:rsidRPr="008D6F1D">
        <w:rPr>
          <w:rFonts w:ascii="Times New Roman" w:hAnsi="Times New Roman" w:cs="Times New Roman"/>
          <w:b/>
          <w:bCs/>
          <w:i/>
          <w:iCs/>
          <w:sz w:val="24"/>
          <w:szCs w:val="24"/>
          <w:lang w:val="en-US"/>
        </w:rPr>
        <w:t>:</w:t>
      </w:r>
    </w:p>
    <w:p w14:paraId="36C68D10" w14:textId="79DB7098" w:rsidR="00021506" w:rsidRPr="008D6F1D" w:rsidRDefault="00021506" w:rsidP="000B2F8D">
      <w:pPr>
        <w:pStyle w:val="ListParagraph"/>
        <w:numPr>
          <w:ilvl w:val="0"/>
          <w:numId w:val="3"/>
        </w:numPr>
        <w:spacing w:line="480" w:lineRule="auto"/>
        <w:ind w:firstLine="709"/>
        <w:rPr>
          <w:rFonts w:ascii="Times New Roman" w:hAnsi="Times New Roman" w:cs="Times New Roman"/>
          <w:sz w:val="24"/>
          <w:szCs w:val="24"/>
        </w:rPr>
      </w:pPr>
      <w:r w:rsidRPr="008D6F1D">
        <w:rPr>
          <w:rFonts w:ascii="Times New Roman" w:hAnsi="Times New Roman" w:cs="Times New Roman"/>
          <w:sz w:val="24"/>
          <w:szCs w:val="24"/>
        </w:rPr>
        <w:t>Dictatorship of the Proletariat</w:t>
      </w:r>
    </w:p>
    <w:p w14:paraId="7A1E5D39" w14:textId="77777777" w:rsidR="00021506" w:rsidRPr="00021506" w:rsidRDefault="00021506" w:rsidP="000B2F8D">
      <w:pPr>
        <w:spacing w:line="480" w:lineRule="auto"/>
        <w:ind w:firstLine="709"/>
        <w:rPr>
          <w:rFonts w:ascii="Times New Roman" w:hAnsi="Times New Roman" w:cs="Times New Roman"/>
          <w:sz w:val="24"/>
          <w:szCs w:val="24"/>
        </w:rPr>
      </w:pPr>
      <w:r w:rsidRPr="00021506">
        <w:rPr>
          <w:rFonts w:ascii="Times New Roman" w:hAnsi="Times New Roman" w:cs="Times New Roman"/>
          <w:sz w:val="24"/>
          <w:szCs w:val="24"/>
        </w:rPr>
        <w:t xml:space="preserve">   Marx’s analysis of the Paris Commune involves conceptualizing it as a manifestation of the dictatorship of the proletariat. In this context, the Commune represents a unique form of government that embodies the political agency of the working class. Marx’s use of the term “dictatorship” doesn’t imply autocracy but underscores the political empowerment of the proletariat within societal structures.</w:t>
      </w:r>
    </w:p>
    <w:p w14:paraId="55C22F03" w14:textId="33FAAB71" w:rsidR="00021506" w:rsidRPr="008D6F1D" w:rsidRDefault="00021506" w:rsidP="000B2F8D">
      <w:pPr>
        <w:pStyle w:val="ListParagraph"/>
        <w:numPr>
          <w:ilvl w:val="0"/>
          <w:numId w:val="5"/>
        </w:numPr>
        <w:spacing w:line="480" w:lineRule="auto"/>
        <w:ind w:firstLine="709"/>
        <w:rPr>
          <w:rFonts w:ascii="Times New Roman" w:hAnsi="Times New Roman" w:cs="Times New Roman"/>
          <w:sz w:val="24"/>
          <w:szCs w:val="24"/>
        </w:rPr>
      </w:pPr>
      <w:r w:rsidRPr="008D6F1D">
        <w:rPr>
          <w:rFonts w:ascii="Times New Roman" w:hAnsi="Times New Roman" w:cs="Times New Roman"/>
          <w:sz w:val="24"/>
          <w:szCs w:val="24"/>
        </w:rPr>
        <w:t>Decentralized Authority:</w:t>
      </w:r>
    </w:p>
    <w:p w14:paraId="159264BA" w14:textId="46D1FC37" w:rsidR="00021506" w:rsidRPr="00021506" w:rsidRDefault="00021506" w:rsidP="000B2F8D">
      <w:pPr>
        <w:spacing w:line="480" w:lineRule="auto"/>
        <w:ind w:firstLine="709"/>
        <w:rPr>
          <w:rFonts w:ascii="Times New Roman" w:hAnsi="Times New Roman" w:cs="Times New Roman"/>
          <w:sz w:val="24"/>
          <w:szCs w:val="24"/>
        </w:rPr>
      </w:pPr>
      <w:r w:rsidRPr="00021506">
        <w:rPr>
          <w:rFonts w:ascii="Times New Roman" w:hAnsi="Times New Roman" w:cs="Times New Roman"/>
          <w:sz w:val="24"/>
          <w:szCs w:val="24"/>
        </w:rPr>
        <w:t xml:space="preserve">   Marx lauds the Paris Commune for its noteworthy attempt to move away from the traditional centralized state model. He appreciates the Commune’s </w:t>
      </w:r>
      <w:r w:rsidR="00AD410B" w:rsidRPr="00021506">
        <w:rPr>
          <w:rFonts w:ascii="Times New Roman" w:hAnsi="Times New Roman" w:cs="Times New Roman"/>
          <w:sz w:val="24"/>
          <w:szCs w:val="24"/>
        </w:rPr>
        <w:t>endeavour</w:t>
      </w:r>
      <w:r w:rsidRPr="00021506">
        <w:rPr>
          <w:rFonts w:ascii="Times New Roman" w:hAnsi="Times New Roman" w:cs="Times New Roman"/>
          <w:sz w:val="24"/>
          <w:szCs w:val="24"/>
        </w:rPr>
        <w:t xml:space="preserve"> to establish more localized and direct governance, aiming to reduce the concentration of power in a distant central government. Marx sees this decentralization as a means to enhance participation and representation, aligning with the interests of the working class.</w:t>
      </w:r>
    </w:p>
    <w:p w14:paraId="20C10DBF" w14:textId="57C3CBF8" w:rsidR="00021506" w:rsidRPr="008D6F1D" w:rsidRDefault="00021506" w:rsidP="000B2F8D">
      <w:pPr>
        <w:pStyle w:val="ListParagraph"/>
        <w:numPr>
          <w:ilvl w:val="0"/>
          <w:numId w:val="6"/>
        </w:numPr>
        <w:spacing w:line="480" w:lineRule="auto"/>
        <w:ind w:firstLine="709"/>
        <w:rPr>
          <w:rFonts w:ascii="Times New Roman" w:hAnsi="Times New Roman" w:cs="Times New Roman"/>
          <w:sz w:val="24"/>
          <w:szCs w:val="24"/>
        </w:rPr>
      </w:pPr>
      <w:r w:rsidRPr="008D6F1D">
        <w:rPr>
          <w:rFonts w:ascii="Times New Roman" w:hAnsi="Times New Roman" w:cs="Times New Roman"/>
          <w:sz w:val="24"/>
          <w:szCs w:val="24"/>
        </w:rPr>
        <w:t>Critique of the State</w:t>
      </w:r>
      <w:r w:rsidR="008D6F1D">
        <w:rPr>
          <w:rFonts w:ascii="Times New Roman" w:hAnsi="Times New Roman" w:cs="Times New Roman"/>
          <w:sz w:val="24"/>
          <w:szCs w:val="24"/>
          <w:lang w:val="en-US"/>
        </w:rPr>
        <w:t>:</w:t>
      </w:r>
    </w:p>
    <w:p w14:paraId="2939183A" w14:textId="77777777" w:rsidR="00021506" w:rsidRPr="00021506" w:rsidRDefault="00021506" w:rsidP="000B2F8D">
      <w:pPr>
        <w:spacing w:line="480" w:lineRule="auto"/>
        <w:ind w:firstLine="709"/>
        <w:rPr>
          <w:rFonts w:ascii="Times New Roman" w:hAnsi="Times New Roman" w:cs="Times New Roman"/>
          <w:sz w:val="24"/>
          <w:szCs w:val="24"/>
        </w:rPr>
      </w:pPr>
      <w:r w:rsidRPr="00021506">
        <w:rPr>
          <w:rFonts w:ascii="Times New Roman" w:hAnsi="Times New Roman" w:cs="Times New Roman"/>
          <w:sz w:val="24"/>
          <w:szCs w:val="24"/>
        </w:rPr>
        <w:t xml:space="preserve">   In “The Civil War in France,” Marx critically examines the prevailing state structure of his era. He argues that the Commune offers an alternative state model—one designed to serve the interests of the working class. Marx’s critique extends to the notion that the conventional state often acts as an instrument of class domination. The Commune, according to Marx, challenges this norm by redefining the purpose of the state to better align with the needs of the working class.</w:t>
      </w:r>
    </w:p>
    <w:p w14:paraId="0FA6465B" w14:textId="1DF173E8" w:rsidR="00021506" w:rsidRPr="008D6F1D" w:rsidRDefault="00021506" w:rsidP="000B2F8D">
      <w:pPr>
        <w:pStyle w:val="ListParagraph"/>
        <w:numPr>
          <w:ilvl w:val="0"/>
          <w:numId w:val="7"/>
        </w:numPr>
        <w:spacing w:line="480" w:lineRule="auto"/>
        <w:ind w:firstLine="709"/>
        <w:rPr>
          <w:rFonts w:ascii="Times New Roman" w:hAnsi="Times New Roman" w:cs="Times New Roman"/>
          <w:sz w:val="24"/>
          <w:szCs w:val="24"/>
          <w:lang w:val="en-US"/>
        </w:rPr>
      </w:pPr>
      <w:r w:rsidRPr="008D6F1D">
        <w:rPr>
          <w:rFonts w:ascii="Times New Roman" w:hAnsi="Times New Roman" w:cs="Times New Roman"/>
          <w:sz w:val="24"/>
          <w:szCs w:val="24"/>
        </w:rPr>
        <w:t>Role of the Working Class</w:t>
      </w:r>
      <w:r w:rsidR="008D6F1D" w:rsidRPr="008D6F1D">
        <w:rPr>
          <w:rFonts w:ascii="Times New Roman" w:hAnsi="Times New Roman" w:cs="Times New Roman"/>
          <w:sz w:val="24"/>
          <w:szCs w:val="24"/>
          <w:lang w:val="en-US"/>
        </w:rPr>
        <w:t>:</w:t>
      </w:r>
    </w:p>
    <w:p w14:paraId="78E5D05F" w14:textId="3ABE5EC1" w:rsidR="00021506" w:rsidRPr="00021506" w:rsidRDefault="00021506" w:rsidP="000B2F8D">
      <w:pPr>
        <w:spacing w:line="480" w:lineRule="auto"/>
        <w:ind w:firstLine="709"/>
        <w:rPr>
          <w:rFonts w:ascii="Times New Roman" w:hAnsi="Times New Roman" w:cs="Times New Roman"/>
          <w:sz w:val="24"/>
          <w:szCs w:val="24"/>
        </w:rPr>
      </w:pPr>
      <w:r w:rsidRPr="00021506">
        <w:rPr>
          <w:rFonts w:ascii="Times New Roman" w:hAnsi="Times New Roman" w:cs="Times New Roman"/>
          <w:sz w:val="24"/>
          <w:szCs w:val="24"/>
        </w:rPr>
        <w:t xml:space="preserve">   Marx perceives the Paris Commune as a profound manifestation of the </w:t>
      </w:r>
      <w:r w:rsidR="00AD410B" w:rsidRPr="00021506">
        <w:rPr>
          <w:rFonts w:ascii="Times New Roman" w:hAnsi="Times New Roman" w:cs="Times New Roman"/>
          <w:sz w:val="24"/>
          <w:szCs w:val="24"/>
        </w:rPr>
        <w:t>working-class</w:t>
      </w:r>
      <w:r w:rsidRPr="00021506">
        <w:rPr>
          <w:rFonts w:ascii="Times New Roman" w:hAnsi="Times New Roman" w:cs="Times New Roman"/>
          <w:sz w:val="24"/>
          <w:szCs w:val="24"/>
        </w:rPr>
        <w:t xml:space="preserve"> taking control of its destiny. This theme underscores the active agency of the working class in shaping its socio-political landscape. Through the establishment of the Commune, the working class in Paris not only challenges but </w:t>
      </w:r>
      <w:r w:rsidRPr="00021506">
        <w:rPr>
          <w:rFonts w:ascii="Times New Roman" w:hAnsi="Times New Roman" w:cs="Times New Roman"/>
          <w:sz w:val="24"/>
          <w:szCs w:val="24"/>
        </w:rPr>
        <w:lastRenderedPageBreak/>
        <w:t>actively</w:t>
      </w:r>
      <w:r w:rsidR="008D6F1D">
        <w:rPr>
          <w:rFonts w:ascii="Times New Roman" w:hAnsi="Times New Roman" w:cs="Times New Roman"/>
          <w:sz w:val="24"/>
          <w:szCs w:val="24"/>
          <w:lang w:val="en-US"/>
        </w:rPr>
        <w:t xml:space="preserve"> </w:t>
      </w:r>
      <w:r w:rsidRPr="00021506">
        <w:rPr>
          <w:rFonts w:ascii="Times New Roman" w:hAnsi="Times New Roman" w:cs="Times New Roman"/>
          <w:sz w:val="24"/>
          <w:szCs w:val="24"/>
        </w:rPr>
        <w:t>transform bourgeois political structures. For Marx, the Commune represents a historical juncture where the working class asserts autonomy, striving to reshape existing power dynamics.</w:t>
      </w:r>
    </w:p>
    <w:p w14:paraId="49C8C24F" w14:textId="4F5F629E" w:rsidR="00021506" w:rsidRPr="006A4453" w:rsidRDefault="00021506" w:rsidP="000B2F8D">
      <w:pPr>
        <w:spacing w:line="480" w:lineRule="auto"/>
        <w:ind w:firstLine="709"/>
        <w:rPr>
          <w:rFonts w:ascii="Times New Roman" w:hAnsi="Times New Roman" w:cs="Times New Roman"/>
          <w:b/>
          <w:bCs/>
          <w:i/>
          <w:iCs/>
          <w:sz w:val="24"/>
          <w:szCs w:val="24"/>
        </w:rPr>
      </w:pPr>
      <w:r w:rsidRPr="006A4453">
        <w:rPr>
          <w:rFonts w:ascii="Times New Roman" w:hAnsi="Times New Roman" w:cs="Times New Roman"/>
          <w:b/>
          <w:bCs/>
          <w:i/>
          <w:iCs/>
          <w:sz w:val="24"/>
          <w:szCs w:val="24"/>
        </w:rPr>
        <w:t>Legacy and Criticisms of the Paris Commune as Explored by Karl Marx:</w:t>
      </w:r>
    </w:p>
    <w:p w14:paraId="01FF7734" w14:textId="623CBDA0" w:rsidR="00021506" w:rsidRPr="008D6F1D" w:rsidRDefault="00021506" w:rsidP="000B2F8D">
      <w:pPr>
        <w:pStyle w:val="ListParagraph"/>
        <w:numPr>
          <w:ilvl w:val="0"/>
          <w:numId w:val="8"/>
        </w:numPr>
        <w:spacing w:line="480" w:lineRule="auto"/>
        <w:ind w:firstLine="709"/>
        <w:rPr>
          <w:rFonts w:ascii="Times New Roman" w:hAnsi="Times New Roman" w:cs="Times New Roman"/>
          <w:sz w:val="24"/>
          <w:szCs w:val="24"/>
          <w:lang w:val="en-US"/>
        </w:rPr>
      </w:pPr>
      <w:r w:rsidRPr="008D6F1D">
        <w:rPr>
          <w:rFonts w:ascii="Times New Roman" w:hAnsi="Times New Roman" w:cs="Times New Roman"/>
          <w:sz w:val="24"/>
          <w:szCs w:val="24"/>
        </w:rPr>
        <w:t>Influence on Socialist Thought</w:t>
      </w:r>
      <w:r w:rsidR="008D6F1D" w:rsidRPr="008D6F1D">
        <w:rPr>
          <w:rFonts w:ascii="Times New Roman" w:hAnsi="Times New Roman" w:cs="Times New Roman"/>
          <w:sz w:val="24"/>
          <w:szCs w:val="24"/>
          <w:lang w:val="en-US"/>
        </w:rPr>
        <w:t>:</w:t>
      </w:r>
    </w:p>
    <w:p w14:paraId="408CC043" w14:textId="49CF2424" w:rsidR="00021506" w:rsidRPr="00021506" w:rsidRDefault="00021506" w:rsidP="00171B55">
      <w:pPr>
        <w:spacing w:line="480" w:lineRule="auto"/>
        <w:ind w:firstLine="993"/>
        <w:rPr>
          <w:rFonts w:ascii="Times New Roman" w:hAnsi="Times New Roman" w:cs="Times New Roman"/>
          <w:sz w:val="24"/>
          <w:szCs w:val="24"/>
        </w:rPr>
      </w:pPr>
      <w:r w:rsidRPr="00021506">
        <w:rPr>
          <w:rFonts w:ascii="Times New Roman" w:hAnsi="Times New Roman" w:cs="Times New Roman"/>
          <w:sz w:val="24"/>
          <w:szCs w:val="24"/>
        </w:rPr>
        <w:t xml:space="preserve">  Marx’s exploration of the Paris Commune has had </w:t>
      </w:r>
      <w:r w:rsidR="00AD410B" w:rsidRPr="00021506">
        <w:rPr>
          <w:rFonts w:ascii="Times New Roman" w:hAnsi="Times New Roman" w:cs="Times New Roman"/>
          <w:sz w:val="24"/>
          <w:szCs w:val="24"/>
        </w:rPr>
        <w:t>an</w:t>
      </w:r>
      <w:r w:rsidRPr="00021506">
        <w:rPr>
          <w:rFonts w:ascii="Times New Roman" w:hAnsi="Times New Roman" w:cs="Times New Roman"/>
          <w:sz w:val="24"/>
          <w:szCs w:val="24"/>
        </w:rPr>
        <w:t xml:space="preserve"> enduring impact on the development of socialist and communist ideologies. His analysis, articulated in “The Civil War in France,” stands as a foundational text that significantly </w:t>
      </w:r>
      <w:r w:rsidR="00AD410B" w:rsidRPr="00021506">
        <w:rPr>
          <w:rFonts w:ascii="Times New Roman" w:hAnsi="Times New Roman" w:cs="Times New Roman"/>
          <w:sz w:val="24"/>
          <w:szCs w:val="24"/>
        </w:rPr>
        <w:t>Molds</w:t>
      </w:r>
      <w:r w:rsidRPr="00021506">
        <w:rPr>
          <w:rFonts w:ascii="Times New Roman" w:hAnsi="Times New Roman" w:cs="Times New Roman"/>
          <w:sz w:val="24"/>
          <w:szCs w:val="24"/>
        </w:rPr>
        <w:t xml:space="preserve"> subsequent revolutionary movements. The Commune, as depicted by Marx, becomes emblematic of the potential for working-class empowerment and a blueprint for rethinking societal structures. Its influence reverberates through the evolution of socialist thought, motivating movements challenging established power dynamics and advocating for the working class.</w:t>
      </w:r>
    </w:p>
    <w:p w14:paraId="2D9CA2A0" w14:textId="13914ADE" w:rsidR="00021506" w:rsidRPr="008D6F1D" w:rsidRDefault="00021506" w:rsidP="000B2F8D">
      <w:pPr>
        <w:pStyle w:val="ListParagraph"/>
        <w:numPr>
          <w:ilvl w:val="0"/>
          <w:numId w:val="9"/>
        </w:numPr>
        <w:spacing w:line="480" w:lineRule="auto"/>
        <w:ind w:firstLine="709"/>
        <w:rPr>
          <w:rFonts w:ascii="Times New Roman" w:hAnsi="Times New Roman" w:cs="Times New Roman"/>
          <w:sz w:val="24"/>
          <w:szCs w:val="24"/>
        </w:rPr>
      </w:pPr>
      <w:r w:rsidRPr="008D6F1D">
        <w:rPr>
          <w:rFonts w:ascii="Times New Roman" w:hAnsi="Times New Roman" w:cs="Times New Roman"/>
          <w:sz w:val="24"/>
          <w:szCs w:val="24"/>
        </w:rPr>
        <w:t>Critiques of the Commune:</w:t>
      </w:r>
    </w:p>
    <w:p w14:paraId="6D179563" w14:textId="77777777" w:rsidR="00021506" w:rsidRPr="00021506" w:rsidRDefault="00021506" w:rsidP="000B2F8D">
      <w:pPr>
        <w:spacing w:line="480" w:lineRule="auto"/>
        <w:ind w:firstLine="709"/>
        <w:rPr>
          <w:rFonts w:ascii="Times New Roman" w:hAnsi="Times New Roman" w:cs="Times New Roman"/>
          <w:sz w:val="24"/>
          <w:szCs w:val="24"/>
        </w:rPr>
      </w:pPr>
      <w:r w:rsidRPr="00021506">
        <w:rPr>
          <w:rFonts w:ascii="Times New Roman" w:hAnsi="Times New Roman" w:cs="Times New Roman"/>
          <w:sz w:val="24"/>
          <w:szCs w:val="24"/>
        </w:rPr>
        <w:t xml:space="preserve">   Despite Marx’s laudation of the Commune, it faces criticisms, particularly regarding its brevity and internal challenges. Some argue that the Commune’s existence was too fleeting to allow a comprehensive evaluation of its socialist potential. The brief duration from March to May 1871 limited its ability to enact sustained socio-political transformations. Internal conflicts and practical hurdles, such as coordination issues, are cited as obstacles to the Commune realizing its full socialist aspirations.</w:t>
      </w:r>
    </w:p>
    <w:p w14:paraId="4CECD2D2" w14:textId="47F1F446" w:rsidR="00021506" w:rsidRPr="00021506" w:rsidRDefault="00021506" w:rsidP="000B2F8D">
      <w:pPr>
        <w:spacing w:line="480" w:lineRule="auto"/>
        <w:ind w:firstLine="709"/>
        <w:rPr>
          <w:rFonts w:ascii="Times New Roman" w:hAnsi="Times New Roman" w:cs="Times New Roman"/>
          <w:sz w:val="24"/>
          <w:szCs w:val="24"/>
        </w:rPr>
      </w:pPr>
      <w:r w:rsidRPr="00021506">
        <w:rPr>
          <w:rFonts w:ascii="Times New Roman" w:hAnsi="Times New Roman" w:cs="Times New Roman"/>
          <w:sz w:val="24"/>
          <w:szCs w:val="24"/>
        </w:rPr>
        <w:t xml:space="preserve">  While Marx views the Commune as a revolutionary experiment, critics contend that its impact was curtailed by these challenges. Some argue that the Commune’s failure to sustain itself hindered the establishment of a stable and enduring socialist system. Despite its limitations, however, the Paris Commune remains an emblem of working-class resistance and serves as inspiration for ongoing discussions about the practical implementation of socialist ideals.</w:t>
      </w:r>
    </w:p>
    <w:p w14:paraId="2DA34031" w14:textId="478F3931" w:rsidR="00021506" w:rsidRPr="008D6F1D" w:rsidRDefault="008D6F1D" w:rsidP="00D047D7">
      <w:pPr>
        <w:spacing w:line="48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In </w:t>
      </w:r>
      <w:r w:rsidR="00AD410B">
        <w:rPr>
          <w:rFonts w:ascii="Times New Roman" w:hAnsi="Times New Roman" w:cs="Times New Roman"/>
          <w:sz w:val="24"/>
          <w:szCs w:val="24"/>
          <w:lang w:val="en-US"/>
        </w:rPr>
        <w:t>summary,</w:t>
      </w:r>
      <w:r w:rsidR="00AD410B" w:rsidRPr="00021506">
        <w:rPr>
          <w:rFonts w:ascii="Times New Roman" w:hAnsi="Times New Roman" w:cs="Times New Roman"/>
          <w:sz w:val="24"/>
          <w:szCs w:val="24"/>
        </w:rPr>
        <w:t xml:space="preserve"> Marx’s</w:t>
      </w:r>
      <w:r w:rsidR="00021506" w:rsidRPr="00021506">
        <w:rPr>
          <w:rFonts w:ascii="Times New Roman" w:hAnsi="Times New Roman" w:cs="Times New Roman"/>
          <w:sz w:val="24"/>
          <w:szCs w:val="24"/>
        </w:rPr>
        <w:t xml:space="preserve"> publication, “The Civil War in France,” serves as a cornerstone in comprehending his perspectives on the state. In this work, Marx critically assesses the conventional state structures of his time, using the Paris Commune as a focal point. The Commune becomes a crucial illustration shaping his theories on a state that transcends class dominance and serves the interests of the working class.</w:t>
      </w:r>
    </w:p>
    <w:p w14:paraId="4BD206E9" w14:textId="77777777" w:rsidR="00021506" w:rsidRPr="00021506" w:rsidRDefault="00021506" w:rsidP="000B2F8D">
      <w:pPr>
        <w:spacing w:line="480" w:lineRule="auto"/>
        <w:ind w:firstLine="709"/>
        <w:rPr>
          <w:rFonts w:ascii="Times New Roman" w:hAnsi="Times New Roman" w:cs="Times New Roman"/>
          <w:sz w:val="24"/>
          <w:szCs w:val="24"/>
        </w:rPr>
      </w:pPr>
      <w:r w:rsidRPr="00021506">
        <w:rPr>
          <w:rFonts w:ascii="Times New Roman" w:hAnsi="Times New Roman" w:cs="Times New Roman"/>
          <w:sz w:val="24"/>
          <w:szCs w:val="24"/>
        </w:rPr>
        <w:lastRenderedPageBreak/>
        <w:t xml:space="preserve">   The text thoroughly explores Marx’s ideas about the working class. Through the lens of the Paris Commune, Marx underscores the proactive role of the working class in taking charge of its destiny. The Commune symbolizes the working class’s assertion against bourgeois political structures, embodying Marx’s conviction in the revolutionary potential of this class to reshape societal dynamics.</w:t>
      </w:r>
    </w:p>
    <w:p w14:paraId="353D949B" w14:textId="4B486280" w:rsidR="00021506" w:rsidRPr="00021506" w:rsidRDefault="00021506" w:rsidP="000B2F8D">
      <w:pPr>
        <w:spacing w:line="480" w:lineRule="auto"/>
        <w:ind w:firstLine="709"/>
        <w:rPr>
          <w:rFonts w:ascii="Times New Roman" w:hAnsi="Times New Roman" w:cs="Times New Roman"/>
          <w:sz w:val="24"/>
          <w:szCs w:val="24"/>
        </w:rPr>
      </w:pPr>
      <w:r w:rsidRPr="00021506">
        <w:rPr>
          <w:rFonts w:ascii="Times New Roman" w:hAnsi="Times New Roman" w:cs="Times New Roman"/>
          <w:sz w:val="24"/>
          <w:szCs w:val="24"/>
        </w:rPr>
        <w:t xml:space="preserve">   </w:t>
      </w:r>
      <w:r w:rsidR="00AD410B">
        <w:rPr>
          <w:rFonts w:ascii="Times New Roman" w:hAnsi="Times New Roman" w:cs="Times New Roman"/>
          <w:sz w:val="24"/>
          <w:szCs w:val="24"/>
          <w:lang w:val="en-US"/>
        </w:rPr>
        <w:t xml:space="preserve">It </w:t>
      </w:r>
      <w:r w:rsidR="00AD410B" w:rsidRPr="00021506">
        <w:rPr>
          <w:rFonts w:ascii="Times New Roman" w:hAnsi="Times New Roman" w:cs="Times New Roman"/>
          <w:sz w:val="24"/>
          <w:szCs w:val="24"/>
        </w:rPr>
        <w:t>is</w:t>
      </w:r>
      <w:r w:rsidRPr="00021506">
        <w:rPr>
          <w:rFonts w:ascii="Times New Roman" w:hAnsi="Times New Roman" w:cs="Times New Roman"/>
          <w:sz w:val="24"/>
          <w:szCs w:val="24"/>
        </w:rPr>
        <w:t xml:space="preserve"> a key resource for understanding Marx’s outlook on revolutionary change. Through the Paris Commune, Marx envisions a transformative process challenging and replacing existing power structures. The Commune serves as a tangible example of how revolutionary movements can arise in response to socio-political upheavals, a theme integral to Marx’s broader theories on historical materialism and social change.</w:t>
      </w:r>
    </w:p>
    <w:p w14:paraId="5E815E72" w14:textId="77777777" w:rsidR="008D6F1D" w:rsidRDefault="00021506" w:rsidP="000B2F8D">
      <w:pPr>
        <w:spacing w:line="480" w:lineRule="auto"/>
        <w:ind w:firstLine="709"/>
        <w:rPr>
          <w:rFonts w:ascii="Times New Roman" w:hAnsi="Times New Roman" w:cs="Times New Roman"/>
          <w:sz w:val="24"/>
          <w:szCs w:val="24"/>
        </w:rPr>
      </w:pPr>
      <w:r w:rsidRPr="00021506">
        <w:rPr>
          <w:rFonts w:ascii="Times New Roman" w:hAnsi="Times New Roman" w:cs="Times New Roman"/>
          <w:sz w:val="24"/>
          <w:szCs w:val="24"/>
        </w:rPr>
        <w:t xml:space="preserve">   The text provides detailed insights into the intricacies of the Paris Commune—its formation, governance, and eventual downfall. Marx examines the Commune as an experiment in direct democracy and decentralized authority, offering valuable lessons for understanding alternative forms of governance. The Commune’s successes and challenges contribute to Marx’s reflections on the complexities of translating socialist ideals into practical governance.</w:t>
      </w:r>
    </w:p>
    <w:p w14:paraId="5BB77161" w14:textId="17853C55" w:rsidR="00021506" w:rsidRPr="00021506" w:rsidRDefault="00021506" w:rsidP="000B2F8D">
      <w:pPr>
        <w:spacing w:line="480" w:lineRule="auto"/>
        <w:ind w:firstLine="709"/>
        <w:rPr>
          <w:rFonts w:ascii="Times New Roman" w:hAnsi="Times New Roman" w:cs="Times New Roman"/>
          <w:sz w:val="24"/>
          <w:szCs w:val="24"/>
        </w:rPr>
      </w:pPr>
      <w:r w:rsidRPr="00021506">
        <w:rPr>
          <w:rFonts w:ascii="Times New Roman" w:hAnsi="Times New Roman" w:cs="Times New Roman"/>
          <w:sz w:val="24"/>
          <w:szCs w:val="24"/>
        </w:rPr>
        <w:t xml:space="preserve">   “The Civil War in France” holds broader significance for the socialist movement. The Commune becomes a touchstone for socialist and communist thought, influencing subsequent revolutionary </w:t>
      </w:r>
      <w:r w:rsidR="001615AB" w:rsidRPr="00021506">
        <w:rPr>
          <w:rFonts w:ascii="Times New Roman" w:hAnsi="Times New Roman" w:cs="Times New Roman"/>
          <w:sz w:val="24"/>
          <w:szCs w:val="24"/>
        </w:rPr>
        <w:t>endeavours</w:t>
      </w:r>
      <w:r w:rsidRPr="00021506">
        <w:rPr>
          <w:rFonts w:ascii="Times New Roman" w:hAnsi="Times New Roman" w:cs="Times New Roman"/>
          <w:sz w:val="24"/>
          <w:szCs w:val="24"/>
        </w:rPr>
        <w:t>. Marx’s analysis contributes to the theoretical underpinnings of socialism, providing insights and warnings drawn from the Commune’s experiences. The text remains pertinent for those exploring the potential pitfalls and promises of socialist governance.</w:t>
      </w:r>
    </w:p>
    <w:p w14:paraId="27858A27" w14:textId="77777777" w:rsidR="00021506" w:rsidRPr="00021506" w:rsidRDefault="00021506" w:rsidP="000B2F8D">
      <w:pPr>
        <w:spacing w:line="480" w:lineRule="auto"/>
        <w:ind w:firstLine="709"/>
        <w:rPr>
          <w:rFonts w:ascii="Times New Roman" w:hAnsi="Times New Roman" w:cs="Times New Roman"/>
          <w:sz w:val="24"/>
          <w:szCs w:val="24"/>
        </w:rPr>
      </w:pPr>
    </w:p>
    <w:p w14:paraId="3BA1EB34" w14:textId="77777777" w:rsidR="00486D3A" w:rsidRDefault="00486D3A" w:rsidP="000B2F8D">
      <w:pPr>
        <w:spacing w:line="480" w:lineRule="auto"/>
        <w:ind w:firstLine="709"/>
        <w:rPr>
          <w:rFonts w:ascii="Times New Roman" w:hAnsi="Times New Roman" w:cs="Times New Roman"/>
          <w:sz w:val="24"/>
          <w:szCs w:val="24"/>
        </w:rPr>
      </w:pPr>
    </w:p>
    <w:p w14:paraId="35757987" w14:textId="77777777" w:rsidR="00486D3A" w:rsidRPr="00486D3A" w:rsidRDefault="00486D3A" w:rsidP="000B2F8D">
      <w:pPr>
        <w:spacing w:line="480" w:lineRule="auto"/>
        <w:ind w:firstLine="709"/>
        <w:rPr>
          <w:rFonts w:ascii="Times New Roman" w:hAnsi="Times New Roman" w:cs="Times New Roman"/>
          <w:sz w:val="24"/>
          <w:szCs w:val="24"/>
        </w:rPr>
      </w:pPr>
    </w:p>
    <w:p w14:paraId="1FFC01F3" w14:textId="77777777" w:rsidR="007A47EF" w:rsidRDefault="007A47EF" w:rsidP="000B2F8D">
      <w:pPr>
        <w:spacing w:line="480" w:lineRule="auto"/>
        <w:ind w:firstLine="709"/>
        <w:rPr>
          <w:rFonts w:ascii="Times New Roman" w:hAnsi="Times New Roman" w:cs="Times New Roman"/>
          <w:sz w:val="24"/>
          <w:szCs w:val="24"/>
        </w:rPr>
      </w:pPr>
    </w:p>
    <w:p w14:paraId="580E38D1" w14:textId="77777777" w:rsidR="00021506" w:rsidRDefault="00021506" w:rsidP="000B2F8D">
      <w:pPr>
        <w:spacing w:line="480" w:lineRule="auto"/>
        <w:ind w:firstLine="709"/>
        <w:rPr>
          <w:rFonts w:ascii="Times New Roman" w:hAnsi="Times New Roman" w:cs="Times New Roman"/>
          <w:sz w:val="24"/>
          <w:szCs w:val="24"/>
        </w:rPr>
      </w:pPr>
    </w:p>
    <w:p w14:paraId="6EAB137E" w14:textId="77777777" w:rsidR="00512FEC" w:rsidRDefault="00512FEC" w:rsidP="00486D3A">
      <w:pPr>
        <w:spacing w:line="480" w:lineRule="auto"/>
        <w:rPr>
          <w:rFonts w:ascii="Times New Roman" w:hAnsi="Times New Roman" w:cs="Times New Roman"/>
          <w:sz w:val="24"/>
          <w:szCs w:val="24"/>
        </w:rPr>
      </w:pPr>
    </w:p>
    <w:p w14:paraId="4A6B3A8E" w14:textId="5B065EA5" w:rsidR="00021506" w:rsidRDefault="002F68ED" w:rsidP="00486D3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References</w:t>
      </w:r>
      <w:r w:rsidR="008821CE">
        <w:rPr>
          <w:rFonts w:ascii="Times New Roman" w:hAnsi="Times New Roman" w:cs="Times New Roman"/>
          <w:sz w:val="24"/>
          <w:szCs w:val="24"/>
          <w:lang w:val="en-US"/>
        </w:rPr>
        <w:t>:</w:t>
      </w:r>
    </w:p>
    <w:p w14:paraId="7814DF0C" w14:textId="0F914688" w:rsidR="00021506" w:rsidRDefault="00021506" w:rsidP="00486D3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 </w:t>
      </w:r>
      <w:r w:rsidR="002F68ED">
        <w:rPr>
          <w:rFonts w:ascii="Times New Roman" w:hAnsi="Times New Roman" w:cs="Times New Roman"/>
          <w:sz w:val="24"/>
          <w:szCs w:val="24"/>
          <w:lang w:val="en-US"/>
        </w:rPr>
        <w:t>Marx</w:t>
      </w:r>
      <w:r>
        <w:rPr>
          <w:rFonts w:ascii="Times New Roman" w:hAnsi="Times New Roman" w:cs="Times New Roman"/>
          <w:sz w:val="24"/>
          <w:szCs w:val="24"/>
          <w:lang w:val="en-US"/>
        </w:rPr>
        <w:t xml:space="preserve">- </w:t>
      </w:r>
      <w:r w:rsidR="002F68ED">
        <w:rPr>
          <w:rFonts w:ascii="Times New Roman" w:hAnsi="Times New Roman" w:cs="Times New Roman"/>
          <w:sz w:val="24"/>
          <w:szCs w:val="24"/>
          <w:lang w:val="en-US"/>
        </w:rPr>
        <w:t>Democracy: A</w:t>
      </w:r>
      <w:r>
        <w:rPr>
          <w:rFonts w:ascii="Times New Roman" w:hAnsi="Times New Roman" w:cs="Times New Roman"/>
          <w:sz w:val="24"/>
          <w:szCs w:val="24"/>
          <w:lang w:val="en-US"/>
        </w:rPr>
        <w:t xml:space="preserve"> reader,2016</w:t>
      </w:r>
    </w:p>
    <w:p w14:paraId="61515D5B" w14:textId="1ABD6849" w:rsidR="00021506" w:rsidRDefault="00021506" w:rsidP="00486D3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 </w:t>
      </w:r>
      <w:r w:rsidR="002F68ED">
        <w:rPr>
          <w:rFonts w:ascii="Times New Roman" w:hAnsi="Times New Roman" w:cs="Times New Roman"/>
          <w:sz w:val="24"/>
          <w:szCs w:val="24"/>
          <w:lang w:val="en-US"/>
        </w:rPr>
        <w:t>Marx</w:t>
      </w:r>
      <w:r>
        <w:rPr>
          <w:rFonts w:ascii="Times New Roman" w:hAnsi="Times New Roman" w:cs="Times New Roman"/>
          <w:sz w:val="24"/>
          <w:szCs w:val="24"/>
          <w:lang w:val="en-US"/>
        </w:rPr>
        <w:t xml:space="preserve"> – </w:t>
      </w:r>
      <w:r w:rsidR="002F68ED">
        <w:rPr>
          <w:rFonts w:ascii="Times New Roman" w:hAnsi="Times New Roman" w:cs="Times New Roman"/>
          <w:sz w:val="24"/>
          <w:szCs w:val="24"/>
          <w:lang w:val="en-US"/>
        </w:rPr>
        <w:t>self-governing</w:t>
      </w:r>
      <w:r>
        <w:rPr>
          <w:rFonts w:ascii="Times New Roman" w:hAnsi="Times New Roman" w:cs="Times New Roman"/>
          <w:sz w:val="24"/>
          <w:szCs w:val="24"/>
          <w:lang w:val="en-US"/>
        </w:rPr>
        <w:t xml:space="preserve"> </w:t>
      </w:r>
      <w:r w:rsidR="00F214B8">
        <w:rPr>
          <w:rFonts w:ascii="Times New Roman" w:hAnsi="Times New Roman" w:cs="Times New Roman"/>
          <w:sz w:val="24"/>
          <w:szCs w:val="24"/>
          <w:lang w:val="en-US"/>
        </w:rPr>
        <w:t xml:space="preserve">Socialism: A Reader: </w:t>
      </w:r>
      <w:r>
        <w:rPr>
          <w:rFonts w:ascii="Times New Roman" w:hAnsi="Times New Roman" w:cs="Times New Roman"/>
          <w:sz w:val="24"/>
          <w:szCs w:val="24"/>
          <w:lang w:val="en-US"/>
        </w:rPr>
        <w:t>v.1,2020</w:t>
      </w:r>
    </w:p>
    <w:p w14:paraId="07219D24" w14:textId="19F71C63" w:rsidR="00021506" w:rsidRDefault="00021506" w:rsidP="00486D3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 </w:t>
      </w:r>
      <w:r w:rsidR="002F68ED">
        <w:rPr>
          <w:rFonts w:ascii="Times New Roman" w:hAnsi="Times New Roman" w:cs="Times New Roman"/>
          <w:sz w:val="24"/>
          <w:szCs w:val="24"/>
          <w:lang w:val="en-US"/>
        </w:rPr>
        <w:t>Miliband</w:t>
      </w:r>
      <w:r>
        <w:rPr>
          <w:rFonts w:ascii="Times New Roman" w:hAnsi="Times New Roman" w:cs="Times New Roman"/>
          <w:sz w:val="24"/>
          <w:szCs w:val="24"/>
          <w:lang w:val="en-US"/>
        </w:rPr>
        <w:t xml:space="preserve">, </w:t>
      </w:r>
      <w:r w:rsidR="00597098">
        <w:rPr>
          <w:rFonts w:ascii="Times New Roman" w:hAnsi="Times New Roman" w:cs="Times New Roman"/>
          <w:sz w:val="24"/>
          <w:szCs w:val="24"/>
          <w:lang w:val="en-US"/>
        </w:rPr>
        <w:t xml:space="preserve">R </w:t>
      </w:r>
      <w:r w:rsidR="002F68ED">
        <w:rPr>
          <w:rFonts w:ascii="Times New Roman" w:hAnsi="Times New Roman" w:cs="Times New Roman"/>
          <w:sz w:val="24"/>
          <w:szCs w:val="24"/>
          <w:lang w:val="en-US"/>
        </w:rPr>
        <w:t>Miliband</w:t>
      </w:r>
      <w:r w:rsidR="00597098">
        <w:rPr>
          <w:rFonts w:ascii="Times New Roman" w:hAnsi="Times New Roman" w:cs="Times New Roman"/>
          <w:sz w:val="24"/>
          <w:szCs w:val="24"/>
          <w:lang w:val="en-US"/>
        </w:rPr>
        <w:t xml:space="preserve">- From: Democracy </w:t>
      </w:r>
      <w:r>
        <w:rPr>
          <w:rFonts w:ascii="Times New Roman" w:hAnsi="Times New Roman" w:cs="Times New Roman"/>
          <w:sz w:val="24"/>
          <w:szCs w:val="24"/>
          <w:lang w:val="en-US"/>
        </w:rPr>
        <w:t xml:space="preserve">and the </w:t>
      </w:r>
      <w:r w:rsidR="00597098">
        <w:rPr>
          <w:rFonts w:ascii="Times New Roman" w:hAnsi="Times New Roman" w:cs="Times New Roman"/>
          <w:sz w:val="24"/>
          <w:szCs w:val="24"/>
          <w:lang w:val="en-US"/>
        </w:rPr>
        <w:t>Capitalist State</w:t>
      </w:r>
      <w:r>
        <w:rPr>
          <w:rFonts w:ascii="Times New Roman" w:hAnsi="Times New Roman" w:cs="Times New Roman"/>
          <w:sz w:val="24"/>
          <w:szCs w:val="24"/>
          <w:lang w:val="en-US"/>
        </w:rPr>
        <w:t>, 1989</w:t>
      </w:r>
    </w:p>
    <w:p w14:paraId="39AAB74E" w14:textId="748E3DE3" w:rsidR="00021506" w:rsidRPr="00021506" w:rsidRDefault="00021506" w:rsidP="00486D3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 Thomas </w:t>
      </w:r>
      <w:r w:rsidR="009A137E">
        <w:rPr>
          <w:rFonts w:ascii="Times New Roman" w:hAnsi="Times New Roman" w:cs="Times New Roman"/>
          <w:sz w:val="24"/>
          <w:szCs w:val="24"/>
          <w:lang w:val="en-US"/>
        </w:rPr>
        <w:t>– History of Political Thought</w:t>
      </w:r>
      <w:r>
        <w:rPr>
          <w:rFonts w:ascii="Times New Roman" w:hAnsi="Times New Roman" w:cs="Times New Roman"/>
          <w:sz w:val="24"/>
          <w:szCs w:val="24"/>
          <w:lang w:val="en-US"/>
        </w:rPr>
        <w:t>, 1997</w:t>
      </w:r>
    </w:p>
    <w:sectPr w:rsidR="00021506" w:rsidRPr="00021506" w:rsidSect="00486D3A">
      <w:footerReference w:type="default" r:id="rId7"/>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A99B8" w14:textId="77777777" w:rsidR="0029591B" w:rsidRDefault="0029591B" w:rsidP="006A581F">
      <w:pPr>
        <w:spacing w:after="0" w:line="240" w:lineRule="auto"/>
      </w:pPr>
      <w:r>
        <w:separator/>
      </w:r>
    </w:p>
  </w:endnote>
  <w:endnote w:type="continuationSeparator" w:id="0">
    <w:p w14:paraId="654340D1" w14:textId="77777777" w:rsidR="0029591B" w:rsidRDefault="0029591B" w:rsidP="006A5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756045"/>
      <w:docPartObj>
        <w:docPartGallery w:val="Page Numbers (Bottom of Page)"/>
        <w:docPartUnique/>
      </w:docPartObj>
    </w:sdtPr>
    <w:sdtEndPr>
      <w:rPr>
        <w:noProof/>
      </w:rPr>
    </w:sdtEndPr>
    <w:sdtContent>
      <w:p w14:paraId="605A8015" w14:textId="4A22B010" w:rsidR="006A581F" w:rsidRDefault="006A58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9A9733" w14:textId="77777777" w:rsidR="006A581F" w:rsidRDefault="006A5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FB5D4" w14:textId="77777777" w:rsidR="0029591B" w:rsidRDefault="0029591B" w:rsidP="006A581F">
      <w:pPr>
        <w:spacing w:after="0" w:line="240" w:lineRule="auto"/>
      </w:pPr>
      <w:r>
        <w:separator/>
      </w:r>
    </w:p>
  </w:footnote>
  <w:footnote w:type="continuationSeparator" w:id="0">
    <w:p w14:paraId="0005A07D" w14:textId="77777777" w:rsidR="0029591B" w:rsidRDefault="0029591B" w:rsidP="006A5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EB5"/>
    <w:multiLevelType w:val="hybridMultilevel"/>
    <w:tmpl w:val="7736D5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57B4B3C"/>
    <w:multiLevelType w:val="hybridMultilevel"/>
    <w:tmpl w:val="25CA03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90504C8"/>
    <w:multiLevelType w:val="hybridMultilevel"/>
    <w:tmpl w:val="5B125B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9F63B16"/>
    <w:multiLevelType w:val="hybridMultilevel"/>
    <w:tmpl w:val="049065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38C4A60"/>
    <w:multiLevelType w:val="hybridMultilevel"/>
    <w:tmpl w:val="F88214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3363043"/>
    <w:multiLevelType w:val="hybridMultilevel"/>
    <w:tmpl w:val="86968B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31B09B5"/>
    <w:multiLevelType w:val="hybridMultilevel"/>
    <w:tmpl w:val="0F1E51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907277D"/>
    <w:multiLevelType w:val="hybridMultilevel"/>
    <w:tmpl w:val="66E605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A4C5B00"/>
    <w:multiLevelType w:val="hybridMultilevel"/>
    <w:tmpl w:val="A2700B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39758C1"/>
    <w:multiLevelType w:val="hybridMultilevel"/>
    <w:tmpl w:val="771265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4321727"/>
    <w:multiLevelType w:val="hybridMultilevel"/>
    <w:tmpl w:val="C39A73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92380059">
    <w:abstractNumId w:val="4"/>
  </w:num>
  <w:num w:numId="2" w16cid:durableId="317222952">
    <w:abstractNumId w:val="0"/>
  </w:num>
  <w:num w:numId="3" w16cid:durableId="935479644">
    <w:abstractNumId w:val="3"/>
  </w:num>
  <w:num w:numId="4" w16cid:durableId="2125999182">
    <w:abstractNumId w:val="10"/>
  </w:num>
  <w:num w:numId="5" w16cid:durableId="1725441707">
    <w:abstractNumId w:val="1"/>
  </w:num>
  <w:num w:numId="6" w16cid:durableId="1238322506">
    <w:abstractNumId w:val="9"/>
  </w:num>
  <w:num w:numId="7" w16cid:durableId="1843010366">
    <w:abstractNumId w:val="8"/>
  </w:num>
  <w:num w:numId="8" w16cid:durableId="617760941">
    <w:abstractNumId w:val="7"/>
  </w:num>
  <w:num w:numId="9" w16cid:durableId="1905481391">
    <w:abstractNumId w:val="5"/>
  </w:num>
  <w:num w:numId="10" w16cid:durableId="1463306271">
    <w:abstractNumId w:val="2"/>
  </w:num>
  <w:num w:numId="11" w16cid:durableId="7251844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3A"/>
    <w:rsid w:val="00021506"/>
    <w:rsid w:val="000A05FB"/>
    <w:rsid w:val="000B2F8D"/>
    <w:rsid w:val="000F31C1"/>
    <w:rsid w:val="00141AC9"/>
    <w:rsid w:val="001615AB"/>
    <w:rsid w:val="00171B55"/>
    <w:rsid w:val="001725E1"/>
    <w:rsid w:val="001E3DEA"/>
    <w:rsid w:val="0029591B"/>
    <w:rsid w:val="002F68ED"/>
    <w:rsid w:val="004128B4"/>
    <w:rsid w:val="004217BD"/>
    <w:rsid w:val="00436ADD"/>
    <w:rsid w:val="00486D3A"/>
    <w:rsid w:val="0049012B"/>
    <w:rsid w:val="005061D4"/>
    <w:rsid w:val="00512FEC"/>
    <w:rsid w:val="00597098"/>
    <w:rsid w:val="005F53A5"/>
    <w:rsid w:val="006A4453"/>
    <w:rsid w:val="006A581F"/>
    <w:rsid w:val="007966F5"/>
    <w:rsid w:val="007A47EF"/>
    <w:rsid w:val="007C3FE7"/>
    <w:rsid w:val="008821CE"/>
    <w:rsid w:val="008A10D3"/>
    <w:rsid w:val="008D6F1D"/>
    <w:rsid w:val="0099407A"/>
    <w:rsid w:val="009A137E"/>
    <w:rsid w:val="00A44DB1"/>
    <w:rsid w:val="00A93017"/>
    <w:rsid w:val="00AD410B"/>
    <w:rsid w:val="00AE3312"/>
    <w:rsid w:val="00B149E5"/>
    <w:rsid w:val="00B70DF1"/>
    <w:rsid w:val="00B92DAF"/>
    <w:rsid w:val="00BA1205"/>
    <w:rsid w:val="00D047D7"/>
    <w:rsid w:val="00DA38C8"/>
    <w:rsid w:val="00E4687A"/>
    <w:rsid w:val="00E96EC9"/>
    <w:rsid w:val="00F214B8"/>
    <w:rsid w:val="00FD110C"/>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D8B8F"/>
  <w15:chartTrackingRefBased/>
  <w15:docId w15:val="{36F5A0BF-1C12-4EEB-A764-C3E7152C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81F"/>
  </w:style>
  <w:style w:type="paragraph" w:styleId="Footer">
    <w:name w:val="footer"/>
    <w:basedOn w:val="Normal"/>
    <w:link w:val="FooterChar"/>
    <w:uiPriority w:val="99"/>
    <w:unhideWhenUsed/>
    <w:rsid w:val="006A5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81F"/>
  </w:style>
  <w:style w:type="paragraph" w:styleId="ListParagraph">
    <w:name w:val="List Paragraph"/>
    <w:basedOn w:val="Normal"/>
    <w:uiPriority w:val="34"/>
    <w:qFormat/>
    <w:rsid w:val="008D6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73388">
      <w:bodyDiv w:val="1"/>
      <w:marLeft w:val="0"/>
      <w:marRight w:val="0"/>
      <w:marTop w:val="0"/>
      <w:marBottom w:val="0"/>
      <w:divBdr>
        <w:top w:val="none" w:sz="0" w:space="0" w:color="auto"/>
        <w:left w:val="none" w:sz="0" w:space="0" w:color="auto"/>
        <w:bottom w:val="none" w:sz="0" w:space="0" w:color="auto"/>
        <w:right w:val="none" w:sz="0" w:space="0" w:color="auto"/>
      </w:divBdr>
    </w:div>
    <w:div w:id="553545103">
      <w:bodyDiv w:val="1"/>
      <w:marLeft w:val="0"/>
      <w:marRight w:val="0"/>
      <w:marTop w:val="0"/>
      <w:marBottom w:val="0"/>
      <w:divBdr>
        <w:top w:val="none" w:sz="0" w:space="0" w:color="auto"/>
        <w:left w:val="none" w:sz="0" w:space="0" w:color="auto"/>
        <w:bottom w:val="none" w:sz="0" w:space="0" w:color="auto"/>
        <w:right w:val="none" w:sz="0" w:space="0" w:color="auto"/>
      </w:divBdr>
    </w:div>
    <w:div w:id="596794083">
      <w:bodyDiv w:val="1"/>
      <w:marLeft w:val="0"/>
      <w:marRight w:val="0"/>
      <w:marTop w:val="0"/>
      <w:marBottom w:val="0"/>
      <w:divBdr>
        <w:top w:val="none" w:sz="0" w:space="0" w:color="auto"/>
        <w:left w:val="none" w:sz="0" w:space="0" w:color="auto"/>
        <w:bottom w:val="none" w:sz="0" w:space="0" w:color="auto"/>
        <w:right w:val="none" w:sz="0" w:space="0" w:color="auto"/>
      </w:divBdr>
    </w:div>
    <w:div w:id="1629583476">
      <w:bodyDiv w:val="1"/>
      <w:marLeft w:val="0"/>
      <w:marRight w:val="0"/>
      <w:marTop w:val="0"/>
      <w:marBottom w:val="0"/>
      <w:divBdr>
        <w:top w:val="none" w:sz="0" w:space="0" w:color="auto"/>
        <w:left w:val="none" w:sz="0" w:space="0" w:color="auto"/>
        <w:bottom w:val="none" w:sz="0" w:space="0" w:color="auto"/>
        <w:right w:val="none" w:sz="0" w:space="0" w:color="auto"/>
      </w:divBdr>
    </w:div>
    <w:div w:id="1827436851">
      <w:bodyDiv w:val="1"/>
      <w:marLeft w:val="0"/>
      <w:marRight w:val="0"/>
      <w:marTop w:val="0"/>
      <w:marBottom w:val="0"/>
      <w:divBdr>
        <w:top w:val="none" w:sz="0" w:space="0" w:color="auto"/>
        <w:left w:val="none" w:sz="0" w:space="0" w:color="auto"/>
        <w:bottom w:val="none" w:sz="0" w:space="0" w:color="auto"/>
        <w:right w:val="none" w:sz="0" w:space="0" w:color="auto"/>
      </w:divBdr>
    </w:div>
    <w:div w:id="189650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clementine</dc:creator>
  <cp:keywords/>
  <dc:description/>
  <cp:lastModifiedBy>lucie clementine</cp:lastModifiedBy>
  <cp:revision>35</cp:revision>
  <dcterms:created xsi:type="dcterms:W3CDTF">2024-01-03T04:16:00Z</dcterms:created>
  <dcterms:modified xsi:type="dcterms:W3CDTF">2024-01-03T14:32:00Z</dcterms:modified>
</cp:coreProperties>
</file>