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2C" w:rsidRDefault="00935E2D">
      <w:r w:rsidRPr="00935E2D">
        <w:t>The Advantages And Disadvantages Of Person Focused Pay Plans.</w:t>
      </w:r>
    </w:p>
    <w:p w:rsidR="00935E2D" w:rsidRDefault="00935E2D">
      <w:bookmarkStart w:id="0" w:name="_GoBack"/>
      <w:bookmarkEnd w:id="0"/>
    </w:p>
    <w:p w:rsidR="00935E2D" w:rsidRPr="00935E2D" w:rsidRDefault="00935E2D" w:rsidP="00935E2D">
      <w:r w:rsidRPr="00935E2D">
        <w:t>Person-focused pay plans, also known as skill-based pay or competency-based pay, are compensation systems that focus on individual employees' skills, knowledge, and competencies rather than the traditional job-based pay structure. In such plans, employees are rewarded based on their expertise and contributions, regardless of the specific position they hold within the organization. Let's explore the advantages and disadvantages of person-focused pay plans along with job-specific examples:</w:t>
      </w:r>
    </w:p>
    <w:p w:rsidR="00935E2D" w:rsidRPr="00935E2D" w:rsidRDefault="00935E2D" w:rsidP="00935E2D">
      <w:r w:rsidRPr="00935E2D">
        <w:t>Advantages of Person-Focused Pay Plans:</w:t>
      </w:r>
    </w:p>
    <w:p w:rsidR="00935E2D" w:rsidRPr="00935E2D" w:rsidRDefault="00935E2D" w:rsidP="00935E2D">
      <w:pPr>
        <w:numPr>
          <w:ilvl w:val="0"/>
          <w:numId w:val="1"/>
        </w:numPr>
      </w:pPr>
      <w:r w:rsidRPr="00935E2D">
        <w:t>Enhanced Employee Motivation: Employees are motivated to acquire and improve their skills to increase their pay. For instance, in a manufacturing setting, an assembly line worker may undergo additional training to become a certified machine operator, which would lead to higher pay rates.</w:t>
      </w:r>
    </w:p>
    <w:p w:rsidR="00935E2D" w:rsidRPr="00935E2D" w:rsidRDefault="00935E2D" w:rsidP="00935E2D">
      <w:pPr>
        <w:numPr>
          <w:ilvl w:val="0"/>
          <w:numId w:val="1"/>
        </w:numPr>
      </w:pPr>
      <w:r w:rsidRPr="00935E2D">
        <w:t>Flexibility and Adaptability: Person-focused pay plans allow employees to perform multiple roles and adapt to changing business needs. For example, a software developer with expertise in multiple programming languages can easily switch between different projects, adding value to the organization.</w:t>
      </w:r>
    </w:p>
    <w:p w:rsidR="00935E2D" w:rsidRPr="00935E2D" w:rsidRDefault="00935E2D" w:rsidP="00935E2D">
      <w:pPr>
        <w:numPr>
          <w:ilvl w:val="0"/>
          <w:numId w:val="1"/>
        </w:numPr>
      </w:pPr>
      <w:r w:rsidRPr="00935E2D">
        <w:t>Encouragement of Continuous Learning: These pay plans encourage employees to pursue continuous learning and development. For instance, a healthcare professional may attend workshops to gain specialized certifications, making them eligible for higher pay in their field.</w:t>
      </w:r>
    </w:p>
    <w:p w:rsidR="00935E2D" w:rsidRPr="00935E2D" w:rsidRDefault="00935E2D" w:rsidP="00935E2D">
      <w:pPr>
        <w:numPr>
          <w:ilvl w:val="0"/>
          <w:numId w:val="1"/>
        </w:numPr>
      </w:pPr>
      <w:r w:rsidRPr="00935E2D">
        <w:t>Improved Employee Retention: As employees build unique skills and competencies, they become more valuable to the organization. This can improve employee retention rates since they are less likely to seek opportunities elsewhere.</w:t>
      </w:r>
    </w:p>
    <w:p w:rsidR="00935E2D" w:rsidRPr="00935E2D" w:rsidRDefault="00935E2D" w:rsidP="00935E2D">
      <w:r w:rsidRPr="00935E2D">
        <w:t>Disadvantages of Person-Focused Pay Plans:</w:t>
      </w:r>
    </w:p>
    <w:p w:rsidR="00935E2D" w:rsidRPr="00935E2D" w:rsidRDefault="00935E2D" w:rsidP="00935E2D">
      <w:pPr>
        <w:numPr>
          <w:ilvl w:val="0"/>
          <w:numId w:val="2"/>
        </w:numPr>
      </w:pPr>
      <w:r w:rsidRPr="00935E2D">
        <w:t>Complexity and Subjectivity: Evaluating individual skills and competencies can be complex and subjective. It may lead to disagreements between employees and managers on skill assessments, potentially leading to demotivation and disputes. For example, determining the exact level of expertise in a creative role like graphic design can be challenging.</w:t>
      </w:r>
    </w:p>
    <w:p w:rsidR="00935E2D" w:rsidRPr="00935E2D" w:rsidRDefault="00935E2D" w:rsidP="00935E2D">
      <w:pPr>
        <w:numPr>
          <w:ilvl w:val="0"/>
          <w:numId w:val="2"/>
        </w:numPr>
      </w:pPr>
      <w:r w:rsidRPr="00935E2D">
        <w:t>Pay Compression: With employees developing diverse skills, the pay gap between experienced and new employees can reduce. This may cause pay compression issues, where new employees demand higher salaries or experienced employees feel undervalued.</w:t>
      </w:r>
    </w:p>
    <w:p w:rsidR="00935E2D" w:rsidRPr="00935E2D" w:rsidRDefault="00935E2D" w:rsidP="00935E2D">
      <w:pPr>
        <w:numPr>
          <w:ilvl w:val="0"/>
          <w:numId w:val="2"/>
        </w:numPr>
      </w:pPr>
      <w:r w:rsidRPr="00935E2D">
        <w:t>Limited Applicability: Person-focused pay plans are more suitable for knowledge-intensive industries or roles where skills are easily measurable and translate directly into increased productivity. In labor-intensive industries, where skills may not vary significantly, these plans may not be as effective.</w:t>
      </w:r>
    </w:p>
    <w:p w:rsidR="00935E2D" w:rsidRDefault="00935E2D" w:rsidP="00935E2D">
      <w:pPr>
        <w:numPr>
          <w:ilvl w:val="0"/>
          <w:numId w:val="2"/>
        </w:numPr>
      </w:pPr>
      <w:r w:rsidRPr="00935E2D">
        <w:t>Administrative Burden: Implementing and managing person-focused pay plans can be resource-intensive and administratively burdensome. Keeping track of individual skill development and updating pay rates accordingly requires efficient record-keeping systems.</w:t>
      </w:r>
    </w:p>
    <w:p w:rsidR="00935E2D" w:rsidRPr="00935E2D" w:rsidRDefault="00935E2D" w:rsidP="00935E2D">
      <w:r w:rsidRPr="00935E2D">
        <w:lastRenderedPageBreak/>
        <w:t>Examples:</w:t>
      </w:r>
    </w:p>
    <w:p w:rsidR="00935E2D" w:rsidRPr="00935E2D" w:rsidRDefault="00935E2D" w:rsidP="00935E2D">
      <w:r w:rsidRPr="00935E2D">
        <w:t>Let's consider a marketing agency that implements a person-focused pay plan:</w:t>
      </w:r>
    </w:p>
    <w:p w:rsidR="00935E2D" w:rsidRPr="00935E2D" w:rsidRDefault="00935E2D" w:rsidP="00935E2D">
      <w:r w:rsidRPr="00935E2D">
        <w:t>Advantage Example:</w:t>
      </w:r>
    </w:p>
    <w:p w:rsidR="00935E2D" w:rsidRPr="00935E2D" w:rsidRDefault="00935E2D" w:rsidP="00935E2D">
      <w:pPr>
        <w:numPr>
          <w:ilvl w:val="0"/>
          <w:numId w:val="3"/>
        </w:numPr>
      </w:pPr>
      <w:r w:rsidRPr="00935E2D">
        <w:t>An entry-level marketing executive learns advanced digital marketing skills, such as SEO, PPC, and analytics. As their expertise improves, they take on more complex campaigns, leading to higher pay rates compared to their peers who have not acquired these skills.</w:t>
      </w:r>
    </w:p>
    <w:p w:rsidR="00935E2D" w:rsidRPr="00935E2D" w:rsidRDefault="00935E2D" w:rsidP="00935E2D">
      <w:r w:rsidRPr="00935E2D">
        <w:t>Disadvantage Example:</w:t>
      </w:r>
    </w:p>
    <w:p w:rsidR="00935E2D" w:rsidRPr="00935E2D" w:rsidRDefault="00935E2D" w:rsidP="00935E2D">
      <w:pPr>
        <w:numPr>
          <w:ilvl w:val="0"/>
          <w:numId w:val="4"/>
        </w:numPr>
      </w:pPr>
      <w:r w:rsidRPr="00935E2D">
        <w:t>Two graphic designers with similar job titles work in the agency. One designer invests in learning new software and stays up-to-date with design trends, while the other does not pursue any additional training. This could lead to discrepancies in pay rates, causing dissatisfaction among employees.</w:t>
      </w:r>
    </w:p>
    <w:p w:rsidR="00935E2D" w:rsidRPr="00935E2D" w:rsidRDefault="00935E2D" w:rsidP="00935E2D">
      <w:r w:rsidRPr="00935E2D">
        <w:t>It's essential to consider the specific context and nature of the organization when evaluating the suitability of person-focused pay plans. They can be effective in promoting skill development and motivation but require careful implementation and monitoring to ensure fairness and avoid potential drawbacks.</w:t>
      </w:r>
    </w:p>
    <w:p w:rsidR="00935E2D" w:rsidRDefault="00935E2D"/>
    <w:sectPr w:rsidR="00935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92B"/>
    <w:multiLevelType w:val="multilevel"/>
    <w:tmpl w:val="6EA6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550B2"/>
    <w:multiLevelType w:val="multilevel"/>
    <w:tmpl w:val="226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C27C30"/>
    <w:multiLevelType w:val="multilevel"/>
    <w:tmpl w:val="07DE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73825"/>
    <w:multiLevelType w:val="multilevel"/>
    <w:tmpl w:val="535C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2D"/>
    <w:rsid w:val="005D657D"/>
    <w:rsid w:val="0069024E"/>
    <w:rsid w:val="00935E2D"/>
    <w:rsid w:val="00DB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0161"/>
  <w15:chartTrackingRefBased/>
  <w15:docId w15:val="{F3DAD561-0435-413C-B291-D168AC84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2023-07-26T16:06:00Z</dcterms:created>
  <dcterms:modified xsi:type="dcterms:W3CDTF">2023-07-26T16:51:00Z</dcterms:modified>
</cp:coreProperties>
</file>