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72D4" w14:textId="56CE40A6" w:rsidR="00ED0C26" w:rsidRDefault="00770D99" w:rsidP="00053243">
      <w:pPr>
        <w:spacing w:after="200" w:line="276" w:lineRule="auto"/>
        <w:ind w:firstLine="0"/>
        <w:rPr>
          <w:b/>
          <w:bCs/>
        </w:rPr>
      </w:pPr>
      <w:r>
        <w:rPr>
          <w:b/>
          <w:bCs/>
        </w:rPr>
        <w:t xml:space="preserve"> </w:t>
      </w:r>
    </w:p>
    <w:p w14:paraId="0866BC02" w14:textId="77777777" w:rsidR="00053243" w:rsidRDefault="00053243" w:rsidP="00053243">
      <w:pPr>
        <w:spacing w:after="200" w:line="276" w:lineRule="auto"/>
        <w:ind w:firstLine="0"/>
        <w:rPr>
          <w:b/>
          <w:bCs/>
        </w:rPr>
      </w:pPr>
    </w:p>
    <w:p w14:paraId="1196C053" w14:textId="77777777" w:rsidR="00053243" w:rsidRDefault="00053243" w:rsidP="00053243">
      <w:pPr>
        <w:spacing w:after="200" w:line="276" w:lineRule="auto"/>
        <w:ind w:firstLine="0"/>
        <w:rPr>
          <w:b/>
          <w:bCs/>
        </w:rPr>
      </w:pPr>
    </w:p>
    <w:p w14:paraId="0C138C74" w14:textId="77777777" w:rsidR="00053243" w:rsidRDefault="00053243" w:rsidP="00053243">
      <w:pPr>
        <w:spacing w:after="200" w:line="276" w:lineRule="auto"/>
        <w:ind w:firstLine="0"/>
        <w:rPr>
          <w:b/>
          <w:bCs/>
        </w:rPr>
      </w:pPr>
    </w:p>
    <w:p w14:paraId="4AB402C2" w14:textId="4F860D1F" w:rsidR="00053243" w:rsidRPr="005A7B3C" w:rsidRDefault="00DB5584" w:rsidP="005A7B3C">
      <w:pPr>
        <w:spacing w:after="200"/>
        <w:ind w:firstLine="0"/>
        <w:jc w:val="center"/>
        <w:rPr>
          <w:b/>
          <w:bCs/>
        </w:rPr>
      </w:pPr>
      <w:r w:rsidRPr="005A7B3C">
        <w:rPr>
          <w:b/>
          <w:bCs/>
        </w:rPr>
        <w:t>TOPOLOGICAL SPACES</w:t>
      </w:r>
    </w:p>
    <w:p w14:paraId="26A01248" w14:textId="6365053A" w:rsidR="00DB5584" w:rsidRPr="005A7B3C" w:rsidRDefault="00DB5584" w:rsidP="005A7B3C">
      <w:pPr>
        <w:spacing w:after="200"/>
        <w:ind w:firstLine="0"/>
        <w:jc w:val="center"/>
        <w:rPr>
          <w:b/>
          <w:bCs/>
        </w:rPr>
      </w:pPr>
      <w:r w:rsidRPr="005A7B3C">
        <w:rPr>
          <w:b/>
          <w:bCs/>
        </w:rPr>
        <w:t xml:space="preserve">NAME </w:t>
      </w:r>
    </w:p>
    <w:p w14:paraId="016C29B2" w14:textId="4674D2F2" w:rsidR="00DB5584" w:rsidRPr="005A7B3C" w:rsidRDefault="00DB5584" w:rsidP="005A7B3C">
      <w:pPr>
        <w:spacing w:after="200"/>
        <w:ind w:firstLine="0"/>
        <w:jc w:val="center"/>
        <w:rPr>
          <w:b/>
          <w:bCs/>
        </w:rPr>
      </w:pPr>
      <w:r w:rsidRPr="005A7B3C">
        <w:rPr>
          <w:b/>
          <w:bCs/>
        </w:rPr>
        <w:t>DEPARTMENT</w:t>
      </w:r>
    </w:p>
    <w:p w14:paraId="067C587E" w14:textId="7D8A0E21" w:rsidR="00DB5584" w:rsidRPr="005A7B3C" w:rsidRDefault="005A7B3C" w:rsidP="005A7B3C">
      <w:pPr>
        <w:spacing w:after="200"/>
        <w:ind w:firstLine="0"/>
        <w:jc w:val="center"/>
        <w:rPr>
          <w:b/>
          <w:bCs/>
        </w:rPr>
      </w:pPr>
      <w:r w:rsidRPr="005A7B3C">
        <w:rPr>
          <w:b/>
          <w:bCs/>
        </w:rPr>
        <w:t xml:space="preserve">COURSE </w:t>
      </w:r>
    </w:p>
    <w:p w14:paraId="0A8DAE22" w14:textId="2A621D39" w:rsidR="005A7B3C" w:rsidRPr="005A7B3C" w:rsidRDefault="005A7B3C" w:rsidP="005A7B3C">
      <w:pPr>
        <w:spacing w:after="200"/>
        <w:ind w:firstLine="0"/>
        <w:jc w:val="center"/>
      </w:pPr>
      <w:r w:rsidRPr="005A7B3C">
        <w:rPr>
          <w:b/>
          <w:bCs/>
        </w:rPr>
        <w:t>DUE DATE</w:t>
      </w:r>
    </w:p>
    <w:p w14:paraId="75738515" w14:textId="77777777" w:rsidR="005A7B3C" w:rsidRPr="005A7B3C" w:rsidRDefault="005A7B3C" w:rsidP="005A7B3C">
      <w:pPr>
        <w:spacing w:after="200"/>
        <w:ind w:firstLine="0"/>
        <w:jc w:val="center"/>
      </w:pPr>
    </w:p>
    <w:p w14:paraId="778C7D39" w14:textId="55803208" w:rsidR="00ED0C26" w:rsidRPr="005A7B3C" w:rsidRDefault="00ED0C26" w:rsidP="005A7B3C">
      <w:pPr>
        <w:spacing w:after="200"/>
        <w:ind w:firstLine="0"/>
        <w:jc w:val="center"/>
        <w:rPr>
          <w:b/>
          <w:bCs/>
        </w:rPr>
      </w:pPr>
      <w:r w:rsidRPr="005A7B3C">
        <w:rPr>
          <w:b/>
          <w:bCs/>
        </w:rPr>
        <w:br w:type="page"/>
      </w:r>
    </w:p>
    <w:p w14:paraId="5BEE2B70" w14:textId="77777777" w:rsidR="00675945" w:rsidRPr="005A7B3C" w:rsidRDefault="00675945" w:rsidP="005A7B3C">
      <w:pPr>
        <w:spacing w:after="200"/>
        <w:ind w:firstLine="0"/>
        <w:rPr>
          <w:b/>
          <w:bCs/>
        </w:rPr>
      </w:pPr>
    </w:p>
    <w:p w14:paraId="3B8DB7E4" w14:textId="4B059935" w:rsidR="00882009" w:rsidRPr="005A7B3C" w:rsidRDefault="00B50D83" w:rsidP="005A7B3C">
      <w:pPr>
        <w:pStyle w:val="Title"/>
        <w:spacing w:before="30"/>
        <w:ind w:firstLine="0"/>
        <w:rPr>
          <w:u w:val="single"/>
        </w:rPr>
      </w:pPr>
      <w:r w:rsidRPr="005A7B3C">
        <w:rPr>
          <w:u w:val="single"/>
        </w:rPr>
        <w:t>TOPOLOGICAL SPACES</w:t>
      </w:r>
    </w:p>
    <w:p w14:paraId="46D47135" w14:textId="47145F3F" w:rsidR="002B46A5" w:rsidRPr="005A7B3C" w:rsidRDefault="00E50B83" w:rsidP="005A7B3C">
      <w:pPr>
        <w:spacing w:before="30"/>
        <w:ind w:left="708"/>
      </w:pPr>
      <w:bookmarkStart w:id="0" w:name="_6mnx4bpjbb7n" w:colFirst="0" w:colLast="0"/>
      <w:bookmarkEnd w:id="0"/>
      <w:r w:rsidRPr="005A7B3C">
        <w:t>Topological spaces are mathematical structures that define abstract relations of c</w:t>
      </w:r>
      <w:r w:rsidR="00E7450A" w:rsidRPr="005A7B3C">
        <w:t>onvergence, continuity</w:t>
      </w:r>
      <w:r w:rsidR="004F53FD">
        <w:t>,</w:t>
      </w:r>
      <w:r w:rsidR="00E7450A" w:rsidRPr="005A7B3C">
        <w:t xml:space="preserve"> </w:t>
      </w:r>
      <w:r w:rsidRPr="005A7B3C">
        <w:t xml:space="preserve">and connectedness between </w:t>
      </w:r>
      <w:r w:rsidR="004F53FD">
        <w:t>objects</w:t>
      </w:r>
      <w:r w:rsidRPr="005A7B3C">
        <w:t xml:space="preserve"> in terms of relationships between sets.</w:t>
      </w:r>
    </w:p>
    <w:p w14:paraId="5F07CDC0" w14:textId="623FA345" w:rsidR="00513E87" w:rsidRPr="005A7B3C" w:rsidRDefault="002B46A5" w:rsidP="005A7B3C">
      <w:pPr>
        <w:spacing w:before="30"/>
        <w:ind w:left="708"/>
        <w:rPr>
          <w:b/>
        </w:rPr>
      </w:pPr>
      <w:r w:rsidRPr="005A7B3C">
        <w:rPr>
          <w:i/>
        </w:rPr>
        <w:t>Definition 1</w:t>
      </w:r>
      <w:r w:rsidR="00303486">
        <w:rPr>
          <w:i/>
        </w:rPr>
        <w:t>:</w:t>
      </w:r>
      <w:r w:rsidRPr="005A7B3C">
        <w:t xml:space="preserve"> </w:t>
      </w:r>
      <w:r w:rsidR="00FD3CC7" w:rsidRPr="005A7B3C">
        <w:t>Let X be</w:t>
      </w:r>
      <w:r w:rsidR="00513E87" w:rsidRPr="005A7B3C">
        <w:t xml:space="preserve"> </w:t>
      </w:r>
      <w:r w:rsidR="00FD3CC7" w:rsidRPr="005A7B3C">
        <w:t xml:space="preserve">a set and C </w:t>
      </w:r>
      <w:r w:rsidR="00513E87" w:rsidRPr="005A7B3C">
        <w:t xml:space="preserve">be </w:t>
      </w:r>
      <w:r w:rsidR="00FD3CC7" w:rsidRPr="005A7B3C">
        <w:t>a collection of subset</w:t>
      </w:r>
      <w:r w:rsidR="006A0B30">
        <w:t xml:space="preserve">s </w:t>
      </w:r>
      <w:r w:rsidR="009C590B">
        <w:t xml:space="preserve">of </w:t>
      </w:r>
      <w:r w:rsidR="00513E87" w:rsidRPr="005A7B3C">
        <w:t>X</w:t>
      </w:r>
      <w:r w:rsidR="009C590B">
        <w:t>.</w:t>
      </w:r>
      <w:r w:rsidR="00E7450A" w:rsidRPr="005A7B3C">
        <w:t xml:space="preserve"> </w:t>
      </w:r>
      <w:r w:rsidR="009C590B">
        <w:t>W</w:t>
      </w:r>
      <w:r w:rsidR="00E7450A" w:rsidRPr="005A7B3C">
        <w:t xml:space="preserve">here C is called </w:t>
      </w:r>
      <w:r w:rsidR="0065379C">
        <w:t>the</w:t>
      </w:r>
      <w:r w:rsidR="00E7450A" w:rsidRPr="005A7B3C">
        <w:t xml:space="preserve"> topology of X, element</w:t>
      </w:r>
      <w:r w:rsidR="001F4199">
        <w:t>s of</w:t>
      </w:r>
      <w:r w:rsidR="00E7450A" w:rsidRPr="005A7B3C">
        <w:t xml:space="preserve"> X are points</w:t>
      </w:r>
      <w:r w:rsidR="00513E87" w:rsidRPr="005A7B3C">
        <w:t>. Then (X</w:t>
      </w:r>
      <w:r w:rsidR="00067269" w:rsidRPr="005A7B3C">
        <w:t>, C</w:t>
      </w:r>
      <w:r w:rsidR="00513E87" w:rsidRPr="005A7B3C">
        <w:t>) is the topological space</w:t>
      </w:r>
      <w:r w:rsidR="001F4199">
        <w:t>,</w:t>
      </w:r>
      <w:r w:rsidR="00513E87" w:rsidRPr="005A7B3C">
        <w:t xml:space="preserve"> and element C</w:t>
      </w:r>
      <w:r w:rsidR="00913963">
        <w:t xml:space="preserve"> is</w:t>
      </w:r>
      <w:r w:rsidR="00513E87" w:rsidRPr="005A7B3C">
        <w:t xml:space="preserve"> an open set of </w:t>
      </w:r>
      <w:r w:rsidR="00067269" w:rsidRPr="005A7B3C">
        <w:t>X if it satisfies</w:t>
      </w:r>
      <w:r w:rsidR="00513E87" w:rsidRPr="005A7B3C">
        <w:rPr>
          <w:b/>
        </w:rPr>
        <w:t xml:space="preserve">:- </w:t>
      </w:r>
    </w:p>
    <w:p w14:paraId="496D343D" w14:textId="6F231BF9" w:rsidR="00513E87" w:rsidRPr="005A7B3C" w:rsidRDefault="00D47A48" w:rsidP="005A7B3C">
      <w:pPr>
        <w:pStyle w:val="ListParagraph"/>
        <w:numPr>
          <w:ilvl w:val="0"/>
          <w:numId w:val="3"/>
        </w:numPr>
        <w:spacing w:before="30"/>
        <w:ind w:left="1995"/>
      </w:pPr>
      <w:r w:rsidRPr="005A7B3C">
        <w:t xml:space="preserve">The empty </w:t>
      </w:r>
      <w:r w:rsidR="00B22A50" w:rsidRPr="005A7B3C">
        <w:t>set (</w:t>
      </w:r>
      <w:r w:rsidR="00B50D83" w:rsidRPr="005A7B3C">
        <w:t>Ø</w:t>
      </w:r>
      <w:r w:rsidR="00B22A50" w:rsidRPr="005A7B3C">
        <w:t>)</w:t>
      </w:r>
      <w:r w:rsidRPr="005A7B3C">
        <w:t xml:space="preserve"> and X </w:t>
      </w:r>
      <w:r w:rsidR="009D6E94">
        <w:t>are</w:t>
      </w:r>
      <w:r w:rsidRPr="005A7B3C">
        <w:t xml:space="preserve"> in C</w:t>
      </w:r>
      <w:r w:rsidR="00513E87" w:rsidRPr="005A7B3C">
        <w:t>.</w:t>
      </w:r>
    </w:p>
    <w:p w14:paraId="7D79DACD" w14:textId="77777777" w:rsidR="00513E87" w:rsidRPr="005A7B3C" w:rsidRDefault="00513E87" w:rsidP="005A7B3C">
      <w:pPr>
        <w:pStyle w:val="ListParagraph"/>
        <w:numPr>
          <w:ilvl w:val="0"/>
          <w:numId w:val="3"/>
        </w:numPr>
        <w:spacing w:before="30"/>
        <w:ind w:left="1995"/>
      </w:pPr>
      <w:r w:rsidRPr="005A7B3C">
        <w:t>The intersection of any finite collection of sets in C is in C.</w:t>
      </w:r>
    </w:p>
    <w:p w14:paraId="46CBF816" w14:textId="7EE4489E" w:rsidR="00B22A50" w:rsidRPr="005A7B3C" w:rsidRDefault="00D47A48" w:rsidP="005A7B3C">
      <w:pPr>
        <w:pStyle w:val="ListParagraph"/>
        <w:numPr>
          <w:ilvl w:val="0"/>
          <w:numId w:val="3"/>
        </w:numPr>
        <w:spacing w:before="30"/>
        <w:ind w:left="1995"/>
      </w:pPr>
      <w:r w:rsidRPr="005A7B3C">
        <w:t>An arbitrary (finite or infinite) union of set</w:t>
      </w:r>
      <w:r w:rsidR="009D6E94">
        <w:t>s</w:t>
      </w:r>
      <w:r w:rsidRPr="005A7B3C">
        <w:t xml:space="preserve"> C belongs to C.</w:t>
      </w:r>
    </w:p>
    <w:p w14:paraId="19F94986" w14:textId="4F0D0DB2" w:rsidR="00A57BA1" w:rsidRPr="005A7B3C" w:rsidRDefault="00A57BA1" w:rsidP="005A7B3C">
      <w:pPr>
        <w:spacing w:before="30"/>
        <w:ind w:left="708"/>
      </w:pPr>
      <w:r w:rsidRPr="005A7B3C">
        <w:rPr>
          <w:b/>
        </w:rPr>
        <w:t xml:space="preserve">Example: </w:t>
      </w:r>
      <w:r w:rsidRPr="005A7B3C">
        <w:t>X</w:t>
      </w:r>
      <w:r w:rsidR="009B7CD0">
        <w:t xml:space="preserve"> </w:t>
      </w:r>
      <w:r w:rsidR="00117323" w:rsidRPr="005A7B3C">
        <w:t>= {</w:t>
      </w:r>
      <w:r w:rsidRPr="005A7B3C">
        <w:t>1</w:t>
      </w:r>
      <w:r w:rsidR="00117323" w:rsidRPr="005A7B3C">
        <w:t>, 2, 3, 4</w:t>
      </w:r>
      <w:r w:rsidRPr="005A7B3C">
        <w:t>}</w:t>
      </w:r>
      <w:r w:rsidR="009B7CD0">
        <w:t>,</w:t>
      </w:r>
      <w:r w:rsidRPr="005A7B3C">
        <w:t xml:space="preserve"> and</w:t>
      </w:r>
      <w:r w:rsidR="0084662C">
        <w:t xml:space="preserve"> the</w:t>
      </w:r>
      <w:r w:rsidRPr="005A7B3C">
        <w:t xml:space="preserve"> collection T=F(x) forms a discrete topology. (</w:t>
      </w:r>
      <w:r w:rsidR="00117323" w:rsidRPr="005A7B3C">
        <w:t>Where</w:t>
      </w:r>
      <w:r w:rsidRPr="005A7B3C">
        <w:t xml:space="preserve"> F(x) is a power set of X</w:t>
      </w:r>
      <w:r w:rsidR="00B97957">
        <w:t>.</w:t>
      </w:r>
      <w:r w:rsidRPr="005A7B3C">
        <w:t>)</w:t>
      </w:r>
    </w:p>
    <w:p w14:paraId="0B8651E1" w14:textId="308058FD" w:rsidR="00067269" w:rsidRPr="005A7B3C" w:rsidRDefault="00B22A50" w:rsidP="005A7B3C">
      <w:pPr>
        <w:spacing w:before="30"/>
        <w:ind w:left="708"/>
      </w:pPr>
      <w:r w:rsidRPr="005A7B3C">
        <w:t>Or let X be a set and C a collection of subset</w:t>
      </w:r>
      <w:r w:rsidR="00895F92">
        <w:t xml:space="preserve">s of </w:t>
      </w:r>
      <w:r w:rsidRPr="005A7B3C">
        <w:t>X. Then (X</w:t>
      </w:r>
      <w:r w:rsidR="00067269" w:rsidRPr="005A7B3C">
        <w:t>, C</w:t>
      </w:r>
      <w:r w:rsidRPr="005A7B3C">
        <w:t>) is</w:t>
      </w:r>
      <w:r w:rsidR="00E930E9">
        <w:t xml:space="preserve"> a</w:t>
      </w:r>
      <w:r w:rsidRPr="005A7B3C">
        <w:t xml:space="preserve"> topological </w:t>
      </w:r>
      <w:r w:rsidR="00E7450A" w:rsidRPr="005A7B3C">
        <w:t>space</w:t>
      </w:r>
      <w:r w:rsidR="004A53DB">
        <w:t>,</w:t>
      </w:r>
      <w:r w:rsidR="00E7450A" w:rsidRPr="005A7B3C">
        <w:t xml:space="preserve"> </w:t>
      </w:r>
      <w:r w:rsidR="00067269" w:rsidRPr="005A7B3C">
        <w:t xml:space="preserve">and C </w:t>
      </w:r>
      <w:r w:rsidR="004A53DB">
        <w:t xml:space="preserve">is </w:t>
      </w:r>
      <w:r w:rsidR="00067269" w:rsidRPr="005A7B3C">
        <w:t>a closed set of X if it satisfies:-</w:t>
      </w:r>
    </w:p>
    <w:p w14:paraId="3AFFE10E" w14:textId="0F98BFC1" w:rsidR="00067269" w:rsidRPr="005A7B3C" w:rsidRDefault="00067269" w:rsidP="005A7B3C">
      <w:pPr>
        <w:pStyle w:val="ListParagraph"/>
        <w:numPr>
          <w:ilvl w:val="0"/>
          <w:numId w:val="4"/>
        </w:numPr>
        <w:spacing w:before="30"/>
        <w:ind w:left="2136"/>
      </w:pPr>
      <w:r w:rsidRPr="005A7B3C">
        <w:t xml:space="preserve">The intersection of an arbitrary number of </w:t>
      </w:r>
      <w:r w:rsidR="00675945" w:rsidRPr="005A7B3C">
        <w:t>sets</w:t>
      </w:r>
      <w:r w:rsidRPr="005A7B3C">
        <w:t xml:space="preserve"> in C is in C.</w:t>
      </w:r>
    </w:p>
    <w:p w14:paraId="0569B865" w14:textId="441B91B8" w:rsidR="00A57BA1" w:rsidRPr="005A7B3C" w:rsidRDefault="00067269" w:rsidP="005A7B3C">
      <w:pPr>
        <w:pStyle w:val="ListParagraph"/>
        <w:numPr>
          <w:ilvl w:val="0"/>
          <w:numId w:val="4"/>
        </w:numPr>
        <w:spacing w:before="30"/>
        <w:ind w:left="2136"/>
      </w:pPr>
      <w:r w:rsidRPr="005A7B3C">
        <w:t xml:space="preserve">The union of a finite collection of </w:t>
      </w:r>
      <w:r w:rsidR="00675945" w:rsidRPr="005A7B3C">
        <w:t>sets</w:t>
      </w:r>
      <w:r w:rsidRPr="005A7B3C">
        <w:t xml:space="preserve"> in C is in C.</w:t>
      </w:r>
    </w:p>
    <w:p w14:paraId="43D3BA28" w14:textId="33C8B0DC" w:rsidR="00E7450A" w:rsidRPr="005A7B3C" w:rsidRDefault="00A57BA1" w:rsidP="005A7B3C">
      <w:pPr>
        <w:spacing w:before="30"/>
        <w:ind w:left="1776" w:firstLine="0"/>
      </w:pPr>
      <w:r w:rsidRPr="005A7B3C">
        <w:t>Under this definition, sets in the topology C are closed sets</w:t>
      </w:r>
      <w:r w:rsidR="00224AC9">
        <w:t>,</w:t>
      </w:r>
      <w:r w:rsidRPr="005A7B3C">
        <w:t xml:space="preserve"> and their complements in X are open sets. </w:t>
      </w:r>
      <w:r w:rsidR="00E7450A" w:rsidRPr="005A7B3C">
        <w:t>A topological space in which points are functions is called a function space.</w:t>
      </w:r>
      <w:r w:rsidR="00511753" w:rsidRPr="005A7B3C">
        <w:t xml:space="preserve"> The Kuratowski closure axioms are a set of axioms that can be used to define topological structures on a set. </w:t>
      </w:r>
      <w:r w:rsidR="00D53D4B" w:rsidRPr="00D53D4B">
        <w:t>Lipp, Johannes</w:t>
      </w:r>
      <w:r w:rsidR="002C3BC0">
        <w:t xml:space="preserve">; </w:t>
      </w:r>
      <w:r w:rsidR="00D53D4B" w:rsidRPr="00D53D4B">
        <w:t xml:space="preserve">Weisstein, EricW. (2023). </w:t>
      </w:r>
    </w:p>
    <w:p w14:paraId="2C99649A" w14:textId="77777777" w:rsidR="00E7450A" w:rsidRPr="005A7B3C" w:rsidRDefault="00E7450A" w:rsidP="005A7B3C">
      <w:pPr>
        <w:spacing w:before="30"/>
        <w:ind w:left="708"/>
      </w:pPr>
    </w:p>
    <w:p w14:paraId="13B53A25" w14:textId="6F2AB18C" w:rsidR="00CE5179" w:rsidRPr="005A7B3C" w:rsidRDefault="002B46A5" w:rsidP="005A7B3C">
      <w:pPr>
        <w:spacing w:before="30"/>
        <w:ind w:left="708"/>
      </w:pPr>
      <w:r w:rsidRPr="005A7B3C">
        <w:rPr>
          <w:i/>
        </w:rPr>
        <w:lastRenderedPageBreak/>
        <w:t>Definition 2</w:t>
      </w:r>
      <w:r w:rsidR="00944A7C">
        <w:rPr>
          <w:i/>
        </w:rPr>
        <w:t>:</w:t>
      </w:r>
      <w:r w:rsidRPr="005A7B3C">
        <w:t xml:space="preserve"> </w:t>
      </w:r>
      <w:r w:rsidR="00D135CD" w:rsidRPr="005A7B3C">
        <w:t>In terms of neighbo</w:t>
      </w:r>
      <w:r w:rsidR="00B50D83" w:rsidRPr="005A7B3C">
        <w:t>u</w:t>
      </w:r>
      <w:r w:rsidR="00D135CD" w:rsidRPr="005A7B3C">
        <w:t>rhoods, some axioms relating sets, points</w:t>
      </w:r>
      <w:r w:rsidR="00675945" w:rsidRPr="005A7B3C">
        <w:t>,</w:t>
      </w:r>
      <w:r w:rsidR="00D135CD" w:rsidRPr="005A7B3C">
        <w:t xml:space="preserve"> and their neighbourhood which must follow the following list:</w:t>
      </w:r>
    </w:p>
    <w:p w14:paraId="2A845AE2" w14:textId="77777777" w:rsidR="00D135CD" w:rsidRPr="005A7B3C" w:rsidRDefault="00D135CD" w:rsidP="005A7B3C">
      <w:pPr>
        <w:pStyle w:val="ListParagraph"/>
        <w:numPr>
          <w:ilvl w:val="0"/>
          <w:numId w:val="5"/>
        </w:numPr>
        <w:spacing w:before="30"/>
        <w:ind w:left="2136"/>
      </w:pPr>
      <w:r w:rsidRPr="005A7B3C">
        <w:t xml:space="preserve">Every point </w:t>
      </w:r>
      <w:r w:rsidR="00B50D83" w:rsidRPr="005A7B3C">
        <w:t>belongs</w:t>
      </w:r>
      <w:r w:rsidRPr="005A7B3C">
        <w:t xml:space="preserve"> to every one of its neighbourhood if T is a neighbourhood of n where n belongs to T.</w:t>
      </w:r>
    </w:p>
    <w:p w14:paraId="329F67D8" w14:textId="64E26B88" w:rsidR="00D135CD" w:rsidRPr="005A7B3C" w:rsidRDefault="00D135CD" w:rsidP="005A7B3C">
      <w:pPr>
        <w:pStyle w:val="ListParagraph"/>
        <w:numPr>
          <w:ilvl w:val="0"/>
          <w:numId w:val="5"/>
        </w:numPr>
        <w:spacing w:before="30"/>
        <w:ind w:left="2136"/>
      </w:pPr>
      <w:r w:rsidRPr="005A7B3C">
        <w:t>Suppose T is a set of N and that T</w:t>
      </w:r>
      <w:r w:rsidR="00B50D83" w:rsidRPr="005A7B3C">
        <w:t xml:space="preserve"> </w:t>
      </w:r>
      <w:r w:rsidRPr="005A7B3C">
        <w:t xml:space="preserve">includes a </w:t>
      </w:r>
      <w:r w:rsidR="00675945" w:rsidRPr="005A7B3C">
        <w:t>neighbo</w:t>
      </w:r>
      <w:r w:rsidR="001950C2">
        <w:t>u</w:t>
      </w:r>
      <w:r w:rsidR="00675945" w:rsidRPr="005A7B3C">
        <w:t>rhood</w:t>
      </w:r>
      <w:r w:rsidRPr="005A7B3C">
        <w:t xml:space="preserve"> of n in N. Then T is a </w:t>
      </w:r>
      <w:r w:rsidR="00675945" w:rsidRPr="005A7B3C">
        <w:t>neighbo</w:t>
      </w:r>
      <w:r w:rsidR="001950C2">
        <w:t>u</w:t>
      </w:r>
      <w:r w:rsidR="00675945" w:rsidRPr="005A7B3C">
        <w:t>rhood</w:t>
      </w:r>
      <w:r w:rsidRPr="005A7B3C">
        <w:t xml:space="preserve"> of n.</w:t>
      </w:r>
    </w:p>
    <w:p w14:paraId="285F97D8" w14:textId="75D26B10" w:rsidR="00D135CD" w:rsidRPr="005A7B3C" w:rsidRDefault="00B50D83" w:rsidP="005A7B3C">
      <w:pPr>
        <w:pStyle w:val="ListParagraph"/>
        <w:numPr>
          <w:ilvl w:val="0"/>
          <w:numId w:val="5"/>
        </w:numPr>
        <w:spacing w:before="30"/>
        <w:ind w:left="2136"/>
      </w:pPr>
      <w:r w:rsidRPr="005A7B3C">
        <w:t xml:space="preserve">If ϕ is an intersection of two </w:t>
      </w:r>
      <w:r w:rsidR="00675945" w:rsidRPr="005A7B3C">
        <w:t>neighbourhoods</w:t>
      </w:r>
      <w:r w:rsidRPr="005A7B3C">
        <w:t xml:space="preserve"> of n, then ϕ is a </w:t>
      </w:r>
      <w:r w:rsidR="00675945" w:rsidRPr="005A7B3C">
        <w:t>neighbo</w:t>
      </w:r>
      <w:r w:rsidR="001950C2">
        <w:t>u</w:t>
      </w:r>
      <w:r w:rsidR="00675945" w:rsidRPr="005A7B3C">
        <w:t>rhood</w:t>
      </w:r>
      <w:r w:rsidRPr="005A7B3C">
        <w:t xml:space="preserve"> of N.</w:t>
      </w:r>
    </w:p>
    <w:p w14:paraId="76511328" w14:textId="12522E99" w:rsidR="00B50D83" w:rsidRPr="005A7B3C" w:rsidRDefault="00B50D83" w:rsidP="005A7B3C">
      <w:pPr>
        <w:pStyle w:val="ListParagraph"/>
        <w:numPr>
          <w:ilvl w:val="0"/>
          <w:numId w:val="5"/>
        </w:numPr>
        <w:spacing w:before="30"/>
        <w:ind w:left="2136"/>
      </w:pPr>
      <w:r w:rsidRPr="005A7B3C">
        <w:t xml:space="preserve">Every </w:t>
      </w:r>
      <w:r w:rsidR="00675945" w:rsidRPr="005A7B3C">
        <w:t>neighbo</w:t>
      </w:r>
      <w:r w:rsidR="001950C2">
        <w:t>u</w:t>
      </w:r>
      <w:r w:rsidR="00675945" w:rsidRPr="005A7B3C">
        <w:t>rhood</w:t>
      </w:r>
      <w:r w:rsidRPr="005A7B3C">
        <w:t xml:space="preserve"> of T of n also includes a </w:t>
      </w:r>
      <w:r w:rsidR="00675945" w:rsidRPr="005A7B3C">
        <w:t>neighbo</w:t>
      </w:r>
      <w:r w:rsidR="001950C2">
        <w:t>u</w:t>
      </w:r>
      <w:r w:rsidR="00675945" w:rsidRPr="005A7B3C">
        <w:t>rhood</w:t>
      </w:r>
      <w:r w:rsidRPr="005A7B3C">
        <w:t xml:space="preserve"> S of n, and T is a </w:t>
      </w:r>
      <w:r w:rsidR="00675945" w:rsidRPr="005A7B3C">
        <w:t>neighbo</w:t>
      </w:r>
      <w:r w:rsidR="001950C2">
        <w:t>u</w:t>
      </w:r>
      <w:r w:rsidR="00675945" w:rsidRPr="005A7B3C">
        <w:t>rhood</w:t>
      </w:r>
      <w:r w:rsidRPr="005A7B3C">
        <w:t xml:space="preserve"> of each point of S.</w:t>
      </w:r>
    </w:p>
    <w:p w14:paraId="1F58CFA2" w14:textId="1811BFC5" w:rsidR="007B0E12" w:rsidRPr="005A7B3C" w:rsidRDefault="002B46A5" w:rsidP="005A7B3C">
      <w:pPr>
        <w:spacing w:before="30"/>
        <w:ind w:left="708"/>
      </w:pPr>
      <w:r w:rsidRPr="005A7B3C">
        <w:rPr>
          <w:i/>
        </w:rPr>
        <w:t>Definition 3</w:t>
      </w:r>
      <w:r w:rsidR="000776B5">
        <w:rPr>
          <w:i/>
        </w:rPr>
        <w:t>:</w:t>
      </w:r>
      <w:r w:rsidRPr="005A7B3C">
        <w:rPr>
          <w:i/>
        </w:rPr>
        <w:t xml:space="preserve"> </w:t>
      </w:r>
      <w:r w:rsidRPr="005A7B3C">
        <w:t>A topological space is known as</w:t>
      </w:r>
      <w:r w:rsidR="00445E00">
        <w:t xml:space="preserve"> a</w:t>
      </w:r>
      <w:r w:rsidRPr="005A7B3C">
        <w:t xml:space="preserve"> compact space</w:t>
      </w:r>
      <w:r w:rsidR="00021CFC">
        <w:t xml:space="preserve"> or</w:t>
      </w:r>
      <w:r w:rsidRPr="005A7B3C">
        <w:t xml:space="preserve"> bicompact space if every open </w:t>
      </w:r>
      <w:r w:rsidR="00675945" w:rsidRPr="005A7B3C">
        <w:t>set</w:t>
      </w:r>
      <w:r w:rsidRPr="005A7B3C">
        <w:t xml:space="preserve"> U of X </w:t>
      </w:r>
      <w:r w:rsidR="00675945" w:rsidRPr="005A7B3C">
        <w:t>contains</w:t>
      </w:r>
      <w:r w:rsidRPr="005A7B3C">
        <w:t xml:space="preserve"> a finite subset V such that V</w:t>
      </w:r>
      <w:r w:rsidRPr="005A7B3C">
        <w:rPr>
          <w:rFonts w:ascii="Cambria Math" w:hAnsi="Cambria Math" w:cs="Cambria Math"/>
        </w:rPr>
        <w:t>⊂</w:t>
      </w:r>
      <w:r w:rsidRPr="005A7B3C">
        <w:t>U.</w:t>
      </w:r>
    </w:p>
    <w:p w14:paraId="2D22351F" w14:textId="77777777" w:rsidR="005D51CD" w:rsidRPr="005A7B3C" w:rsidRDefault="002B46A5" w:rsidP="005A7B3C">
      <w:pPr>
        <w:spacing w:before="30"/>
        <w:ind w:left="708"/>
      </w:pPr>
      <w:r w:rsidRPr="005A7B3C">
        <w:t xml:space="preserve">A topological space </w:t>
      </w:r>
      <w:r w:rsidR="005D51CD" w:rsidRPr="005A7B3C">
        <w:t>X becomes a paracompact space if for every open set U of X there is a finite open set V such that V&lt;U</w:t>
      </w:r>
      <w:r w:rsidR="005D51CD" w:rsidRPr="005A7B3C">
        <w:rPr>
          <w:vertAlign w:val="superscript"/>
        </w:rPr>
        <w:t>1</w:t>
      </w:r>
      <w:r w:rsidR="005D51CD" w:rsidRPr="005A7B3C">
        <w:t>.</w:t>
      </w:r>
    </w:p>
    <w:p w14:paraId="145CB3BE" w14:textId="33A700C6" w:rsidR="002B46A5" w:rsidRPr="005A7B3C" w:rsidRDefault="005D51CD" w:rsidP="005A7B3C">
      <w:pPr>
        <w:pStyle w:val="ListParagraph"/>
        <w:numPr>
          <w:ilvl w:val="0"/>
          <w:numId w:val="6"/>
        </w:numPr>
        <w:spacing w:before="30"/>
        <w:ind w:left="2193"/>
      </w:pPr>
      <w:r w:rsidRPr="005A7B3C">
        <w:t xml:space="preserve">Let </w:t>
      </w:r>
      <w:r w:rsidRPr="005A7B3C">
        <w:rPr>
          <w:rFonts w:ascii="Cambria Math" w:hAnsi="Cambria Math" w:cs="Cambria Math"/>
        </w:rPr>
        <w:t>⨍</w:t>
      </w:r>
      <w:r w:rsidRPr="005A7B3C">
        <w:t xml:space="preserve"> be a continuous mapping of a compact space X onto a topological space Z</w:t>
      </w:r>
      <w:r w:rsidR="00021CFC">
        <w:t>.</w:t>
      </w:r>
      <w:r w:rsidRPr="005A7B3C">
        <w:t xml:space="preserve"> </w:t>
      </w:r>
      <w:r w:rsidR="00DD2ADD">
        <w:t>T</w:t>
      </w:r>
      <w:r w:rsidRPr="005A7B3C">
        <w:t>hen Z is compact.</w:t>
      </w:r>
    </w:p>
    <w:p w14:paraId="43682C75" w14:textId="77777777" w:rsidR="00394F50" w:rsidRPr="005A7B3C" w:rsidRDefault="005D51CD" w:rsidP="005A7B3C">
      <w:pPr>
        <w:spacing w:before="30"/>
        <w:ind w:left="708"/>
      </w:pPr>
      <w:r w:rsidRPr="005A7B3C">
        <w:rPr>
          <w:i/>
        </w:rPr>
        <w:t xml:space="preserve">Proof:  </w:t>
      </w:r>
      <w:r w:rsidRPr="005A7B3C">
        <w:t xml:space="preserve">let V </w:t>
      </w:r>
      <w:r w:rsidR="00394F50" w:rsidRPr="005A7B3C">
        <w:t xml:space="preserve">be an open set of Z, then  </w:t>
      </w:r>
    </w:p>
    <w:p w14:paraId="0E7E5355" w14:textId="4E382203" w:rsidR="007E4978" w:rsidRPr="005A7B3C" w:rsidRDefault="00394F50" w:rsidP="005A7B3C">
      <w:pPr>
        <w:spacing w:before="30"/>
        <w:ind w:left="2148" w:firstLine="48"/>
      </w:pPr>
      <w:r w:rsidRPr="005A7B3C">
        <w:rPr>
          <w:rFonts w:ascii="Cambria Math" w:hAnsi="Cambria Math" w:cs="Cambria Math"/>
        </w:rPr>
        <w:t>⨍</w:t>
      </w:r>
      <w:r w:rsidRPr="005A7B3C">
        <w:rPr>
          <w:vertAlign w:val="superscript"/>
        </w:rPr>
        <w:t>-1</w:t>
      </w:r>
      <w:r w:rsidRPr="005A7B3C">
        <w:t>(V) = {</w:t>
      </w:r>
      <w:r w:rsidRPr="005A7B3C">
        <w:rPr>
          <w:rFonts w:ascii="Cambria Math" w:hAnsi="Cambria Math" w:cs="Cambria Math"/>
        </w:rPr>
        <w:t>⨍</w:t>
      </w:r>
      <w:r w:rsidRPr="005A7B3C">
        <w:rPr>
          <w:vertAlign w:val="superscript"/>
        </w:rPr>
        <w:t>-1</w:t>
      </w:r>
      <w:r w:rsidRPr="005A7B3C">
        <w:t>(V) |VϵV} is an open set of X. Since X is compact, there is a finite subset {</w:t>
      </w:r>
      <w:r w:rsidRPr="005A7B3C">
        <w:rPr>
          <w:rFonts w:ascii="Cambria Math" w:hAnsi="Cambria Math" w:cs="Cambria Math"/>
        </w:rPr>
        <w:t>⨍</w:t>
      </w:r>
      <w:r w:rsidRPr="005A7B3C">
        <w:rPr>
          <w:vertAlign w:val="superscript"/>
        </w:rPr>
        <w:t>-1</w:t>
      </w:r>
      <w:r w:rsidRPr="005A7B3C">
        <w:t>(V</w:t>
      </w:r>
      <w:r w:rsidRPr="005A7B3C">
        <w:rPr>
          <w:vertAlign w:val="subscript"/>
        </w:rPr>
        <w:t>1</w:t>
      </w:r>
      <w:r w:rsidRPr="005A7B3C">
        <w:t xml:space="preserve">),…, </w:t>
      </w:r>
      <w:r w:rsidRPr="005A7B3C">
        <w:rPr>
          <w:rFonts w:ascii="Cambria Math" w:hAnsi="Cambria Math" w:cs="Cambria Math"/>
        </w:rPr>
        <w:t>⨍</w:t>
      </w:r>
      <w:r w:rsidRPr="005A7B3C">
        <w:rPr>
          <w:vertAlign w:val="superscript"/>
        </w:rPr>
        <w:t>-1</w:t>
      </w:r>
      <w:r w:rsidRPr="005A7B3C">
        <w:t>(V</w:t>
      </w:r>
      <w:r w:rsidRPr="005A7B3C">
        <w:rPr>
          <w:vertAlign w:val="subscript"/>
        </w:rPr>
        <w:t>k</w:t>
      </w:r>
      <w:r w:rsidRPr="005A7B3C">
        <w:t xml:space="preserve">)} of </w:t>
      </w:r>
      <w:r w:rsidRPr="005A7B3C">
        <w:rPr>
          <w:rFonts w:ascii="Cambria Math" w:hAnsi="Cambria Math" w:cs="Cambria Math"/>
        </w:rPr>
        <w:t>⨍</w:t>
      </w:r>
      <w:r w:rsidRPr="005A7B3C">
        <w:rPr>
          <w:vertAlign w:val="superscript"/>
        </w:rPr>
        <w:t>-1</w:t>
      </w:r>
      <w:r w:rsidRPr="005A7B3C">
        <w:t>(V). Then (V</w:t>
      </w:r>
      <w:r w:rsidRPr="005A7B3C">
        <w:rPr>
          <w:vertAlign w:val="subscript"/>
        </w:rPr>
        <w:t>1,</w:t>
      </w:r>
      <w:r w:rsidR="0094724B" w:rsidRPr="005A7B3C">
        <w:rPr>
          <w:vertAlign w:val="subscript"/>
        </w:rPr>
        <w:t xml:space="preserve"> </w:t>
      </w:r>
      <w:r w:rsidRPr="005A7B3C">
        <w:t>V</w:t>
      </w:r>
      <w:r w:rsidRPr="005A7B3C">
        <w:rPr>
          <w:vertAlign w:val="subscript"/>
        </w:rPr>
        <w:t xml:space="preserve">2,…, </w:t>
      </w:r>
      <w:r w:rsidRPr="005A7B3C">
        <w:t>V</w:t>
      </w:r>
      <w:r w:rsidRPr="005A7B3C">
        <w:rPr>
          <w:vertAlign w:val="subscript"/>
        </w:rPr>
        <w:t>k</w:t>
      </w:r>
      <w:r w:rsidRPr="005A7B3C">
        <w:t>)</w:t>
      </w:r>
      <w:r w:rsidR="007E4978" w:rsidRPr="005A7B3C">
        <w:t xml:space="preserve"> is a finite subset of V</w:t>
      </w:r>
      <w:r w:rsidR="00A8133D">
        <w:t>,</w:t>
      </w:r>
      <w:r w:rsidR="007E4978" w:rsidRPr="005A7B3C">
        <w:t xml:space="preserve"> proving the compactness of Z.</w:t>
      </w:r>
    </w:p>
    <w:p w14:paraId="1F4F9AA7" w14:textId="2466D0D2" w:rsidR="007E4978" w:rsidRPr="005A7B3C" w:rsidRDefault="007E4978" w:rsidP="005A7B3C">
      <w:pPr>
        <w:pStyle w:val="ListParagraph"/>
        <w:numPr>
          <w:ilvl w:val="0"/>
          <w:numId w:val="6"/>
        </w:numPr>
        <w:spacing w:before="30"/>
        <w:ind w:left="2193"/>
      </w:pPr>
      <w:r w:rsidRPr="005A7B3C">
        <w:t xml:space="preserve">Every closed set of a compact space is compact. </w:t>
      </w:r>
      <w:r w:rsidR="0094724B" w:rsidRPr="005A7B3C">
        <w:t>i.e.</w:t>
      </w:r>
      <w:r w:rsidRPr="005A7B3C">
        <w:t xml:space="preserve"> T</w:t>
      </w:r>
      <w:r w:rsidRPr="005A7B3C">
        <w:rPr>
          <w:vertAlign w:val="subscript"/>
        </w:rPr>
        <w:t>2</w:t>
      </w:r>
      <w:r w:rsidRPr="005A7B3C">
        <w:t>-space is closed.</w:t>
      </w:r>
    </w:p>
    <w:p w14:paraId="4BECCA0A" w14:textId="4A71FD60" w:rsidR="007E4978" w:rsidRPr="005A7B3C" w:rsidRDefault="007E4978" w:rsidP="005A7B3C">
      <w:pPr>
        <w:spacing w:before="30"/>
        <w:ind w:left="708"/>
      </w:pPr>
      <w:r w:rsidRPr="005A7B3C">
        <w:rPr>
          <w:i/>
        </w:rPr>
        <w:lastRenderedPageBreak/>
        <w:t xml:space="preserve">Proof:  </w:t>
      </w:r>
      <w:r w:rsidRPr="005A7B3C">
        <w:t>let A be a non-closed set of a T</w:t>
      </w:r>
      <w:r w:rsidRPr="005A7B3C">
        <w:rPr>
          <w:vertAlign w:val="subscript"/>
        </w:rPr>
        <w:t>2</w:t>
      </w:r>
      <w:r w:rsidRPr="005A7B3C">
        <w:t>space X. Then there is a point ρϵ Ᾱ-A. For each point q ϵ</w:t>
      </w:r>
      <w:r w:rsidR="008B2F44" w:rsidRPr="005A7B3C">
        <w:t xml:space="preserve"> </w:t>
      </w:r>
      <w:r w:rsidRPr="005A7B3C">
        <w:t>A</w:t>
      </w:r>
      <w:r w:rsidR="008B2F44" w:rsidRPr="005A7B3C">
        <w:t xml:space="preserve">, take an open </w:t>
      </w:r>
      <w:r w:rsidR="001950C2" w:rsidRPr="005A7B3C">
        <w:t>neighbourhood</w:t>
      </w:r>
      <w:r w:rsidR="008B2F44" w:rsidRPr="005A7B3C">
        <w:t xml:space="preserve"> U(q) of q and </w:t>
      </w:r>
      <w:r w:rsidR="002C717F">
        <w:t>neighborhood</w:t>
      </w:r>
      <w:r w:rsidR="008B2F44" w:rsidRPr="005A7B3C">
        <w:t xml:space="preserve"> V</w:t>
      </w:r>
      <w:r w:rsidR="008B2F44" w:rsidRPr="005A7B3C">
        <w:rPr>
          <w:vertAlign w:val="subscript"/>
        </w:rPr>
        <w:t>q</w:t>
      </w:r>
      <w:r w:rsidR="008B2F44" w:rsidRPr="005A7B3C">
        <w:t>(p) of p such that U(q)</w:t>
      </w:r>
      <w:r w:rsidR="008B2F44" w:rsidRPr="005A7B3C">
        <w:rPr>
          <w:rFonts w:ascii="Cambria Math" w:hAnsi="Cambria Math" w:cs="Cambria Math"/>
        </w:rPr>
        <w:t>⨅</w:t>
      </w:r>
      <w:r w:rsidR="008B2F44" w:rsidRPr="005A7B3C">
        <w:t xml:space="preserve"> V</w:t>
      </w:r>
      <w:r w:rsidR="008B2F44" w:rsidRPr="005A7B3C">
        <w:rPr>
          <w:vertAlign w:val="subscript"/>
        </w:rPr>
        <w:t>q</w:t>
      </w:r>
      <w:r w:rsidR="008B2F44" w:rsidRPr="005A7B3C">
        <w:t xml:space="preserve">(p) = Ø. Then    U = {A </w:t>
      </w:r>
      <w:r w:rsidR="008B2F44" w:rsidRPr="005A7B3C">
        <w:rPr>
          <w:rFonts w:ascii="Cambria Math" w:hAnsi="Cambria Math" w:cs="Cambria Math"/>
        </w:rPr>
        <w:t>⨅</w:t>
      </w:r>
      <w:r w:rsidR="008B2F44" w:rsidRPr="005A7B3C">
        <w:t xml:space="preserve"> U(q) | q ϵ A } is an open set of A.</w:t>
      </w:r>
    </w:p>
    <w:p w14:paraId="560FC583" w14:textId="370156BA" w:rsidR="008B2F44" w:rsidRPr="005A7B3C" w:rsidRDefault="008B2F44" w:rsidP="005A7B3C">
      <w:pPr>
        <w:pStyle w:val="ListParagraph"/>
        <w:numPr>
          <w:ilvl w:val="0"/>
          <w:numId w:val="6"/>
        </w:numPr>
        <w:spacing w:before="30"/>
        <w:ind w:left="2193"/>
      </w:pPr>
      <w:r w:rsidRPr="005A7B3C">
        <w:t>Let X be a compact space and Y a T</w:t>
      </w:r>
      <w:r w:rsidRPr="005A7B3C">
        <w:rPr>
          <w:vertAlign w:val="subscript"/>
        </w:rPr>
        <w:t>2</w:t>
      </w:r>
      <w:r w:rsidRPr="005A7B3C">
        <w:t xml:space="preserve">- space then every continuous </w:t>
      </w:r>
      <w:r w:rsidR="0094724B" w:rsidRPr="005A7B3C">
        <w:t>one-to-one</w:t>
      </w:r>
      <w:r w:rsidR="004D34BD" w:rsidRPr="005A7B3C">
        <w:t xml:space="preserve"> mapping of X onto Y is a topological mapping.</w:t>
      </w:r>
      <w:r w:rsidR="006E2345">
        <w:t xml:space="preserve"> </w:t>
      </w:r>
      <w:r w:rsidR="00D53D4B" w:rsidRPr="00D53D4B">
        <w:t>D.Lazard (2022). Wikipedia</w:t>
      </w:r>
    </w:p>
    <w:p w14:paraId="3619114D" w14:textId="77777777" w:rsidR="004D34BD" w:rsidRPr="005A7B3C" w:rsidRDefault="004D34BD" w:rsidP="005A7B3C">
      <w:pPr>
        <w:spacing w:before="30"/>
        <w:ind w:left="708"/>
      </w:pPr>
    </w:p>
    <w:p w14:paraId="7AB98139" w14:textId="7D20DBCA" w:rsidR="00117323" w:rsidRPr="005A7B3C" w:rsidRDefault="004D34BD" w:rsidP="005A7B3C">
      <w:pPr>
        <w:tabs>
          <w:tab w:val="left" w:pos="6975"/>
        </w:tabs>
        <w:spacing w:before="30"/>
        <w:ind w:left="708"/>
      </w:pPr>
      <w:r w:rsidRPr="005A7B3C">
        <w:rPr>
          <w:b/>
        </w:rPr>
        <w:t>Continuous functions –</w:t>
      </w:r>
      <w:r w:rsidRPr="005A7B3C">
        <w:t xml:space="preserve"> A function </w:t>
      </w:r>
      <w:r w:rsidR="00117323" w:rsidRPr="005A7B3C">
        <w:t>f:</w:t>
      </w:r>
      <w:r w:rsidRPr="005A7B3C">
        <w:t xml:space="preserve"> X→Y between topological spaces is continuous if</w:t>
      </w:r>
      <w:r w:rsidR="002C717F">
        <w:t>,</w:t>
      </w:r>
      <w:r w:rsidRPr="005A7B3C">
        <w:t xml:space="preserve"> for every x ϵ X and every </w:t>
      </w:r>
      <w:r w:rsidR="002C717F">
        <w:t>neighborhood</w:t>
      </w:r>
      <w:r w:rsidR="00117323" w:rsidRPr="005A7B3C">
        <w:t xml:space="preserve"> T of f(x)</w:t>
      </w:r>
      <w:r w:rsidR="002C717F">
        <w:t>,</w:t>
      </w:r>
      <w:r w:rsidR="00117323" w:rsidRPr="005A7B3C">
        <w:t xml:space="preserve"> there is </w:t>
      </w:r>
      <w:r w:rsidR="002C717F">
        <w:t>neighborhood</w:t>
      </w:r>
      <w:r w:rsidR="00117323" w:rsidRPr="005A7B3C">
        <w:t xml:space="preserve"> S of x such that f(M)</w:t>
      </w:r>
      <w:r w:rsidR="00117323" w:rsidRPr="005A7B3C">
        <w:rPr>
          <w:rFonts w:ascii="Cambria Math" w:hAnsi="Cambria Math" w:cs="Cambria Math"/>
        </w:rPr>
        <w:t>⊆</w:t>
      </w:r>
      <w:r w:rsidR="00117323" w:rsidRPr="005A7B3C">
        <w:t>N. Also</w:t>
      </w:r>
      <w:r w:rsidR="002C717F">
        <w:t>,</w:t>
      </w:r>
      <w:r w:rsidR="00117323" w:rsidRPr="005A7B3C">
        <w:t xml:space="preserve"> f is continuous if the inverse image of every open set is open.</w:t>
      </w:r>
    </w:p>
    <w:p w14:paraId="399F6823" w14:textId="77777777" w:rsidR="00117323" w:rsidRPr="005A7B3C" w:rsidRDefault="00117323" w:rsidP="005A7B3C">
      <w:pPr>
        <w:tabs>
          <w:tab w:val="left" w:pos="6975"/>
        </w:tabs>
        <w:spacing w:before="30"/>
        <w:ind w:left="708"/>
      </w:pPr>
      <w:r w:rsidRPr="005A7B3C">
        <w:t>Homeomorphism is a bijection that is continuous and its inverse is continuous too.</w:t>
      </w:r>
    </w:p>
    <w:p w14:paraId="336AC714" w14:textId="77777777" w:rsidR="00117323" w:rsidRPr="005A7B3C" w:rsidRDefault="00117323" w:rsidP="005A7B3C">
      <w:pPr>
        <w:tabs>
          <w:tab w:val="left" w:pos="6975"/>
        </w:tabs>
        <w:spacing w:before="30"/>
        <w:ind w:left="708"/>
      </w:pPr>
    </w:p>
    <w:p w14:paraId="2264253B" w14:textId="77777777" w:rsidR="00117323" w:rsidRPr="005A7B3C" w:rsidRDefault="00117323" w:rsidP="005A7B3C">
      <w:pPr>
        <w:tabs>
          <w:tab w:val="left" w:pos="6975"/>
        </w:tabs>
        <w:spacing w:before="30"/>
        <w:ind w:left="1416" w:firstLine="0"/>
      </w:pPr>
      <w:r w:rsidRPr="005A7B3C">
        <w:t xml:space="preserve">Topological spaces include:  </w:t>
      </w:r>
    </w:p>
    <w:p w14:paraId="76F50F8A" w14:textId="77777777" w:rsidR="004D34BD" w:rsidRPr="005A7B3C" w:rsidRDefault="00117323" w:rsidP="005A7B3C">
      <w:pPr>
        <w:pStyle w:val="ListParagraph"/>
        <w:numPr>
          <w:ilvl w:val="0"/>
          <w:numId w:val="10"/>
        </w:numPr>
        <w:tabs>
          <w:tab w:val="left" w:pos="6975"/>
        </w:tabs>
        <w:spacing w:before="30"/>
        <w:ind w:left="3948"/>
      </w:pPr>
      <w:r w:rsidRPr="005A7B3C">
        <w:t>Discrete topology</w:t>
      </w:r>
      <w:r w:rsidR="00942951" w:rsidRPr="005A7B3C">
        <w:t xml:space="preserve"> (in which every subset is open)</w:t>
      </w:r>
    </w:p>
    <w:p w14:paraId="3262096F" w14:textId="77777777" w:rsidR="00117323" w:rsidRPr="005A7B3C" w:rsidRDefault="00117323" w:rsidP="005A7B3C">
      <w:pPr>
        <w:pStyle w:val="ListParagraph"/>
        <w:numPr>
          <w:ilvl w:val="0"/>
          <w:numId w:val="10"/>
        </w:numPr>
        <w:tabs>
          <w:tab w:val="left" w:pos="6975"/>
        </w:tabs>
        <w:spacing w:before="30"/>
        <w:ind w:left="3948"/>
      </w:pPr>
      <w:r w:rsidRPr="005A7B3C">
        <w:t>Trivial topology</w:t>
      </w:r>
      <w:r w:rsidR="00942951" w:rsidRPr="005A7B3C">
        <w:t xml:space="preserve"> (in which only empty set and whole space are open. Here every sequence and net converge to every point of the space)</w:t>
      </w:r>
    </w:p>
    <w:p w14:paraId="7610BB2A" w14:textId="77777777" w:rsidR="00117323" w:rsidRPr="005A7B3C" w:rsidRDefault="00942951" w:rsidP="005A7B3C">
      <w:pPr>
        <w:pStyle w:val="ListParagraph"/>
        <w:numPr>
          <w:ilvl w:val="0"/>
          <w:numId w:val="10"/>
        </w:numPr>
        <w:tabs>
          <w:tab w:val="left" w:pos="6975"/>
        </w:tabs>
        <w:spacing w:before="30"/>
        <w:ind w:left="3948"/>
      </w:pPr>
      <w:r w:rsidRPr="005A7B3C">
        <w:t>Hausdorff spaces (where every limit points are unique)</w:t>
      </w:r>
    </w:p>
    <w:p w14:paraId="7AE94446" w14:textId="4BEE750B" w:rsidR="00942951" w:rsidRPr="005A7B3C" w:rsidRDefault="00D53D4B" w:rsidP="005A7B3C">
      <w:pPr>
        <w:pStyle w:val="ListParagraph"/>
        <w:tabs>
          <w:tab w:val="left" w:pos="6975"/>
        </w:tabs>
        <w:spacing w:before="30"/>
        <w:ind w:left="3948" w:firstLine="0"/>
      </w:pPr>
      <w:r w:rsidRPr="00D53D4B">
        <w:t>GIS wiki from GIS Encyclopaedia. (2011)</w:t>
      </w:r>
    </w:p>
    <w:p w14:paraId="61ED21BF" w14:textId="77777777" w:rsidR="00942951" w:rsidRPr="005A7B3C" w:rsidRDefault="00942951" w:rsidP="005A7B3C">
      <w:pPr>
        <w:ind w:left="708"/>
      </w:pPr>
      <w:r w:rsidRPr="005A7B3C">
        <w:br w:type="page"/>
      </w:r>
    </w:p>
    <w:p w14:paraId="491F62CF" w14:textId="77777777" w:rsidR="00BA576E" w:rsidRDefault="00942951" w:rsidP="00BA576E">
      <w:pPr>
        <w:pStyle w:val="ListParagraph"/>
        <w:tabs>
          <w:tab w:val="left" w:pos="6975"/>
        </w:tabs>
        <w:spacing w:before="30"/>
        <w:ind w:left="3948" w:firstLine="0"/>
        <w:rPr>
          <w:b/>
        </w:rPr>
      </w:pPr>
      <w:r w:rsidRPr="005A7B3C">
        <w:rPr>
          <w:b/>
        </w:rPr>
        <w:lastRenderedPageBreak/>
        <w:t>REFERENCE</w:t>
      </w:r>
    </w:p>
    <w:p w14:paraId="36464E1F" w14:textId="2D596829" w:rsidR="00942951" w:rsidRPr="005F11E7" w:rsidRDefault="00E25127" w:rsidP="005F11E7">
      <w:pPr>
        <w:tabs>
          <w:tab w:val="left" w:pos="6975"/>
        </w:tabs>
        <w:spacing w:before="30"/>
        <w:rPr>
          <w:b/>
        </w:rPr>
      </w:pPr>
      <w:r>
        <w:t>Lipp, Johannes,</w:t>
      </w:r>
      <w:r w:rsidR="00BA1DAE">
        <w:t xml:space="preserve"> Weisstein, </w:t>
      </w:r>
      <w:r w:rsidR="00426A36">
        <w:t>E</w:t>
      </w:r>
      <w:r w:rsidR="00BA1DAE">
        <w:t>ric</w:t>
      </w:r>
      <w:r w:rsidR="00426A36">
        <w:t>.W</w:t>
      </w:r>
      <w:r w:rsidR="00BE3312">
        <w:t>. (</w:t>
      </w:r>
      <w:r w:rsidR="007C2D97">
        <w:t xml:space="preserve">2023). </w:t>
      </w:r>
      <w:r w:rsidR="00912069" w:rsidRPr="005A7B3C">
        <w:t xml:space="preserve">Wolfram </w:t>
      </w:r>
      <w:r w:rsidR="008D4516" w:rsidRPr="005A7B3C">
        <w:t>Math World</w:t>
      </w:r>
    </w:p>
    <w:p w14:paraId="422FC2AB" w14:textId="650BAC7D" w:rsidR="00912069" w:rsidRPr="005A7B3C" w:rsidRDefault="00D34B00" w:rsidP="005F11E7">
      <w:pPr>
        <w:tabs>
          <w:tab w:val="left" w:pos="6975"/>
        </w:tabs>
        <w:spacing w:before="30"/>
        <w:ind w:left="708" w:firstLine="0"/>
      </w:pPr>
      <w:bookmarkStart w:id="1" w:name="_Hlk148562261"/>
      <w:r>
        <w:t>D</w:t>
      </w:r>
      <w:r w:rsidR="00912069" w:rsidRPr="005A7B3C">
        <w:t>.</w:t>
      </w:r>
      <w:r w:rsidR="00AD2703">
        <w:t>Lazard (2022)</w:t>
      </w:r>
      <w:r w:rsidR="00994D62">
        <w:t>.</w:t>
      </w:r>
      <w:r w:rsidR="00E349DD">
        <w:t xml:space="preserve"> </w:t>
      </w:r>
      <w:r w:rsidR="0055354D">
        <w:t>Wikipedia</w:t>
      </w:r>
    </w:p>
    <w:bookmarkEnd w:id="1"/>
    <w:p w14:paraId="3D4BF7EF" w14:textId="16DBE329" w:rsidR="00912069" w:rsidRDefault="00912069" w:rsidP="005F11E7">
      <w:pPr>
        <w:tabs>
          <w:tab w:val="left" w:pos="6975"/>
        </w:tabs>
        <w:spacing w:before="30"/>
        <w:ind w:left="708" w:firstLine="0"/>
      </w:pPr>
      <w:r w:rsidRPr="005A7B3C">
        <w:t xml:space="preserve">GIS wiki from GIS </w:t>
      </w:r>
      <w:r w:rsidR="008D4516" w:rsidRPr="005A7B3C">
        <w:t>Encyclopaedia</w:t>
      </w:r>
      <w:r w:rsidRPr="005A7B3C">
        <w:t>.</w:t>
      </w:r>
      <w:r w:rsidR="0055354D">
        <w:t xml:space="preserve"> (2011)</w:t>
      </w:r>
    </w:p>
    <w:p w14:paraId="0097B1D1" w14:textId="21E08530" w:rsidR="005A7B3C" w:rsidRPr="005A7B3C" w:rsidRDefault="00875B8A" w:rsidP="005F11E7">
      <w:pPr>
        <w:tabs>
          <w:tab w:val="left" w:pos="6975"/>
        </w:tabs>
        <w:spacing w:before="30"/>
        <w:ind w:left="708" w:firstLine="0"/>
      </w:pPr>
      <w:r>
        <w:t>Nicholas lomenie</w:t>
      </w:r>
      <w:r w:rsidR="00CB2D0D">
        <w:t>, Georges Stamon</w:t>
      </w:r>
      <w:r w:rsidR="00326C63">
        <w:t xml:space="preserve"> (</w:t>
      </w:r>
      <w:r w:rsidR="0029398B">
        <w:t>2011)</w:t>
      </w:r>
    </w:p>
    <w:sectPr w:rsidR="005A7B3C" w:rsidRPr="005A7B3C" w:rsidSect="00A33B50">
      <w:headerReference w:type="default" r:id="rId8"/>
      <w:pgSz w:w="12240" w:h="15840"/>
      <w:pgMar w:top="1440" w:right="1440" w:bottom="1440" w:left="1440" w:header="708" w:footer="708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DD4C" w14:textId="77777777" w:rsidR="00B11828" w:rsidRDefault="00B11828" w:rsidP="00A33B50">
      <w:pPr>
        <w:spacing w:line="240" w:lineRule="auto"/>
      </w:pPr>
      <w:r>
        <w:separator/>
      </w:r>
    </w:p>
  </w:endnote>
  <w:endnote w:type="continuationSeparator" w:id="0">
    <w:p w14:paraId="48FA9859" w14:textId="77777777" w:rsidR="00B11828" w:rsidRDefault="00B11828" w:rsidP="00A33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2A41" w14:textId="77777777" w:rsidR="00B11828" w:rsidRDefault="00B11828" w:rsidP="00A33B50">
      <w:pPr>
        <w:spacing w:line="240" w:lineRule="auto"/>
      </w:pPr>
      <w:r>
        <w:separator/>
      </w:r>
    </w:p>
  </w:footnote>
  <w:footnote w:type="continuationSeparator" w:id="0">
    <w:p w14:paraId="3A768743" w14:textId="77777777" w:rsidR="00B11828" w:rsidRDefault="00B11828" w:rsidP="00A33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4546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28CE5F" w14:textId="29427231" w:rsidR="005A7B3C" w:rsidRDefault="005A7B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1D8FD" w14:textId="26E55CE0" w:rsidR="00A33B50" w:rsidRDefault="00A33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A1D"/>
    <w:multiLevelType w:val="hybridMultilevel"/>
    <w:tmpl w:val="9EE40AC0"/>
    <w:lvl w:ilvl="0" w:tplc="0409000F">
      <w:start w:val="1"/>
      <w:numFmt w:val="decimal"/>
      <w:lvlText w:val="%1."/>
      <w:lvlJc w:val="left"/>
      <w:pPr>
        <w:ind w:left="7695" w:hanging="360"/>
      </w:pPr>
    </w:lvl>
    <w:lvl w:ilvl="1" w:tplc="04090019" w:tentative="1">
      <w:start w:val="1"/>
      <w:numFmt w:val="lowerLetter"/>
      <w:lvlText w:val="%2."/>
      <w:lvlJc w:val="left"/>
      <w:pPr>
        <w:ind w:left="8415" w:hanging="360"/>
      </w:pPr>
    </w:lvl>
    <w:lvl w:ilvl="2" w:tplc="0409001B" w:tentative="1">
      <w:start w:val="1"/>
      <w:numFmt w:val="lowerRoman"/>
      <w:lvlText w:val="%3."/>
      <w:lvlJc w:val="right"/>
      <w:pPr>
        <w:ind w:left="9135" w:hanging="180"/>
      </w:pPr>
    </w:lvl>
    <w:lvl w:ilvl="3" w:tplc="0409000F" w:tentative="1">
      <w:start w:val="1"/>
      <w:numFmt w:val="decimal"/>
      <w:lvlText w:val="%4."/>
      <w:lvlJc w:val="left"/>
      <w:pPr>
        <w:ind w:left="9855" w:hanging="360"/>
      </w:pPr>
    </w:lvl>
    <w:lvl w:ilvl="4" w:tplc="04090019" w:tentative="1">
      <w:start w:val="1"/>
      <w:numFmt w:val="lowerLetter"/>
      <w:lvlText w:val="%5."/>
      <w:lvlJc w:val="left"/>
      <w:pPr>
        <w:ind w:left="10575" w:hanging="360"/>
      </w:pPr>
    </w:lvl>
    <w:lvl w:ilvl="5" w:tplc="0409001B" w:tentative="1">
      <w:start w:val="1"/>
      <w:numFmt w:val="lowerRoman"/>
      <w:lvlText w:val="%6."/>
      <w:lvlJc w:val="right"/>
      <w:pPr>
        <w:ind w:left="11295" w:hanging="180"/>
      </w:pPr>
    </w:lvl>
    <w:lvl w:ilvl="6" w:tplc="0409000F" w:tentative="1">
      <w:start w:val="1"/>
      <w:numFmt w:val="decimal"/>
      <w:lvlText w:val="%7."/>
      <w:lvlJc w:val="left"/>
      <w:pPr>
        <w:ind w:left="12015" w:hanging="360"/>
      </w:pPr>
    </w:lvl>
    <w:lvl w:ilvl="7" w:tplc="04090019" w:tentative="1">
      <w:start w:val="1"/>
      <w:numFmt w:val="lowerLetter"/>
      <w:lvlText w:val="%8."/>
      <w:lvlJc w:val="left"/>
      <w:pPr>
        <w:ind w:left="12735" w:hanging="360"/>
      </w:pPr>
    </w:lvl>
    <w:lvl w:ilvl="8" w:tplc="0409001B" w:tentative="1">
      <w:start w:val="1"/>
      <w:numFmt w:val="lowerRoman"/>
      <w:lvlText w:val="%9."/>
      <w:lvlJc w:val="right"/>
      <w:pPr>
        <w:ind w:left="13455" w:hanging="180"/>
      </w:pPr>
    </w:lvl>
  </w:abstractNum>
  <w:abstractNum w:abstractNumId="1" w15:restartNumberingAfterBreak="0">
    <w:nsid w:val="1B025D77"/>
    <w:multiLevelType w:val="hybridMultilevel"/>
    <w:tmpl w:val="E96A18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B5CEF"/>
    <w:multiLevelType w:val="hybridMultilevel"/>
    <w:tmpl w:val="ED5C870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5F32B8"/>
    <w:multiLevelType w:val="hybridMultilevel"/>
    <w:tmpl w:val="5CE6519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9A23B0"/>
    <w:multiLevelType w:val="hybridMultilevel"/>
    <w:tmpl w:val="8B2EF39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0368CD"/>
    <w:multiLevelType w:val="hybridMultilevel"/>
    <w:tmpl w:val="47D4249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AFF5043"/>
    <w:multiLevelType w:val="hybridMultilevel"/>
    <w:tmpl w:val="9F76ECC8"/>
    <w:lvl w:ilvl="0" w:tplc="0409000F">
      <w:start w:val="1"/>
      <w:numFmt w:val="decimal"/>
      <w:lvlText w:val="%1."/>
      <w:lvlJc w:val="left"/>
      <w:pPr>
        <w:ind w:left="7695" w:hanging="360"/>
      </w:pPr>
    </w:lvl>
    <w:lvl w:ilvl="1" w:tplc="04090019" w:tentative="1">
      <w:start w:val="1"/>
      <w:numFmt w:val="lowerLetter"/>
      <w:lvlText w:val="%2."/>
      <w:lvlJc w:val="left"/>
      <w:pPr>
        <w:ind w:left="8415" w:hanging="360"/>
      </w:pPr>
    </w:lvl>
    <w:lvl w:ilvl="2" w:tplc="0409001B" w:tentative="1">
      <w:start w:val="1"/>
      <w:numFmt w:val="lowerRoman"/>
      <w:lvlText w:val="%3."/>
      <w:lvlJc w:val="right"/>
      <w:pPr>
        <w:ind w:left="9135" w:hanging="180"/>
      </w:pPr>
    </w:lvl>
    <w:lvl w:ilvl="3" w:tplc="0409000F" w:tentative="1">
      <w:start w:val="1"/>
      <w:numFmt w:val="decimal"/>
      <w:lvlText w:val="%4."/>
      <w:lvlJc w:val="left"/>
      <w:pPr>
        <w:ind w:left="9855" w:hanging="360"/>
      </w:pPr>
    </w:lvl>
    <w:lvl w:ilvl="4" w:tplc="04090019" w:tentative="1">
      <w:start w:val="1"/>
      <w:numFmt w:val="lowerLetter"/>
      <w:lvlText w:val="%5."/>
      <w:lvlJc w:val="left"/>
      <w:pPr>
        <w:ind w:left="10575" w:hanging="360"/>
      </w:pPr>
    </w:lvl>
    <w:lvl w:ilvl="5" w:tplc="0409001B" w:tentative="1">
      <w:start w:val="1"/>
      <w:numFmt w:val="lowerRoman"/>
      <w:lvlText w:val="%6."/>
      <w:lvlJc w:val="right"/>
      <w:pPr>
        <w:ind w:left="11295" w:hanging="180"/>
      </w:pPr>
    </w:lvl>
    <w:lvl w:ilvl="6" w:tplc="0409000F" w:tentative="1">
      <w:start w:val="1"/>
      <w:numFmt w:val="decimal"/>
      <w:lvlText w:val="%7."/>
      <w:lvlJc w:val="left"/>
      <w:pPr>
        <w:ind w:left="12015" w:hanging="360"/>
      </w:pPr>
    </w:lvl>
    <w:lvl w:ilvl="7" w:tplc="04090019" w:tentative="1">
      <w:start w:val="1"/>
      <w:numFmt w:val="lowerLetter"/>
      <w:lvlText w:val="%8."/>
      <w:lvlJc w:val="left"/>
      <w:pPr>
        <w:ind w:left="12735" w:hanging="360"/>
      </w:pPr>
    </w:lvl>
    <w:lvl w:ilvl="8" w:tplc="0409001B" w:tentative="1">
      <w:start w:val="1"/>
      <w:numFmt w:val="lowerRoman"/>
      <w:lvlText w:val="%9."/>
      <w:lvlJc w:val="right"/>
      <w:pPr>
        <w:ind w:left="13455" w:hanging="180"/>
      </w:pPr>
    </w:lvl>
  </w:abstractNum>
  <w:abstractNum w:abstractNumId="7" w15:restartNumberingAfterBreak="0">
    <w:nsid w:val="4F070D59"/>
    <w:multiLevelType w:val="hybridMultilevel"/>
    <w:tmpl w:val="E9B8F90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8381B44"/>
    <w:multiLevelType w:val="hybridMultilevel"/>
    <w:tmpl w:val="8FCAD9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745D61"/>
    <w:multiLevelType w:val="hybridMultilevel"/>
    <w:tmpl w:val="3A4258C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A27BAC"/>
    <w:multiLevelType w:val="hybridMultilevel"/>
    <w:tmpl w:val="6CBCE0EA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75477633">
    <w:abstractNumId w:val="8"/>
  </w:num>
  <w:num w:numId="2" w16cid:durableId="2128238690">
    <w:abstractNumId w:val="1"/>
  </w:num>
  <w:num w:numId="3" w16cid:durableId="1346515795">
    <w:abstractNumId w:val="3"/>
  </w:num>
  <w:num w:numId="4" w16cid:durableId="924805029">
    <w:abstractNumId w:val="2"/>
  </w:num>
  <w:num w:numId="5" w16cid:durableId="1164055265">
    <w:abstractNumId w:val="4"/>
  </w:num>
  <w:num w:numId="6" w16cid:durableId="608128959">
    <w:abstractNumId w:val="5"/>
  </w:num>
  <w:num w:numId="7" w16cid:durableId="231086593">
    <w:abstractNumId w:val="9"/>
  </w:num>
  <w:num w:numId="8" w16cid:durableId="222717282">
    <w:abstractNumId w:val="0"/>
  </w:num>
  <w:num w:numId="9" w16cid:durableId="885751527">
    <w:abstractNumId w:val="6"/>
  </w:num>
  <w:num w:numId="10" w16cid:durableId="1796562065">
    <w:abstractNumId w:val="7"/>
  </w:num>
  <w:num w:numId="11" w16cid:durableId="538201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76"/>
    <w:rsid w:val="00013DF7"/>
    <w:rsid w:val="00021CFC"/>
    <w:rsid w:val="000240A9"/>
    <w:rsid w:val="00053243"/>
    <w:rsid w:val="00067269"/>
    <w:rsid w:val="000776B5"/>
    <w:rsid w:val="00086DA0"/>
    <w:rsid w:val="00117323"/>
    <w:rsid w:val="001950C2"/>
    <w:rsid w:val="001F4199"/>
    <w:rsid w:val="00224AC9"/>
    <w:rsid w:val="00292FC3"/>
    <w:rsid w:val="0029398B"/>
    <w:rsid w:val="002A48D9"/>
    <w:rsid w:val="002B46A5"/>
    <w:rsid w:val="002C3BC0"/>
    <w:rsid w:val="002C717F"/>
    <w:rsid w:val="00303486"/>
    <w:rsid w:val="00326C63"/>
    <w:rsid w:val="00394F50"/>
    <w:rsid w:val="00426A36"/>
    <w:rsid w:val="004430A2"/>
    <w:rsid w:val="00445E00"/>
    <w:rsid w:val="00482857"/>
    <w:rsid w:val="004A53DB"/>
    <w:rsid w:val="004D34BD"/>
    <w:rsid w:val="004F53FD"/>
    <w:rsid w:val="00511753"/>
    <w:rsid w:val="00513E87"/>
    <w:rsid w:val="00530647"/>
    <w:rsid w:val="0055354D"/>
    <w:rsid w:val="005A7B3C"/>
    <w:rsid w:val="005D51CD"/>
    <w:rsid w:val="005F11E7"/>
    <w:rsid w:val="00617466"/>
    <w:rsid w:val="0065379C"/>
    <w:rsid w:val="006634E6"/>
    <w:rsid w:val="00675945"/>
    <w:rsid w:val="006A0B30"/>
    <w:rsid w:val="006E2345"/>
    <w:rsid w:val="00761E2B"/>
    <w:rsid w:val="00770D99"/>
    <w:rsid w:val="007B0E12"/>
    <w:rsid w:val="007C2D97"/>
    <w:rsid w:val="007E4978"/>
    <w:rsid w:val="00806444"/>
    <w:rsid w:val="00827262"/>
    <w:rsid w:val="00837641"/>
    <w:rsid w:val="0084662C"/>
    <w:rsid w:val="00875B8A"/>
    <w:rsid w:val="00882009"/>
    <w:rsid w:val="00895F92"/>
    <w:rsid w:val="008B2F44"/>
    <w:rsid w:val="008D4516"/>
    <w:rsid w:val="008F5A5D"/>
    <w:rsid w:val="00912069"/>
    <w:rsid w:val="00913963"/>
    <w:rsid w:val="00942951"/>
    <w:rsid w:val="00944A7C"/>
    <w:rsid w:val="0094724B"/>
    <w:rsid w:val="00994D62"/>
    <w:rsid w:val="009B7CD0"/>
    <w:rsid w:val="009C590B"/>
    <w:rsid w:val="009D6E94"/>
    <w:rsid w:val="00A33B50"/>
    <w:rsid w:val="00A57BA1"/>
    <w:rsid w:val="00A8133D"/>
    <w:rsid w:val="00AD2703"/>
    <w:rsid w:val="00AE68E3"/>
    <w:rsid w:val="00B11828"/>
    <w:rsid w:val="00B22A50"/>
    <w:rsid w:val="00B319C5"/>
    <w:rsid w:val="00B50D83"/>
    <w:rsid w:val="00B61736"/>
    <w:rsid w:val="00B97957"/>
    <w:rsid w:val="00BA1DAE"/>
    <w:rsid w:val="00BA576E"/>
    <w:rsid w:val="00BC5B45"/>
    <w:rsid w:val="00BE3312"/>
    <w:rsid w:val="00BF718D"/>
    <w:rsid w:val="00C400B4"/>
    <w:rsid w:val="00CB2D0D"/>
    <w:rsid w:val="00CE5179"/>
    <w:rsid w:val="00D135CD"/>
    <w:rsid w:val="00D144D6"/>
    <w:rsid w:val="00D34B00"/>
    <w:rsid w:val="00D47A48"/>
    <w:rsid w:val="00D53D4B"/>
    <w:rsid w:val="00DB5584"/>
    <w:rsid w:val="00DD2ADD"/>
    <w:rsid w:val="00DD3FF6"/>
    <w:rsid w:val="00DE0076"/>
    <w:rsid w:val="00E25127"/>
    <w:rsid w:val="00E349DD"/>
    <w:rsid w:val="00E50B83"/>
    <w:rsid w:val="00E7450A"/>
    <w:rsid w:val="00E930E9"/>
    <w:rsid w:val="00ED0C26"/>
    <w:rsid w:val="00ED46B3"/>
    <w:rsid w:val="00FD3CC7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15786"/>
  <w15:docId w15:val="{4B12031E-9914-437A-87B1-FA587979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09"/>
    <w:pPr>
      <w:spacing w:after="0" w:line="480" w:lineRule="auto"/>
      <w:ind w:firstLine="708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009"/>
    <w:pPr>
      <w:keepNext/>
      <w:keepLine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882009"/>
    <w:rPr>
      <w:rFonts w:ascii="Times New Roman" w:eastAsia="Times New Roman" w:hAnsi="Times New Roman" w:cs="Times New Roman"/>
      <w:b/>
      <w:sz w:val="24"/>
      <w:szCs w:val="24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A33B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B50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A33B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B50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ListParagraph">
    <w:name w:val="List Paragraph"/>
    <w:basedOn w:val="Normal"/>
    <w:uiPriority w:val="34"/>
    <w:qFormat/>
    <w:rsid w:val="0051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FC0D-7290-4B4B-B718-6085A394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724</Words>
  <Characters>3078</Characters>
  <Application>Microsoft Office Word</Application>
  <DocSecurity>0</DocSecurity>
  <Lines>81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Dennis Gichuki</cp:lastModifiedBy>
  <cp:revision>71</cp:revision>
  <cp:lastPrinted>2023-10-18T01:25:00Z</cp:lastPrinted>
  <dcterms:created xsi:type="dcterms:W3CDTF">2023-10-18T09:22:00Z</dcterms:created>
  <dcterms:modified xsi:type="dcterms:W3CDTF">2023-10-18T20:19:00Z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d51426266ad0d949bd3164ba37c818e41ddcac7ea50bb6098c6c91eaf059dee3</vt:lpwstr>
  </property>
</Properties>
</file>