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33" w:rsidRPr="009F3916" w:rsidRDefault="00793733" w:rsidP="009F3916">
      <w:pPr>
        <w:pStyle w:val="Title"/>
        <w:spacing w:before="30"/>
        <w:rPr>
          <w:rFonts w:ascii="Comic Sans MS" w:hAnsi="Comic Sans MS"/>
          <w:sz w:val="24"/>
          <w:szCs w:val="24"/>
        </w:rPr>
      </w:pPr>
      <w:r w:rsidRPr="009F3916">
        <w:rPr>
          <w:rFonts w:ascii="Comic Sans MS" w:hAnsi="Comic Sans MS"/>
          <w:sz w:val="24"/>
          <w:szCs w:val="24"/>
        </w:rPr>
        <w:t xml:space="preserve">THE IMPORTANCE OF PROMOTION IN ENCOURAGING SELF DRIVE IN WOKERS </w:t>
      </w:r>
    </w:p>
    <w:p w:rsidR="00793733" w:rsidRPr="009F3916" w:rsidRDefault="00793733" w:rsidP="009F3916">
      <w:pPr>
        <w:pStyle w:val="Heading2"/>
      </w:pPr>
      <w:r w:rsidRPr="009F3916">
        <w:t>INTRODUCTION</w:t>
      </w:r>
    </w:p>
    <w:p w:rsidR="00EF68AA" w:rsidRPr="009F3916" w:rsidRDefault="00793733"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The purpose of this report is to discuss the importance of promotion</w:t>
      </w:r>
      <w:r w:rsidRPr="009F3916">
        <w:rPr>
          <w:rFonts w:ascii="Comic Sans MS" w:hAnsi="Comic Sans MS" w:cs="Times New Roman"/>
          <w:color w:val="000000"/>
          <w:sz w:val="24"/>
          <w:szCs w:val="24"/>
          <w:shd w:val="clear" w:color="auto" w:fill="F7F7F7"/>
        </w:rPr>
        <w:t xml:space="preserve"> in the field of e</w:t>
      </w:r>
      <w:r w:rsidR="00EF68AA" w:rsidRPr="009F3916">
        <w:rPr>
          <w:rFonts w:ascii="Comic Sans MS" w:hAnsi="Comic Sans MS" w:cs="Times New Roman"/>
          <w:color w:val="000000"/>
          <w:sz w:val="24"/>
          <w:szCs w:val="24"/>
          <w:shd w:val="clear" w:color="auto" w:fill="F7F7F7"/>
        </w:rPr>
        <w:t xml:space="preserve">mployment. Promotion plays a pivotal role in recognizing and rewarding employee`s </w:t>
      </w:r>
      <w:r w:rsidR="00EF68AA" w:rsidRPr="009F3916">
        <w:rPr>
          <w:rFonts w:ascii="Comic Sans MS" w:hAnsi="Comic Sans MS" w:cs="Times New Roman"/>
          <w:color w:val="000000"/>
          <w:sz w:val="24"/>
          <w:szCs w:val="24"/>
          <w:shd w:val="clear" w:color="auto" w:fill="F7F7F7"/>
        </w:rPr>
        <w:t>efforts, skills, and achievements. This report will examine how promotions contribute to enhancing self-drive, job satisfaction, and overall productivity among workers. It will also provide insights into effective promotion strategies that can be implemented to maximize empl</w:t>
      </w:r>
      <w:r w:rsidR="009F3916">
        <w:rPr>
          <w:rFonts w:ascii="Comic Sans MS" w:hAnsi="Comic Sans MS" w:cs="Times New Roman"/>
          <w:color w:val="000000"/>
          <w:sz w:val="24"/>
          <w:szCs w:val="24"/>
          <w:shd w:val="clear" w:color="auto" w:fill="F7F7F7"/>
        </w:rPr>
        <w:t>oyee engagement and motivation.</w:t>
      </w:r>
    </w:p>
    <w:p w:rsidR="00EF68AA" w:rsidRPr="009F3916" w:rsidRDefault="00EF68AA" w:rsidP="009F3916">
      <w:pPr>
        <w:pStyle w:val="Heading2"/>
        <w:rPr>
          <w:shd w:val="clear" w:color="auto" w:fill="F7F7F7"/>
        </w:rPr>
      </w:pPr>
      <w:r w:rsidRPr="009F3916">
        <w:rPr>
          <w:shd w:val="clear" w:color="auto" w:fill="F7F7F7"/>
        </w:rPr>
        <w:t>Understanding Self-Drive in the Workplace</w:t>
      </w:r>
    </w:p>
    <w:p w:rsidR="00EF68AA" w:rsidRPr="009F3916" w:rsidRDefault="00EF68AA" w:rsidP="009F3916">
      <w:pPr>
        <w:pStyle w:val="Heading3"/>
        <w:rPr>
          <w:shd w:val="clear" w:color="auto" w:fill="F7F7F7"/>
        </w:rPr>
      </w:pPr>
      <w:r w:rsidRPr="009F3916">
        <w:rPr>
          <w:shd w:val="clear" w:color="auto" w:fill="F7F7F7"/>
        </w:rPr>
        <w:t>2.1 Definition of Self-Drive</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Self-drive, also known as intrinsic motivation, refers to the internal desire and enthusiasm that individuals have to excel in their work. It involves a sense of personal satisfaction, pride, and fulfillment derived from accomplishments and the pursuit of goals. Self-driven employees are highly motivated, take initiative, demonstrate autonomy, and exhibit a proactive approach to their work.</w:t>
      </w:r>
    </w:p>
    <w:p w:rsidR="00EF68AA" w:rsidRPr="009F3916" w:rsidRDefault="00BD062C"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In the context of the workplace, self-drive is crucial for employee engagement, productivity, and job satisfaction. When individuals are self-driven, they are more likely to take ownership of their work, display creativity and innovation, seek opportunities for learning and professional development, and go above and beyond their assigned tasks. Self-driven employees are motivated by the inherent value and meaning of their work, resulting in higher job satisfaction and a sense of fulfillment.</w:t>
      </w:r>
    </w:p>
    <w:p w:rsidR="00EF68AA" w:rsidRPr="009F3916" w:rsidRDefault="00EF68AA" w:rsidP="009F3916">
      <w:pPr>
        <w:pStyle w:val="Heading3"/>
        <w:rPr>
          <w:shd w:val="clear" w:color="auto" w:fill="F7F7F7"/>
        </w:rPr>
      </w:pPr>
      <w:r w:rsidRPr="009F3916">
        <w:rPr>
          <w:shd w:val="clear" w:color="auto" w:fill="F7F7F7"/>
        </w:rPr>
        <w:t>2.2 Factors Influencing Self-Drive</w:t>
      </w:r>
    </w:p>
    <w:p w:rsidR="00BD062C" w:rsidRPr="009F3916" w:rsidRDefault="00BD062C" w:rsidP="00BD062C">
      <w:pPr>
        <w:pStyle w:val="ListParagraph"/>
        <w:numPr>
          <w:ilvl w:val="0"/>
          <w:numId w:val="1"/>
        </w:num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Autonomy: Having a sense of autonomy and control over one's work and decisions can significantly impact self-drive. When individuals feel empowered and have the freedom to make choices and take ownership of their tasks, they are more likely to be motivated intrinsically.</w:t>
      </w:r>
    </w:p>
    <w:p w:rsidR="00BD062C" w:rsidRPr="009F3916" w:rsidRDefault="00BD062C" w:rsidP="00BD062C">
      <w:pPr>
        <w:spacing w:before="30"/>
        <w:rPr>
          <w:rFonts w:ascii="Comic Sans MS" w:hAnsi="Comic Sans MS" w:cs="Times New Roman"/>
          <w:color w:val="000000"/>
          <w:sz w:val="24"/>
          <w:szCs w:val="24"/>
          <w:shd w:val="clear" w:color="auto" w:fill="F7F7F7"/>
        </w:rPr>
      </w:pPr>
    </w:p>
    <w:p w:rsidR="00BD062C" w:rsidRPr="009F3916" w:rsidRDefault="00BD062C" w:rsidP="00BD062C">
      <w:pPr>
        <w:pStyle w:val="ListParagraph"/>
        <w:numPr>
          <w:ilvl w:val="0"/>
          <w:numId w:val="1"/>
        </w:num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 xml:space="preserve">Purpose and Meaning: The perceived significance and meaning of the work being done can greatly influence self-drive. When individuals understand how their work contributes to a larger purpose or goal, they are more likely to be motivated and derive </w:t>
      </w:r>
      <w:r w:rsidR="009F3916">
        <w:rPr>
          <w:rFonts w:ascii="Comic Sans MS" w:hAnsi="Comic Sans MS" w:cs="Times New Roman"/>
          <w:color w:val="000000"/>
          <w:sz w:val="24"/>
          <w:szCs w:val="24"/>
          <w:shd w:val="clear" w:color="auto" w:fill="F7F7F7"/>
        </w:rPr>
        <w:t>satisfaction from their efforts</w:t>
      </w:r>
    </w:p>
    <w:p w:rsidR="00BD062C" w:rsidRPr="009F3916" w:rsidRDefault="00BD062C" w:rsidP="00BD062C">
      <w:pPr>
        <w:pStyle w:val="ListParagraph"/>
        <w:numPr>
          <w:ilvl w:val="0"/>
          <w:numId w:val="1"/>
        </w:num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lastRenderedPageBreak/>
        <w:t>Mastery and Growth: The opportunity for growth, learning, and skill development plays a crucial role in self-drive. When individuals have the chance to enhance their skills, acquire new knowledge, and see progress in their abilities, it fosters a sense of mastery and intrinsic motivation.</w:t>
      </w:r>
    </w:p>
    <w:p w:rsidR="00BD062C" w:rsidRPr="009F3916" w:rsidRDefault="00BD062C" w:rsidP="00BD062C">
      <w:pPr>
        <w:spacing w:before="30"/>
        <w:rPr>
          <w:rFonts w:ascii="Comic Sans MS" w:hAnsi="Comic Sans MS" w:cs="Times New Roman"/>
          <w:color w:val="000000"/>
          <w:sz w:val="24"/>
          <w:szCs w:val="24"/>
          <w:shd w:val="clear" w:color="auto" w:fill="F7F7F7"/>
        </w:rPr>
      </w:pPr>
    </w:p>
    <w:p w:rsidR="00BD062C" w:rsidRPr="009F3916" w:rsidRDefault="00BD062C" w:rsidP="00BD062C">
      <w:pPr>
        <w:pStyle w:val="ListParagraph"/>
        <w:numPr>
          <w:ilvl w:val="0"/>
          <w:numId w:val="1"/>
        </w:num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Feedback and Recognition: Timely and constructive feedback, as well as recognition for achievements, can positively impact self-drive. Feedback helps individuals understand their strengths and areas for improvement, while recognition acknowledges their efforts and provides a sense of validation and motivation.</w:t>
      </w:r>
    </w:p>
    <w:p w:rsidR="00BD062C" w:rsidRPr="009F3916" w:rsidRDefault="00BD062C" w:rsidP="00BD062C">
      <w:pPr>
        <w:spacing w:before="30"/>
        <w:rPr>
          <w:rFonts w:ascii="Comic Sans MS" w:hAnsi="Comic Sans MS" w:cs="Times New Roman"/>
          <w:color w:val="000000"/>
          <w:sz w:val="24"/>
          <w:szCs w:val="24"/>
          <w:shd w:val="clear" w:color="auto" w:fill="F7F7F7"/>
        </w:rPr>
      </w:pPr>
    </w:p>
    <w:p w:rsidR="00BD062C" w:rsidRPr="00892DBB" w:rsidRDefault="00BD062C" w:rsidP="00892DBB">
      <w:pPr>
        <w:pStyle w:val="ListParagraph"/>
        <w:numPr>
          <w:ilvl w:val="0"/>
          <w:numId w:val="1"/>
        </w:num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Task Variety and Challenge: Engaging in tasks that offer variety and challenge can enhance self-drive. When individuals have the opportunity to tackle interesting and stimulating tasks that match their skills and abilities, it can fuel their motivation and enjoyment of the work.</w:t>
      </w:r>
      <w:bookmarkStart w:id="0" w:name="_GoBack"/>
      <w:bookmarkEnd w:id="0"/>
    </w:p>
    <w:p w:rsidR="00EF68AA" w:rsidRPr="009F3916" w:rsidRDefault="00EF68AA" w:rsidP="009F3916">
      <w:pPr>
        <w:pStyle w:val="Heading2"/>
        <w:rPr>
          <w:shd w:val="clear" w:color="auto" w:fill="F7F7F7"/>
        </w:rPr>
      </w:pPr>
      <w:r w:rsidRPr="009F3916">
        <w:rPr>
          <w:shd w:val="clear" w:color="auto" w:fill="F7F7F7"/>
        </w:rPr>
        <w:t>The Role of Promotion in Enhancing Self-Drive</w:t>
      </w:r>
    </w:p>
    <w:p w:rsidR="00EF68AA" w:rsidRPr="009F3916" w:rsidRDefault="00EF68AA" w:rsidP="009F3916">
      <w:pPr>
        <w:pStyle w:val="Heading3"/>
        <w:rPr>
          <w:shd w:val="clear" w:color="auto" w:fill="F7F7F7"/>
        </w:rPr>
      </w:pPr>
      <w:r w:rsidRPr="009F3916">
        <w:rPr>
          <w:shd w:val="clear" w:color="auto" w:fill="F7F7F7"/>
        </w:rPr>
        <w:t>3.1 Recognition and Reward</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Promotions serve as a significant form of recognition and reward for employees' hard work, dedication, and achievements. A promotion acknowledges employees' competency, skills, and potential, validating their efforts and boosting their self-esteem. This recognition creates a sense of accomplishment and motivates employees to continue performing at a high level.</w:t>
      </w:r>
    </w:p>
    <w:p w:rsidR="00EF68AA" w:rsidRPr="009F3916" w:rsidRDefault="00EF68AA" w:rsidP="009F3916">
      <w:pPr>
        <w:pStyle w:val="Heading3"/>
        <w:rPr>
          <w:shd w:val="clear" w:color="auto" w:fill="F7F7F7"/>
        </w:rPr>
      </w:pPr>
    </w:p>
    <w:p w:rsidR="009F3916" w:rsidRPr="009F3916" w:rsidRDefault="00EF68AA" w:rsidP="009F3916">
      <w:pPr>
        <w:pStyle w:val="Heading3"/>
        <w:rPr>
          <w:shd w:val="clear" w:color="auto" w:fill="F7F7F7"/>
        </w:rPr>
      </w:pPr>
      <w:r w:rsidRPr="009F3916">
        <w:rPr>
          <w:shd w:val="clear" w:color="auto" w:fill="F7F7F7"/>
        </w:rPr>
        <w:t>3.2 Career Progression and Growth Opportunities</w:t>
      </w:r>
    </w:p>
    <w:p w:rsidR="009F3916" w:rsidRPr="009F3916" w:rsidRDefault="00EF68AA" w:rsidP="009F3916">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Promotions provide employees with opportunities for career progression and growth within the organization. When employees see a clear path for advancement, they are more likely to be self-driven and motivated to excel in their current roles. The prospect of promotion encourages employees to enhance their skills, acquire new knowledge, and take on additional responsibilities to increase their chances of being c</w:t>
      </w:r>
      <w:r w:rsidR="009F3916">
        <w:rPr>
          <w:rFonts w:ascii="Comic Sans MS" w:hAnsi="Comic Sans MS" w:cs="Times New Roman"/>
          <w:color w:val="000000"/>
          <w:sz w:val="24"/>
          <w:szCs w:val="24"/>
          <w:shd w:val="clear" w:color="auto" w:fill="F7F7F7"/>
        </w:rPr>
        <w:t>onsidered for higher positions.</w:t>
      </w:r>
    </w:p>
    <w:p w:rsidR="009F3916" w:rsidRPr="009F3916" w:rsidRDefault="00EF68AA" w:rsidP="009F3916">
      <w:pPr>
        <w:pStyle w:val="Heading3"/>
        <w:rPr>
          <w:shd w:val="clear" w:color="auto" w:fill="F7F7F7"/>
        </w:rPr>
      </w:pPr>
      <w:r w:rsidRPr="009F3916">
        <w:rPr>
          <w:shd w:val="clear" w:color="auto" w:fill="F7F7F7"/>
        </w:rPr>
        <w:t>3.3 Increased Job Satisfaction and Engagement</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Promotions contribute to increased job satisfaction and engagement among employees. Being promoted signifies that the organization values and appreciates their contributions, which leads to higher levels of job satisfaction. Promotions also provide a sense of challenge, variety, and new responsibilities, which enhances job engagement and prevents stagnation or complacency.</w:t>
      </w:r>
    </w:p>
    <w:p w:rsidR="00EF68AA" w:rsidRPr="009F3916" w:rsidRDefault="00EF68AA" w:rsidP="009F3916">
      <w:pPr>
        <w:pStyle w:val="Heading3"/>
        <w:rPr>
          <w:shd w:val="clear" w:color="auto" w:fill="F7F7F7"/>
        </w:rPr>
      </w:pPr>
    </w:p>
    <w:p w:rsidR="00EF68AA" w:rsidRPr="009F3916" w:rsidRDefault="00EF68AA" w:rsidP="009F3916">
      <w:pPr>
        <w:pStyle w:val="Heading3"/>
        <w:rPr>
          <w:shd w:val="clear" w:color="auto" w:fill="F7F7F7"/>
        </w:rPr>
      </w:pPr>
      <w:r w:rsidRPr="009F3916">
        <w:rPr>
          <w:shd w:val="clear" w:color="auto" w:fill="F7F7F7"/>
        </w:rPr>
        <w:t>3.4 Positive Impact on Team Dynamics</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Promotions can have a positive impact on team dynamics and employee morale. When employees witness their colleagues being promoted, it creates a sense of aspiration and healthy competition. This can foster a positive work environment where individuals strive to excel, support one another, and contri</w:t>
      </w:r>
      <w:r w:rsidR="009F3916">
        <w:rPr>
          <w:rFonts w:ascii="Comic Sans MS" w:hAnsi="Comic Sans MS" w:cs="Times New Roman"/>
          <w:color w:val="000000"/>
          <w:sz w:val="24"/>
          <w:szCs w:val="24"/>
          <w:shd w:val="clear" w:color="auto" w:fill="F7F7F7"/>
        </w:rPr>
        <w:t>bute to a high-performing team.</w:t>
      </w:r>
    </w:p>
    <w:p w:rsidR="00EF68AA" w:rsidRPr="009F3916" w:rsidRDefault="00EF68AA" w:rsidP="009F3916">
      <w:pPr>
        <w:pStyle w:val="Heading2"/>
        <w:rPr>
          <w:shd w:val="clear" w:color="auto" w:fill="F7F7F7"/>
        </w:rPr>
      </w:pPr>
      <w:r w:rsidRPr="009F3916">
        <w:rPr>
          <w:shd w:val="clear" w:color="auto" w:fill="F7F7F7"/>
        </w:rPr>
        <w:t>Effective Promotion Strategies to Enhance Self-Drive</w:t>
      </w:r>
    </w:p>
    <w:p w:rsidR="00EF68AA" w:rsidRPr="009F3916" w:rsidRDefault="00EF68AA" w:rsidP="009F3916">
      <w:pPr>
        <w:pStyle w:val="Heading3"/>
        <w:rPr>
          <w:shd w:val="clear" w:color="auto" w:fill="F7F7F7"/>
        </w:rPr>
      </w:pPr>
      <w:r w:rsidRPr="009F3916">
        <w:rPr>
          <w:shd w:val="clear" w:color="auto" w:fill="F7F7F7"/>
        </w:rPr>
        <w:t>4.1 Transparent and Fair Promotion Processes</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Establish transparent and fair promotion processes that are based on merit, performance, and objective criteria. Clearly communicate the promotion criteria to employees, ensuring that they understand what is expected and how they can progress in the organization. Transparency and fairness instill confidence in employees, motivating them to work towards promotion opportunities.</w:t>
      </w:r>
    </w:p>
    <w:p w:rsidR="00EF68AA" w:rsidRPr="009F3916" w:rsidRDefault="00EF68AA" w:rsidP="00BD062C">
      <w:pPr>
        <w:spacing w:before="30"/>
        <w:rPr>
          <w:rFonts w:ascii="Comic Sans MS" w:hAnsi="Comic Sans MS" w:cs="Times New Roman"/>
          <w:color w:val="000000"/>
          <w:sz w:val="24"/>
          <w:szCs w:val="24"/>
          <w:shd w:val="clear" w:color="auto" w:fill="F7F7F7"/>
        </w:rPr>
      </w:pPr>
    </w:p>
    <w:p w:rsidR="00EF68AA" w:rsidRPr="009F3916" w:rsidRDefault="00EF68AA" w:rsidP="009F3916">
      <w:pPr>
        <w:pStyle w:val="Heading3"/>
        <w:rPr>
          <w:shd w:val="clear" w:color="auto" w:fill="F7F7F7"/>
        </w:rPr>
      </w:pPr>
      <w:r w:rsidRPr="009F3916">
        <w:rPr>
          <w:shd w:val="clear" w:color="auto" w:fill="F7F7F7"/>
        </w:rPr>
        <w:t>4.2 Continuous Learning and Development Programs</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Implement learning and development programs that offer employees opportunities to enhance their skills and competencies. Providing training, workshops, mentoring, and coaching programs not only equips employees with the necessary knowledge but also demonstrates the organization's commitment to their growth. Continuous learning initiatives contribute to employees' motivation and self-drive.</w:t>
      </w:r>
    </w:p>
    <w:p w:rsidR="00EF68AA" w:rsidRPr="009F3916" w:rsidRDefault="00EF68AA" w:rsidP="009F3916">
      <w:pPr>
        <w:pStyle w:val="Heading3"/>
        <w:rPr>
          <w:shd w:val="clear" w:color="auto" w:fill="F7F7F7"/>
        </w:rPr>
      </w:pPr>
    </w:p>
    <w:p w:rsidR="00EF68AA" w:rsidRPr="009F3916" w:rsidRDefault="00EF68AA" w:rsidP="009F3916">
      <w:pPr>
        <w:pStyle w:val="Heading3"/>
        <w:rPr>
          <w:shd w:val="clear" w:color="auto" w:fill="F7F7F7"/>
        </w:rPr>
      </w:pPr>
      <w:r w:rsidRPr="009F3916">
        <w:rPr>
          <w:shd w:val="clear" w:color="auto" w:fill="F7F7F7"/>
        </w:rPr>
        <w:t>4.3 Regular Performance Feedback and Recognition</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 xml:space="preserve">Provide regular performance feedback to employees, highlighting their strengths and areas for improvement. Recognize and reward outstanding performance through formal and informal recognition programs. This feedback and recognition reinforce positive behavior, boost self-confidence, and </w:t>
      </w:r>
      <w:r w:rsidR="009F3916">
        <w:rPr>
          <w:rFonts w:ascii="Comic Sans MS" w:hAnsi="Comic Sans MS" w:cs="Times New Roman"/>
          <w:color w:val="000000"/>
          <w:sz w:val="24"/>
          <w:szCs w:val="24"/>
          <w:shd w:val="clear" w:color="auto" w:fill="F7F7F7"/>
        </w:rPr>
        <w:t>fuel employees' drive to excel.</w:t>
      </w:r>
    </w:p>
    <w:p w:rsidR="00EF68AA" w:rsidRPr="009F3916" w:rsidRDefault="00EF68AA" w:rsidP="009F3916">
      <w:pPr>
        <w:pStyle w:val="Heading3"/>
        <w:rPr>
          <w:shd w:val="clear" w:color="auto" w:fill="F7F7F7"/>
        </w:rPr>
      </w:pPr>
      <w:r w:rsidRPr="009F3916">
        <w:rPr>
          <w:shd w:val="clear" w:color="auto" w:fill="F7F7F7"/>
        </w:rPr>
        <w:t>4.4 Constructive Career Pathing and Succession Planning</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Establish clear career paths and succession planning frameworks within the organization. Help employees understand the opportunities available to them and the skills required for advancement. By providing a roadmap for growth, employees are more likely to be self-driven, take ownership of their development, and wo</w:t>
      </w:r>
      <w:r w:rsidR="009F3916">
        <w:rPr>
          <w:rFonts w:ascii="Comic Sans MS" w:hAnsi="Comic Sans MS" w:cs="Times New Roman"/>
          <w:color w:val="000000"/>
          <w:sz w:val="24"/>
          <w:szCs w:val="24"/>
          <w:shd w:val="clear" w:color="auto" w:fill="F7F7F7"/>
        </w:rPr>
        <w:t>rk towards promotion prospects.</w:t>
      </w:r>
    </w:p>
    <w:p w:rsidR="00EF68AA" w:rsidRPr="009F3916" w:rsidRDefault="00EF68AA" w:rsidP="009F3916">
      <w:pPr>
        <w:pStyle w:val="Heading2"/>
        <w:rPr>
          <w:shd w:val="clear" w:color="auto" w:fill="F7F7F7"/>
        </w:rPr>
      </w:pPr>
      <w:r w:rsidRPr="009F3916">
        <w:rPr>
          <w:shd w:val="clear" w:color="auto" w:fill="F7F7F7"/>
        </w:rPr>
        <w:t>Conclusion</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Promotions play a vital role in enhancing self-drive and motivation among company workers. Recognizing and rewarding employees' efforts, providing growth opportunities, increasing job satisfaction, and fostering healthy team dynamics are some of the key ways promotions contribute to self-drive. By implementing effective promotion strategies, organizations can maximize employee engagement, pro</w:t>
      </w:r>
      <w:r w:rsidR="009F3916">
        <w:rPr>
          <w:rFonts w:ascii="Comic Sans MS" w:hAnsi="Comic Sans MS" w:cs="Times New Roman"/>
          <w:color w:val="000000"/>
          <w:sz w:val="24"/>
          <w:szCs w:val="24"/>
          <w:shd w:val="clear" w:color="auto" w:fill="F7F7F7"/>
        </w:rPr>
        <w:t>ductivity, and overall success.</w:t>
      </w:r>
    </w:p>
    <w:p w:rsidR="00EF68AA" w:rsidRPr="009F3916" w:rsidRDefault="00EF68AA" w:rsidP="009F3916">
      <w:pPr>
        <w:pStyle w:val="Heading2"/>
        <w:rPr>
          <w:shd w:val="clear" w:color="auto" w:fill="F7F7F7"/>
        </w:rPr>
      </w:pPr>
      <w:r w:rsidRPr="009F3916">
        <w:rPr>
          <w:shd w:val="clear" w:color="auto" w:fill="F7F7F7"/>
        </w:rPr>
        <w:t>Recommendations</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Based on the findings of this report, the following recommendations are provided to enhance self-drive throu</w:t>
      </w:r>
      <w:r w:rsidR="009F3916">
        <w:rPr>
          <w:rFonts w:ascii="Comic Sans MS" w:hAnsi="Comic Sans MS" w:cs="Times New Roman"/>
          <w:color w:val="000000"/>
          <w:sz w:val="24"/>
          <w:szCs w:val="24"/>
          <w:shd w:val="clear" w:color="auto" w:fill="F7F7F7"/>
        </w:rPr>
        <w:t>gh promotions in the workplace:</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a) Develop transparent and fair promotion processes based on merit and objective criteria.</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b) Provide clear career paths and succession planning frameworks.</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c) Offer continuous learning and development programs to enhance employees' skills and competencies.</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d) Provide regular performance feedback and recognize outstanding achievements.</w:t>
      </w:r>
    </w:p>
    <w:p w:rsidR="00EF68AA" w:rsidRPr="009F3916" w:rsidRDefault="00EF68AA" w:rsidP="00BD062C">
      <w:pPr>
        <w:spacing w:before="30"/>
        <w:rPr>
          <w:rFonts w:ascii="Comic Sans MS" w:hAnsi="Comic Sans MS" w:cs="Times New Roman"/>
          <w:color w:val="000000"/>
          <w:sz w:val="24"/>
          <w:szCs w:val="24"/>
          <w:shd w:val="clear" w:color="auto" w:fill="F7F7F7"/>
        </w:rPr>
      </w:pPr>
      <w:r w:rsidRPr="009F3916">
        <w:rPr>
          <w:rFonts w:ascii="Comic Sans MS" w:hAnsi="Comic Sans MS" w:cs="Times New Roman"/>
          <w:color w:val="000000"/>
          <w:sz w:val="24"/>
          <w:szCs w:val="24"/>
          <w:shd w:val="clear" w:color="auto" w:fill="F7F7F7"/>
        </w:rPr>
        <w:t>e) Foster a positive work environment that encourages healthy competition and teamwork.</w:t>
      </w:r>
    </w:p>
    <w:p w:rsidR="00EF68AA" w:rsidRPr="009F3916" w:rsidRDefault="00EF68AA" w:rsidP="00BD062C">
      <w:pPr>
        <w:spacing w:before="30"/>
        <w:rPr>
          <w:rFonts w:ascii="Comic Sans MS" w:hAnsi="Comic Sans MS" w:cs="Times New Roman"/>
          <w:color w:val="000000"/>
          <w:sz w:val="24"/>
          <w:szCs w:val="24"/>
          <w:shd w:val="clear" w:color="auto" w:fill="F7F7F7"/>
        </w:rPr>
      </w:pPr>
    </w:p>
    <w:p w:rsidR="00793733" w:rsidRPr="009F3916" w:rsidRDefault="00EF68AA" w:rsidP="00BD062C">
      <w:pPr>
        <w:spacing w:before="30"/>
        <w:rPr>
          <w:rFonts w:ascii="Comic Sans MS" w:hAnsi="Comic Sans MS" w:cs="Times New Roman"/>
          <w:sz w:val="24"/>
          <w:szCs w:val="24"/>
        </w:rPr>
      </w:pPr>
      <w:r w:rsidRPr="009F3916">
        <w:rPr>
          <w:rFonts w:ascii="Comic Sans MS" w:hAnsi="Comic Sans MS" w:cs="Times New Roman"/>
          <w:color w:val="000000"/>
          <w:sz w:val="24"/>
          <w:szCs w:val="24"/>
          <w:shd w:val="clear" w:color="auto" w:fill="F7F7F7"/>
        </w:rPr>
        <w:t>By implementing these recommendations, organizations can create an environment where promotions serve as catalysts for self-drive, leading to increased employee motivation</w:t>
      </w:r>
      <w:r w:rsidR="00892DBB">
        <w:rPr>
          <w:rFonts w:ascii="Comic Sans MS" w:hAnsi="Comic Sans MS" w:cs="Times New Roman"/>
          <w:color w:val="000000"/>
          <w:sz w:val="24"/>
          <w:szCs w:val="24"/>
          <w:shd w:val="clear" w:color="auto" w:fill="F7F7F7"/>
        </w:rPr>
        <w:t xml:space="preserve"> </w:t>
      </w:r>
      <w:r w:rsidRPr="009F3916">
        <w:rPr>
          <w:rFonts w:ascii="Comic Sans MS" w:hAnsi="Comic Sans MS" w:cs="Times New Roman"/>
          <w:color w:val="000000"/>
          <w:sz w:val="24"/>
          <w:szCs w:val="24"/>
          <w:shd w:val="clear" w:color="auto" w:fill="F7F7F7"/>
        </w:rPr>
        <w:t>and productivity.</w:t>
      </w:r>
      <w:r w:rsidRPr="009F3916">
        <w:rPr>
          <w:rFonts w:ascii="Comic Sans MS" w:hAnsi="Comic Sans MS" w:cs="Times New Roman"/>
          <w:color w:val="000000"/>
          <w:sz w:val="24"/>
          <w:szCs w:val="24"/>
          <w:shd w:val="clear" w:color="auto" w:fill="F7F7F7"/>
        </w:rPr>
        <w:t xml:space="preserve"> </w:t>
      </w:r>
    </w:p>
    <w:p w:rsidR="00793733" w:rsidRPr="00BD062C" w:rsidRDefault="00793733" w:rsidP="00793733">
      <w:pPr>
        <w:rPr>
          <w:rFonts w:ascii="Times New Roman" w:hAnsi="Times New Roman" w:cs="Times New Roman"/>
          <w:sz w:val="24"/>
          <w:szCs w:val="24"/>
        </w:rPr>
      </w:pPr>
    </w:p>
    <w:sectPr w:rsidR="00793733" w:rsidRPr="00BD0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A22D9"/>
    <w:multiLevelType w:val="hybridMultilevel"/>
    <w:tmpl w:val="5A247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33"/>
    <w:rsid w:val="00793733"/>
    <w:rsid w:val="00892DBB"/>
    <w:rsid w:val="009F3916"/>
    <w:rsid w:val="00BD062C"/>
    <w:rsid w:val="00D225F5"/>
    <w:rsid w:val="00E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39D2"/>
  <w15:chartTrackingRefBased/>
  <w15:docId w15:val="{F3170192-48B4-4D76-AB7C-ACDA53F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937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39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3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73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9373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D062C"/>
    <w:pPr>
      <w:ind w:left="720"/>
      <w:contextualSpacing/>
    </w:pPr>
  </w:style>
  <w:style w:type="character" w:customStyle="1" w:styleId="Heading3Char">
    <w:name w:val="Heading 3 Char"/>
    <w:basedOn w:val="DefaultParagraphFont"/>
    <w:link w:val="Heading3"/>
    <w:uiPriority w:val="9"/>
    <w:rsid w:val="009F39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1137</Words>
  <Characters>6481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INTRODUCTION</vt:lpstr>
      <vt:lpstr>    Understanding Self-Drive in the Workplace</vt:lpstr>
      <vt:lpstr>        2.1 Definition of Self-Drive</vt:lpstr>
      <vt:lpstr>        2.2 Factors Influencing Self-Drive</vt:lpstr>
      <vt:lpstr>    The Role of Promotion in Enhancing Self-Drive</vt:lpstr>
      <vt:lpstr>        3.1 Recognition and Reward</vt:lpstr>
      <vt:lpstr>        </vt:lpstr>
      <vt:lpstr>        3.2 Career Progression and Growth Opportunities</vt:lpstr>
      <vt:lpstr>        3.3 Increased Job Satisfaction and Engagement</vt:lpstr>
      <vt:lpstr>        </vt:lpstr>
      <vt:lpstr>        3.4 Positive Impact on Team Dynamics</vt:lpstr>
      <vt:lpstr>    Effective Promotion Strategies to Enhance Self-Drive</vt:lpstr>
      <vt:lpstr>        4.1 Transparent and Fair Promotion Processes</vt:lpstr>
      <vt:lpstr>        4.2 Continuous Learning and Development Programs</vt:lpstr>
      <vt:lpstr>        </vt:lpstr>
      <vt:lpstr>        4.3 Regular Performance Feedback and Recognition</vt:lpstr>
      <vt:lpstr>        4.4 Constructive Career Pathing and Succession Planning</vt:lpstr>
      <vt:lpstr>    Conclusion</vt:lpstr>
      <vt:lpstr>    Recommendations</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2023-10-31T19:51:00Z</dcterms:created>
  <dcterms:modified xsi:type="dcterms:W3CDTF">2023-10-31T20:38:00Z</dcterms:modified>
</cp:coreProperties>
</file>