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3531" w14:textId="5C06C7AC" w:rsidR="00706C14" w:rsidRDefault="00706C14" w:rsidP="004711B2">
      <w:pPr>
        <w:spacing w:line="480" w:lineRule="auto"/>
        <w:rPr>
          <w:rFonts w:ascii="Times New Roman" w:hAnsi="Times New Roman" w:cs="Times New Roman"/>
          <w:lang w:val="en-US"/>
        </w:rPr>
      </w:pPr>
    </w:p>
    <w:p w14:paraId="5549073B" w14:textId="3A2B4CA5" w:rsidR="00706C14" w:rsidRDefault="00842B93" w:rsidP="004711B2">
      <w:pPr>
        <w:spacing w:line="480" w:lineRule="auto"/>
        <w:rPr>
          <w:rFonts w:ascii="Times New Roman" w:hAnsi="Times New Roman" w:cs="Times New Roman"/>
          <w:lang w:val="en-US"/>
        </w:rPr>
      </w:pPr>
      <w:r>
        <w:rPr>
          <w:rFonts w:ascii="Times New Roman" w:hAnsi="Times New Roman" w:cs="Times New Roman"/>
          <w:lang w:val="en-US"/>
        </w:rPr>
        <w:t>Field:  Biology</w:t>
      </w:r>
    </w:p>
    <w:p w14:paraId="51E4B657" w14:textId="4EDD4849" w:rsidR="00706C14" w:rsidRDefault="00706C14" w:rsidP="004711B2">
      <w:pPr>
        <w:spacing w:line="480" w:lineRule="auto"/>
        <w:rPr>
          <w:rFonts w:ascii="Times New Roman" w:hAnsi="Times New Roman" w:cs="Times New Roman"/>
          <w:lang w:val="en-US"/>
        </w:rPr>
      </w:pPr>
      <w:r>
        <w:rPr>
          <w:rFonts w:ascii="Times New Roman" w:hAnsi="Times New Roman" w:cs="Times New Roman"/>
          <w:lang w:val="en-US"/>
        </w:rPr>
        <w:t>Due Date</w:t>
      </w:r>
      <w:r w:rsidR="00842B93">
        <w:rPr>
          <w:rFonts w:ascii="Times New Roman" w:hAnsi="Times New Roman" w:cs="Times New Roman"/>
          <w:lang w:val="en-US"/>
        </w:rPr>
        <w:t>: 23-12-2023</w:t>
      </w:r>
    </w:p>
    <w:p w14:paraId="1F217B93" w14:textId="77777777" w:rsidR="00706C14" w:rsidRDefault="00706C14" w:rsidP="00706C14">
      <w:pPr>
        <w:spacing w:line="480" w:lineRule="auto"/>
        <w:jc w:val="center"/>
        <w:rPr>
          <w:rFonts w:ascii="Times New Roman" w:hAnsi="Times New Roman" w:cs="Times New Roman"/>
        </w:rPr>
      </w:pPr>
      <w:r w:rsidRPr="003A724A">
        <w:rPr>
          <w:rFonts w:ascii="Times New Roman" w:hAnsi="Times New Roman" w:cs="Times New Roman"/>
          <w:lang w:val="en-US"/>
        </w:rPr>
        <w:t xml:space="preserve">The </w:t>
      </w:r>
      <w:r w:rsidRPr="003A724A">
        <w:rPr>
          <w:rFonts w:ascii="Times New Roman" w:hAnsi="Times New Roman" w:cs="Times New Roman"/>
        </w:rPr>
        <w:t>Structure and Functional Dynamics</w:t>
      </w:r>
      <w:r w:rsidRPr="003A724A">
        <w:rPr>
          <w:rFonts w:ascii="Times New Roman" w:hAnsi="Times New Roman" w:cs="Times New Roman"/>
          <w:lang w:val="en-US"/>
        </w:rPr>
        <w:t xml:space="preserve"> of </w:t>
      </w:r>
      <w:r w:rsidRPr="003A724A">
        <w:rPr>
          <w:rFonts w:ascii="Times New Roman" w:hAnsi="Times New Roman" w:cs="Times New Roman"/>
        </w:rPr>
        <w:t>Neuromuscular Junction</w:t>
      </w:r>
    </w:p>
    <w:p w14:paraId="2A607B8D" w14:textId="4EB0F9A0" w:rsidR="00FB564D" w:rsidRPr="003A724A" w:rsidRDefault="00FB564D" w:rsidP="00212CDE">
      <w:pPr>
        <w:shd w:val="clear" w:color="auto" w:fill="FFFFFF" w:themeFill="background1"/>
        <w:spacing w:line="480" w:lineRule="auto"/>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Introduction</w:t>
      </w:r>
    </w:p>
    <w:p w14:paraId="1FC25300" w14:textId="7A64F4CD" w:rsidR="00551312" w:rsidRPr="003A724A" w:rsidRDefault="00FD3028" w:rsidP="00F53CF1">
      <w:pPr>
        <w:shd w:val="clear" w:color="auto" w:fill="FFFFFF" w:themeFill="background1"/>
        <w:spacing w:line="480" w:lineRule="auto"/>
        <w:ind w:firstLine="720"/>
        <w:rPr>
          <w:rFonts w:ascii="Times New Roman" w:hAnsi="Times New Roman" w:cs="Times New Roman"/>
          <w:color w:val="000000" w:themeColor="text1"/>
        </w:rPr>
      </w:pPr>
      <w:r w:rsidRPr="003A724A">
        <w:rPr>
          <w:rFonts w:ascii="Times New Roman" w:hAnsi="Times New Roman" w:cs="Times New Roman"/>
          <w:color w:val="000000" w:themeColor="text1"/>
        </w:rPr>
        <w:t>The neuromuscular junction (NMJ) is a synaptic connection where the terminal portion of a motor nerve establishes contact with a muscle</w:t>
      </w:r>
      <w:r w:rsidR="003D4F79" w:rsidRPr="003A724A">
        <w:rPr>
          <w:rFonts w:ascii="Times New Roman" w:hAnsi="Times New Roman" w:cs="Times New Roman"/>
          <w:color w:val="000000" w:themeColor="text1"/>
          <w:lang w:val="en-US"/>
        </w:rPr>
        <w:t>. This connection is</w:t>
      </w:r>
      <w:r w:rsidRPr="003A724A">
        <w:rPr>
          <w:rFonts w:ascii="Times New Roman" w:hAnsi="Times New Roman" w:cs="Times New Roman"/>
          <w:color w:val="000000" w:themeColor="text1"/>
        </w:rPr>
        <w:t xml:space="preserve"> classified as skeletal, smooth, or cardiac in nature. </w:t>
      </w:r>
      <w:r w:rsidR="00F51BF4" w:rsidRPr="003A724A">
        <w:rPr>
          <w:rFonts w:ascii="Times New Roman" w:hAnsi="Times New Roman" w:cs="Times New Roman"/>
          <w:color w:val="000000" w:themeColor="text1"/>
          <w:lang w:val="en-US"/>
        </w:rPr>
        <w:t xml:space="preserve">It </w:t>
      </w:r>
      <w:r w:rsidRPr="003A724A">
        <w:rPr>
          <w:rFonts w:ascii="Times New Roman" w:hAnsi="Times New Roman" w:cs="Times New Roman"/>
          <w:color w:val="000000" w:themeColor="text1"/>
        </w:rPr>
        <w:t>transmit</w:t>
      </w:r>
      <w:r w:rsidR="004C6CDF" w:rsidRPr="003A724A">
        <w:rPr>
          <w:rFonts w:ascii="Times New Roman" w:hAnsi="Times New Roman" w:cs="Times New Roman"/>
          <w:color w:val="000000" w:themeColor="text1"/>
          <w:lang w:val="en-US"/>
        </w:rPr>
        <w:t>es</w:t>
      </w:r>
      <w:r w:rsidRPr="003A724A">
        <w:rPr>
          <w:rFonts w:ascii="Times New Roman" w:hAnsi="Times New Roman" w:cs="Times New Roman"/>
          <w:color w:val="000000" w:themeColor="text1"/>
        </w:rPr>
        <w:t xml:space="preserve"> action potentials from the neuron to the muscle</w:t>
      </w:r>
      <w:r w:rsidR="00DC7C03" w:rsidRPr="003A724A">
        <w:rPr>
          <w:rFonts w:ascii="Times New Roman" w:hAnsi="Times New Roman" w:cs="Times New Roman"/>
          <w:color w:val="000000" w:themeColor="text1"/>
          <w:lang w:val="en-US"/>
        </w:rPr>
        <w:t xml:space="preserve"> which enables </w:t>
      </w:r>
      <w:r w:rsidRPr="003A724A">
        <w:rPr>
          <w:rFonts w:ascii="Times New Roman" w:hAnsi="Times New Roman" w:cs="Times New Roman"/>
          <w:color w:val="000000" w:themeColor="text1"/>
        </w:rPr>
        <w:t xml:space="preserve">muscular contraction. </w:t>
      </w:r>
      <w:r w:rsidR="00DC7C03" w:rsidRPr="003A724A">
        <w:rPr>
          <w:rFonts w:ascii="Times New Roman" w:hAnsi="Times New Roman" w:cs="Times New Roman"/>
          <w:color w:val="000000" w:themeColor="text1"/>
          <w:lang w:val="en-US"/>
        </w:rPr>
        <w:t>It also</w:t>
      </w:r>
      <w:r w:rsidRPr="003A724A">
        <w:rPr>
          <w:rFonts w:ascii="Times New Roman" w:hAnsi="Times New Roman" w:cs="Times New Roman"/>
          <w:color w:val="000000" w:themeColor="text1"/>
        </w:rPr>
        <w:t xml:space="preserve"> serves as a central hub for multiple disorders</w:t>
      </w:r>
      <w:r w:rsidR="00DC7C03" w:rsidRPr="003A724A">
        <w:rPr>
          <w:rFonts w:ascii="Times New Roman" w:hAnsi="Times New Roman" w:cs="Times New Roman"/>
          <w:color w:val="000000" w:themeColor="text1"/>
          <w:lang w:val="en-US"/>
        </w:rPr>
        <w:t xml:space="preserve">. </w:t>
      </w:r>
      <w:r w:rsidR="00551312" w:rsidRPr="00551312">
        <w:rPr>
          <w:rFonts w:ascii="Times New Roman" w:hAnsi="Times New Roman" w:cs="Times New Roman"/>
          <w:vanish/>
          <w:color w:val="000000" w:themeColor="text1"/>
        </w:rPr>
        <w:t>Top of Form</w:t>
      </w:r>
    </w:p>
    <w:p w14:paraId="5DBD31E5" w14:textId="77777777" w:rsidR="00FD3028" w:rsidRPr="00551312" w:rsidRDefault="00FD3028" w:rsidP="00212CDE">
      <w:pPr>
        <w:shd w:val="clear" w:color="auto" w:fill="FFFFFF" w:themeFill="background1"/>
        <w:spacing w:line="480" w:lineRule="auto"/>
        <w:rPr>
          <w:rFonts w:ascii="Times New Roman" w:hAnsi="Times New Roman" w:cs="Times New Roman"/>
          <w:vanish/>
          <w:color w:val="000000" w:themeColor="text1"/>
        </w:rPr>
      </w:pPr>
    </w:p>
    <w:p w14:paraId="435AB60A" w14:textId="6C921630" w:rsidR="00FB564D" w:rsidRPr="003A724A" w:rsidRDefault="00FB564D" w:rsidP="00212CDE">
      <w:pPr>
        <w:shd w:val="clear" w:color="auto" w:fill="FFFFFF" w:themeFill="background1"/>
        <w:spacing w:line="480" w:lineRule="auto"/>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Motor Neuron Terminal</w:t>
      </w:r>
    </w:p>
    <w:p w14:paraId="16330D03" w14:textId="13A14B83" w:rsidR="00B72141" w:rsidRPr="003A724A" w:rsidRDefault="00B72141" w:rsidP="00F53CF1">
      <w:pPr>
        <w:shd w:val="clear" w:color="auto" w:fill="FFFFFF" w:themeFill="background1"/>
        <w:spacing w:line="480" w:lineRule="auto"/>
        <w:ind w:firstLine="720"/>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The motor neuron terminal facilitat</w:t>
      </w:r>
      <w:r w:rsidR="00891A6D" w:rsidRPr="003A724A">
        <w:rPr>
          <w:rFonts w:ascii="Times New Roman" w:hAnsi="Times New Roman" w:cs="Times New Roman"/>
          <w:color w:val="000000" w:themeColor="text1"/>
          <w:lang w:val="en-US"/>
        </w:rPr>
        <w:t>es</w:t>
      </w:r>
      <w:r w:rsidRPr="003A724A">
        <w:rPr>
          <w:rFonts w:ascii="Times New Roman" w:hAnsi="Times New Roman" w:cs="Times New Roman"/>
          <w:color w:val="000000" w:themeColor="text1"/>
          <w:lang w:val="en-US"/>
        </w:rPr>
        <w:t xml:space="preserve"> the transmission of information from neurons to muscles. The terminals contain synaptic vesicles that store acetylcholine for muscle activation (Verma et al., 1-26). </w:t>
      </w:r>
      <w:r w:rsidR="008E65EB" w:rsidRPr="003A724A">
        <w:rPr>
          <w:rFonts w:ascii="Times New Roman" w:hAnsi="Times New Roman" w:cs="Times New Roman"/>
          <w:color w:val="000000" w:themeColor="text1"/>
          <w:lang w:val="en-US"/>
        </w:rPr>
        <w:t xml:space="preserve">On </w:t>
      </w:r>
      <w:r w:rsidRPr="003A724A">
        <w:rPr>
          <w:rFonts w:ascii="Times New Roman" w:hAnsi="Times New Roman" w:cs="Times New Roman"/>
          <w:color w:val="000000" w:themeColor="text1"/>
          <w:lang w:val="en-US"/>
        </w:rPr>
        <w:t>reaching the terminal of a motor neuron, an action potential triggers the secretion of acetylcholine into the synaptic cleft</w:t>
      </w:r>
      <w:r w:rsidR="00B247A9" w:rsidRPr="003A724A">
        <w:rPr>
          <w:rFonts w:ascii="Times New Roman" w:hAnsi="Times New Roman" w:cs="Times New Roman"/>
          <w:color w:val="000000" w:themeColor="text1"/>
          <w:lang w:val="en-US"/>
        </w:rPr>
        <w:t>. A synaptic cleft is defined as the</w:t>
      </w:r>
      <w:r w:rsidRPr="003A724A">
        <w:rPr>
          <w:rFonts w:ascii="Times New Roman" w:hAnsi="Times New Roman" w:cs="Times New Roman"/>
          <w:color w:val="000000" w:themeColor="text1"/>
          <w:lang w:val="en-US"/>
        </w:rPr>
        <w:t xml:space="preserve"> gap between neurons</w:t>
      </w:r>
      <w:r w:rsidR="00AD3D6D" w:rsidRPr="003A724A">
        <w:rPr>
          <w:rFonts w:ascii="Times New Roman" w:hAnsi="Times New Roman" w:cs="Times New Roman"/>
          <w:color w:val="000000" w:themeColor="text1"/>
          <w:lang w:val="en-US"/>
        </w:rPr>
        <w:t xml:space="preserve"> (</w:t>
      </w:r>
      <w:r w:rsidR="00AD3D6D" w:rsidRPr="003A724A">
        <w:rPr>
          <w:rFonts w:ascii="Times New Roman" w:hAnsi="Times New Roman" w:cs="Times New Roman"/>
          <w:color w:val="000000" w:themeColor="text1"/>
        </w:rPr>
        <w:t>Jimsheleishvili</w:t>
      </w:r>
      <w:r w:rsidR="00AD3D6D" w:rsidRPr="003A724A">
        <w:rPr>
          <w:rFonts w:ascii="Times New Roman" w:hAnsi="Times New Roman" w:cs="Times New Roman"/>
          <w:color w:val="000000" w:themeColor="text1"/>
          <w:lang w:val="en-US"/>
        </w:rPr>
        <w:t xml:space="preserve"> et al., 10)</w:t>
      </w:r>
      <w:r w:rsidRPr="003A724A">
        <w:rPr>
          <w:rFonts w:ascii="Times New Roman" w:hAnsi="Times New Roman" w:cs="Times New Roman"/>
          <w:color w:val="000000" w:themeColor="text1"/>
          <w:lang w:val="en-US"/>
        </w:rPr>
        <w:t>. The structure of the motor neuron terminal is adjusted to facilitate the swift and effective transmission of nerve impulses</w:t>
      </w:r>
      <w:r w:rsidR="005B6DDA" w:rsidRPr="003A724A">
        <w:rPr>
          <w:rFonts w:ascii="Times New Roman" w:hAnsi="Times New Roman" w:cs="Times New Roman"/>
          <w:color w:val="000000" w:themeColor="text1"/>
          <w:lang w:val="en-US"/>
        </w:rPr>
        <w:t xml:space="preserve"> (</w:t>
      </w:r>
      <w:proofErr w:type="spellStart"/>
      <w:r w:rsidR="005B6DDA" w:rsidRPr="003A724A">
        <w:rPr>
          <w:rFonts w:ascii="Times New Roman" w:hAnsi="Times New Roman" w:cs="Times New Roman"/>
          <w:color w:val="000000" w:themeColor="text1"/>
          <w:lang w:val="en-US"/>
        </w:rPr>
        <w:t>Lacomis</w:t>
      </w:r>
      <w:proofErr w:type="spellEnd"/>
      <w:r w:rsidR="005B6DDA" w:rsidRPr="003A724A">
        <w:rPr>
          <w:rFonts w:ascii="Times New Roman" w:hAnsi="Times New Roman" w:cs="Times New Roman"/>
          <w:color w:val="000000" w:themeColor="text1"/>
          <w:lang w:val="en-US"/>
        </w:rPr>
        <w:t xml:space="preserve"> et al., 76)</w:t>
      </w:r>
      <w:r w:rsidRPr="003A724A">
        <w:rPr>
          <w:rFonts w:ascii="Times New Roman" w:hAnsi="Times New Roman" w:cs="Times New Roman"/>
          <w:color w:val="000000" w:themeColor="text1"/>
          <w:lang w:val="en-US"/>
        </w:rPr>
        <w:t>. Th</w:t>
      </w:r>
      <w:r w:rsidR="00B86E66" w:rsidRPr="003A724A">
        <w:rPr>
          <w:rFonts w:ascii="Times New Roman" w:hAnsi="Times New Roman" w:cs="Times New Roman"/>
          <w:color w:val="000000" w:themeColor="text1"/>
          <w:lang w:val="en-US"/>
        </w:rPr>
        <w:t>is</w:t>
      </w:r>
      <w:r w:rsidRPr="003A724A">
        <w:rPr>
          <w:rFonts w:ascii="Times New Roman" w:hAnsi="Times New Roman" w:cs="Times New Roman"/>
          <w:color w:val="000000" w:themeColor="text1"/>
          <w:lang w:val="en-US"/>
        </w:rPr>
        <w:t xml:space="preserve"> structure has a substantial quantity of voltage-gated calcium channels that enable the entry of calcium ions</w:t>
      </w:r>
      <w:r w:rsidR="00B86E66" w:rsidRPr="003A724A">
        <w:rPr>
          <w:rFonts w:ascii="Times New Roman" w:hAnsi="Times New Roman" w:cs="Times New Roman"/>
          <w:color w:val="000000" w:themeColor="text1"/>
          <w:lang w:val="en-US"/>
        </w:rPr>
        <w:t xml:space="preserve"> (Ratliff et al., 114-117)</w:t>
      </w:r>
      <w:r w:rsidRPr="003A724A">
        <w:rPr>
          <w:rFonts w:ascii="Times New Roman" w:hAnsi="Times New Roman" w:cs="Times New Roman"/>
          <w:color w:val="000000" w:themeColor="text1"/>
          <w:lang w:val="en-US"/>
        </w:rPr>
        <w:t>. Th</w:t>
      </w:r>
      <w:r w:rsidR="00C95EBB" w:rsidRPr="003A724A">
        <w:rPr>
          <w:rFonts w:ascii="Times New Roman" w:hAnsi="Times New Roman" w:cs="Times New Roman"/>
          <w:color w:val="000000" w:themeColor="text1"/>
          <w:lang w:val="en-US"/>
        </w:rPr>
        <w:t>e</w:t>
      </w:r>
      <w:r w:rsidRPr="003A724A">
        <w:rPr>
          <w:rFonts w:ascii="Times New Roman" w:hAnsi="Times New Roman" w:cs="Times New Roman"/>
          <w:color w:val="000000" w:themeColor="text1"/>
          <w:lang w:val="en-US"/>
        </w:rPr>
        <w:t xml:space="preserve"> process initiates the merging of synaptic vesicles with the presynaptic membrane</w:t>
      </w:r>
      <w:r w:rsidR="00C95EBB" w:rsidRPr="003A724A">
        <w:rPr>
          <w:rFonts w:ascii="Times New Roman" w:hAnsi="Times New Roman" w:cs="Times New Roman"/>
          <w:color w:val="000000" w:themeColor="text1"/>
          <w:lang w:val="en-US"/>
        </w:rPr>
        <w:t>. Thus, it</w:t>
      </w:r>
      <w:r w:rsidRPr="003A724A">
        <w:rPr>
          <w:rFonts w:ascii="Times New Roman" w:hAnsi="Times New Roman" w:cs="Times New Roman"/>
          <w:color w:val="000000" w:themeColor="text1"/>
          <w:lang w:val="en-US"/>
        </w:rPr>
        <w:t xml:space="preserve"> lead</w:t>
      </w:r>
      <w:r w:rsidR="00C95EBB" w:rsidRPr="003A724A">
        <w:rPr>
          <w:rFonts w:ascii="Times New Roman" w:hAnsi="Times New Roman" w:cs="Times New Roman"/>
          <w:color w:val="000000" w:themeColor="text1"/>
          <w:lang w:val="en-US"/>
        </w:rPr>
        <w:t>s</w:t>
      </w:r>
      <w:r w:rsidRPr="003A724A">
        <w:rPr>
          <w:rFonts w:ascii="Times New Roman" w:hAnsi="Times New Roman" w:cs="Times New Roman"/>
          <w:color w:val="000000" w:themeColor="text1"/>
          <w:lang w:val="en-US"/>
        </w:rPr>
        <w:t xml:space="preserve"> to the subsequent discharge of </w:t>
      </w:r>
      <w:proofErr w:type="spellStart"/>
      <w:r w:rsidRPr="003A724A">
        <w:rPr>
          <w:rFonts w:ascii="Times New Roman" w:hAnsi="Times New Roman" w:cs="Times New Roman"/>
          <w:color w:val="000000" w:themeColor="text1"/>
          <w:lang w:val="en-US"/>
        </w:rPr>
        <w:t>ACh</w:t>
      </w:r>
      <w:proofErr w:type="spellEnd"/>
      <w:r w:rsidRPr="003A724A">
        <w:rPr>
          <w:rFonts w:ascii="Times New Roman" w:hAnsi="Times New Roman" w:cs="Times New Roman"/>
          <w:color w:val="000000" w:themeColor="text1"/>
          <w:lang w:val="en-US"/>
        </w:rPr>
        <w:t xml:space="preserve"> (Davis et al., 3731).</w:t>
      </w:r>
    </w:p>
    <w:p w14:paraId="3239B020" w14:textId="41F60538" w:rsidR="00FB564D" w:rsidRPr="003A724A" w:rsidRDefault="00FB564D" w:rsidP="00212CDE">
      <w:pPr>
        <w:shd w:val="clear" w:color="auto" w:fill="FFFFFF" w:themeFill="background1"/>
        <w:spacing w:line="480" w:lineRule="auto"/>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Synaptic Cleft</w:t>
      </w:r>
    </w:p>
    <w:p w14:paraId="1ADEF29B" w14:textId="0362CBFE" w:rsidR="00467723" w:rsidRPr="003A724A" w:rsidRDefault="007A6BD2" w:rsidP="00F53CF1">
      <w:pPr>
        <w:shd w:val="clear" w:color="auto" w:fill="FFFFFF" w:themeFill="background1"/>
        <w:spacing w:line="480" w:lineRule="auto"/>
        <w:ind w:firstLine="720"/>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lastRenderedPageBreak/>
        <w:t xml:space="preserve">The </w:t>
      </w:r>
      <w:r w:rsidR="00467723" w:rsidRPr="003A724A">
        <w:rPr>
          <w:rFonts w:ascii="Times New Roman" w:hAnsi="Times New Roman" w:cs="Times New Roman"/>
          <w:color w:val="000000" w:themeColor="text1"/>
        </w:rPr>
        <w:t xml:space="preserve">synaptic </w:t>
      </w:r>
      <w:r w:rsidRPr="003A724A">
        <w:rPr>
          <w:rFonts w:ascii="Times New Roman" w:hAnsi="Times New Roman" w:cs="Times New Roman"/>
          <w:color w:val="000000" w:themeColor="text1"/>
          <w:lang w:val="en-US"/>
        </w:rPr>
        <w:t xml:space="preserve">is </w:t>
      </w:r>
      <w:r w:rsidR="00467723" w:rsidRPr="003A724A">
        <w:rPr>
          <w:rFonts w:ascii="Times New Roman" w:hAnsi="Times New Roman" w:cs="Times New Roman"/>
          <w:color w:val="000000" w:themeColor="text1"/>
        </w:rPr>
        <w:t xml:space="preserve">the narrow space, measuring around 50 </w:t>
      </w:r>
      <w:proofErr w:type="spellStart"/>
      <w:r w:rsidR="00467723" w:rsidRPr="003A724A">
        <w:rPr>
          <w:rFonts w:ascii="Times New Roman" w:hAnsi="Times New Roman" w:cs="Times New Roman"/>
          <w:color w:val="000000" w:themeColor="text1"/>
        </w:rPr>
        <w:t>nanometers</w:t>
      </w:r>
      <w:proofErr w:type="spellEnd"/>
      <w:r w:rsidR="00467723" w:rsidRPr="003A724A">
        <w:rPr>
          <w:rFonts w:ascii="Times New Roman" w:hAnsi="Times New Roman" w:cs="Times New Roman"/>
          <w:color w:val="000000" w:themeColor="text1"/>
        </w:rPr>
        <w:t xml:space="preserve"> in width, </w:t>
      </w:r>
      <w:proofErr w:type="spellStart"/>
      <w:r w:rsidR="00467723" w:rsidRPr="003A724A">
        <w:rPr>
          <w:rFonts w:ascii="Times New Roman" w:hAnsi="Times New Roman" w:cs="Times New Roman"/>
          <w:color w:val="000000" w:themeColor="text1"/>
        </w:rPr>
        <w:t>separat</w:t>
      </w:r>
      <w:r w:rsidRPr="003A724A">
        <w:rPr>
          <w:rFonts w:ascii="Times New Roman" w:hAnsi="Times New Roman" w:cs="Times New Roman"/>
          <w:color w:val="000000" w:themeColor="text1"/>
          <w:lang w:val="en-US"/>
        </w:rPr>
        <w:t>ing</w:t>
      </w:r>
      <w:proofErr w:type="spellEnd"/>
      <w:r w:rsidR="00467723" w:rsidRPr="003A724A">
        <w:rPr>
          <w:rFonts w:ascii="Times New Roman" w:hAnsi="Times New Roman" w:cs="Times New Roman"/>
          <w:color w:val="000000" w:themeColor="text1"/>
        </w:rPr>
        <w:t xml:space="preserve"> the nerve terminal from the plasma membrane of the muscle cell</w:t>
      </w:r>
      <w:r w:rsidRPr="003A724A">
        <w:rPr>
          <w:rFonts w:ascii="Times New Roman" w:hAnsi="Times New Roman" w:cs="Times New Roman"/>
          <w:color w:val="000000" w:themeColor="text1"/>
          <w:lang w:val="en-US"/>
        </w:rPr>
        <w:t xml:space="preserve"> </w:t>
      </w:r>
      <w:r w:rsidRPr="003A724A">
        <w:rPr>
          <w:rFonts w:ascii="Times New Roman" w:hAnsi="Times New Roman" w:cs="Times New Roman"/>
          <w:color w:val="000000" w:themeColor="text1"/>
          <w:shd w:val="clear" w:color="auto" w:fill="FFFFFF" w:themeFill="background1"/>
          <w:lang w:val="en-US"/>
        </w:rPr>
        <w:t>(</w:t>
      </w:r>
      <w:r w:rsidRPr="003A724A">
        <w:rPr>
          <w:rFonts w:ascii="Times New Roman" w:hAnsi="Times New Roman" w:cs="Times New Roman"/>
          <w:color w:val="000000" w:themeColor="text1"/>
          <w:shd w:val="clear" w:color="auto" w:fill="FFFFFF" w:themeFill="background1"/>
        </w:rPr>
        <w:t>Behin A</w:t>
      </w:r>
      <w:r w:rsidRPr="003A724A">
        <w:rPr>
          <w:rFonts w:ascii="Times New Roman" w:hAnsi="Times New Roman" w:cs="Times New Roman"/>
          <w:color w:val="000000" w:themeColor="text1"/>
          <w:shd w:val="clear" w:color="auto" w:fill="FFFFFF" w:themeFill="background1"/>
          <w:lang w:val="en-US"/>
        </w:rPr>
        <w:t xml:space="preserve"> &amp; </w:t>
      </w:r>
      <w:r w:rsidRPr="003A724A">
        <w:rPr>
          <w:rFonts w:ascii="Times New Roman" w:hAnsi="Times New Roman" w:cs="Times New Roman"/>
          <w:color w:val="000000" w:themeColor="text1"/>
          <w:shd w:val="clear" w:color="auto" w:fill="FFFFFF" w:themeFill="background1"/>
        </w:rPr>
        <w:t xml:space="preserve"> Le Panse</w:t>
      </w:r>
      <w:r w:rsidRPr="003A724A">
        <w:rPr>
          <w:rFonts w:ascii="Times New Roman" w:hAnsi="Times New Roman" w:cs="Times New Roman"/>
          <w:color w:val="000000" w:themeColor="text1"/>
          <w:shd w:val="clear" w:color="auto" w:fill="FFFFFF" w:themeFill="background1"/>
          <w:lang w:val="en-US"/>
        </w:rPr>
        <w:t xml:space="preserve"> 266-277)</w:t>
      </w:r>
      <w:r w:rsidR="00467723" w:rsidRPr="003A724A">
        <w:rPr>
          <w:rFonts w:ascii="Times New Roman" w:hAnsi="Times New Roman" w:cs="Times New Roman"/>
          <w:color w:val="000000" w:themeColor="text1"/>
          <w:shd w:val="clear" w:color="auto" w:fill="FFFFFF" w:themeFill="background1"/>
        </w:rPr>
        <w:t>.</w:t>
      </w:r>
      <w:r w:rsidR="00467723" w:rsidRPr="003A724A">
        <w:rPr>
          <w:rFonts w:ascii="Times New Roman" w:hAnsi="Times New Roman" w:cs="Times New Roman"/>
          <w:color w:val="000000" w:themeColor="text1"/>
        </w:rPr>
        <w:t xml:space="preserve"> This gap plays a critical role in the process of neuromuscular transmission. The Neuromuscular Junction contains a significant enzyme known as acetylcholinesterase, located within the synaptic cleft</w:t>
      </w:r>
      <w:r w:rsidR="006504C2" w:rsidRPr="003A724A">
        <w:rPr>
          <w:rFonts w:ascii="Times New Roman" w:hAnsi="Times New Roman" w:cs="Times New Roman"/>
          <w:color w:val="000000" w:themeColor="text1"/>
          <w:lang w:val="en-US"/>
        </w:rPr>
        <w:t xml:space="preserve"> (Ratliff et al., 114-117)</w:t>
      </w:r>
      <w:r w:rsidR="00467723" w:rsidRPr="003A724A">
        <w:rPr>
          <w:rFonts w:ascii="Times New Roman" w:hAnsi="Times New Roman" w:cs="Times New Roman"/>
          <w:color w:val="000000" w:themeColor="text1"/>
        </w:rPr>
        <w:t xml:space="preserve">.  </w:t>
      </w:r>
      <w:r w:rsidR="00A303AF" w:rsidRPr="003A724A">
        <w:rPr>
          <w:rFonts w:ascii="Times New Roman" w:hAnsi="Times New Roman" w:cs="Times New Roman"/>
          <w:color w:val="000000" w:themeColor="text1"/>
        </w:rPr>
        <w:t>Acetylcholinesterase</w:t>
      </w:r>
      <w:r w:rsidR="00A303AF" w:rsidRPr="003A724A">
        <w:rPr>
          <w:rFonts w:ascii="Times New Roman" w:hAnsi="Times New Roman" w:cs="Times New Roman"/>
          <w:color w:val="000000" w:themeColor="text1"/>
          <w:lang w:val="en-US"/>
        </w:rPr>
        <w:t xml:space="preserve"> </w:t>
      </w:r>
      <w:r w:rsidR="00467723" w:rsidRPr="003A724A">
        <w:rPr>
          <w:rFonts w:ascii="Times New Roman" w:hAnsi="Times New Roman" w:cs="Times New Roman"/>
          <w:color w:val="000000" w:themeColor="text1"/>
        </w:rPr>
        <w:t>break</w:t>
      </w:r>
      <w:r w:rsidR="00A303AF" w:rsidRPr="003A724A">
        <w:rPr>
          <w:rFonts w:ascii="Times New Roman" w:hAnsi="Times New Roman" w:cs="Times New Roman"/>
          <w:color w:val="000000" w:themeColor="text1"/>
          <w:lang w:val="en-US"/>
        </w:rPr>
        <w:t>s</w:t>
      </w:r>
      <w:r w:rsidR="00467723" w:rsidRPr="003A724A">
        <w:rPr>
          <w:rFonts w:ascii="Times New Roman" w:hAnsi="Times New Roman" w:cs="Times New Roman"/>
          <w:color w:val="000000" w:themeColor="text1"/>
        </w:rPr>
        <w:t xml:space="preserve"> down the released A</w:t>
      </w:r>
      <w:r w:rsidR="006504C2" w:rsidRPr="003A724A">
        <w:rPr>
          <w:rFonts w:ascii="Times New Roman" w:hAnsi="Times New Roman" w:cs="Times New Roman"/>
          <w:color w:val="000000" w:themeColor="text1"/>
        </w:rPr>
        <w:t>c</w:t>
      </w:r>
      <w:r w:rsidR="00467723" w:rsidRPr="003A724A">
        <w:rPr>
          <w:rFonts w:ascii="Times New Roman" w:hAnsi="Times New Roman" w:cs="Times New Roman"/>
          <w:color w:val="000000" w:themeColor="text1"/>
        </w:rPr>
        <w:t>h</w:t>
      </w:r>
      <w:r w:rsidR="00A303AF" w:rsidRPr="003A724A">
        <w:rPr>
          <w:rFonts w:ascii="Times New Roman" w:hAnsi="Times New Roman" w:cs="Times New Roman"/>
          <w:color w:val="000000" w:themeColor="text1"/>
          <w:lang w:val="en-US"/>
        </w:rPr>
        <w:t>which</w:t>
      </w:r>
      <w:r w:rsidR="006504C2" w:rsidRPr="003A724A">
        <w:rPr>
          <w:rFonts w:ascii="Times New Roman" w:hAnsi="Times New Roman" w:cs="Times New Roman"/>
          <w:color w:val="000000" w:themeColor="text1"/>
          <w:lang w:val="en-US"/>
        </w:rPr>
        <w:t xml:space="preserve"> </w:t>
      </w:r>
      <w:proofErr w:type="spellStart"/>
      <w:r w:rsidR="00A303AF" w:rsidRPr="003A724A">
        <w:rPr>
          <w:rFonts w:ascii="Times New Roman" w:hAnsi="Times New Roman" w:cs="Times New Roman"/>
          <w:color w:val="000000" w:themeColor="text1"/>
        </w:rPr>
        <w:t>guarante</w:t>
      </w:r>
      <w:proofErr w:type="spellEnd"/>
      <w:r w:rsidR="00A303AF" w:rsidRPr="003A724A">
        <w:rPr>
          <w:rFonts w:ascii="Times New Roman" w:hAnsi="Times New Roman" w:cs="Times New Roman"/>
          <w:color w:val="000000" w:themeColor="text1"/>
          <w:lang w:val="en-US"/>
        </w:rPr>
        <w:t xml:space="preserve">es brief </w:t>
      </w:r>
      <w:r w:rsidR="00467723" w:rsidRPr="003A724A">
        <w:rPr>
          <w:rFonts w:ascii="Times New Roman" w:hAnsi="Times New Roman" w:cs="Times New Roman"/>
          <w:color w:val="000000" w:themeColor="text1"/>
        </w:rPr>
        <w:t xml:space="preserve">impact of </w:t>
      </w:r>
      <w:proofErr w:type="spellStart"/>
      <w:r w:rsidR="00467723" w:rsidRPr="003A724A">
        <w:rPr>
          <w:rFonts w:ascii="Times New Roman" w:hAnsi="Times New Roman" w:cs="Times New Roman"/>
          <w:color w:val="000000" w:themeColor="text1"/>
        </w:rPr>
        <w:t>ACh</w:t>
      </w:r>
      <w:proofErr w:type="spellEnd"/>
      <w:r w:rsidR="00467723" w:rsidRPr="003A724A">
        <w:rPr>
          <w:rFonts w:ascii="Times New Roman" w:hAnsi="Times New Roman" w:cs="Times New Roman"/>
          <w:color w:val="000000" w:themeColor="text1"/>
        </w:rPr>
        <w:t xml:space="preserve"> on the muscle's receptors </w:t>
      </w:r>
      <w:r w:rsidR="00E8128A" w:rsidRPr="003A724A">
        <w:rPr>
          <w:rFonts w:ascii="Times New Roman" w:hAnsi="Times New Roman" w:cs="Times New Roman"/>
          <w:color w:val="000000" w:themeColor="text1"/>
          <w:lang w:val="en-US"/>
        </w:rPr>
        <w:t xml:space="preserve">(Wang et al., 1725). This helps </w:t>
      </w:r>
      <w:r w:rsidR="00467723" w:rsidRPr="003A724A">
        <w:rPr>
          <w:rFonts w:ascii="Times New Roman" w:hAnsi="Times New Roman" w:cs="Times New Roman"/>
          <w:color w:val="000000" w:themeColor="text1"/>
        </w:rPr>
        <w:t xml:space="preserve">avoid prolonged activation that result in </w:t>
      </w:r>
      <w:r w:rsidR="00206966" w:rsidRPr="003A724A">
        <w:rPr>
          <w:rFonts w:ascii="Times New Roman" w:hAnsi="Times New Roman" w:cs="Times New Roman"/>
          <w:color w:val="000000" w:themeColor="text1"/>
          <w:lang w:val="en-US"/>
        </w:rPr>
        <w:t xml:space="preserve">challenges </w:t>
      </w:r>
      <w:r w:rsidR="00467723" w:rsidRPr="003A724A">
        <w:rPr>
          <w:rFonts w:ascii="Times New Roman" w:hAnsi="Times New Roman" w:cs="Times New Roman"/>
          <w:color w:val="000000" w:themeColor="text1"/>
        </w:rPr>
        <w:t>such as sustained muscular contraction</w:t>
      </w:r>
      <w:r w:rsidR="006504C2" w:rsidRPr="003A724A">
        <w:rPr>
          <w:rFonts w:ascii="Times New Roman" w:hAnsi="Times New Roman" w:cs="Times New Roman"/>
          <w:color w:val="000000" w:themeColor="text1"/>
          <w:lang w:val="en-US"/>
        </w:rPr>
        <w:t xml:space="preserve"> (Wang et al., 1727)</w:t>
      </w:r>
      <w:r w:rsidR="00467723" w:rsidRPr="003A724A">
        <w:rPr>
          <w:rFonts w:ascii="Times New Roman" w:hAnsi="Times New Roman" w:cs="Times New Roman"/>
          <w:color w:val="000000" w:themeColor="text1"/>
        </w:rPr>
        <w:t xml:space="preserve">. </w:t>
      </w:r>
    </w:p>
    <w:p w14:paraId="7F85B79D" w14:textId="77777777" w:rsidR="00F53CF1" w:rsidRDefault="00FB564D" w:rsidP="00212CDE">
      <w:pPr>
        <w:shd w:val="clear" w:color="auto" w:fill="FFFFFF" w:themeFill="background1"/>
        <w:spacing w:line="480" w:lineRule="auto"/>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Motor End Plate</w:t>
      </w:r>
    </w:p>
    <w:p w14:paraId="3ADE38BA" w14:textId="47E1F905" w:rsidR="00B30FD7" w:rsidRPr="003A724A" w:rsidRDefault="00B30FD7" w:rsidP="00F53CF1">
      <w:pPr>
        <w:shd w:val="clear" w:color="auto" w:fill="FFFFFF" w:themeFill="background1"/>
        <w:spacing w:line="480" w:lineRule="auto"/>
        <w:ind w:firstLine="720"/>
        <w:rPr>
          <w:rFonts w:ascii="Times New Roman" w:hAnsi="Times New Roman" w:cs="Times New Roman"/>
          <w:color w:val="000000" w:themeColor="text1"/>
          <w:lang w:val="en-US"/>
        </w:rPr>
      </w:pPr>
      <w:r w:rsidRPr="003A724A">
        <w:rPr>
          <w:rFonts w:ascii="Times New Roman" w:hAnsi="Times New Roman" w:cs="Times New Roman"/>
          <w:color w:val="000000" w:themeColor="text1"/>
        </w:rPr>
        <w:t>The Motor End Plate is the postsynaptic element characterised by a distinctive architecture that allows for the reception of nerve signals by muscle fibres</w:t>
      </w:r>
      <w:r w:rsidR="00E552D7" w:rsidRPr="003A724A">
        <w:rPr>
          <w:rFonts w:ascii="Times New Roman" w:hAnsi="Times New Roman" w:cs="Times New Roman"/>
          <w:color w:val="000000" w:themeColor="text1"/>
          <w:lang w:val="en-US"/>
        </w:rPr>
        <w:t xml:space="preserve"> (</w:t>
      </w:r>
      <w:proofErr w:type="spellStart"/>
      <w:r w:rsidR="00E552D7" w:rsidRPr="003A724A">
        <w:rPr>
          <w:rFonts w:ascii="Times New Roman" w:hAnsi="Times New Roman" w:cs="Times New Roman"/>
          <w:color w:val="000000" w:themeColor="text1"/>
          <w:lang w:val="en-US"/>
        </w:rPr>
        <w:t>Lacomis</w:t>
      </w:r>
      <w:proofErr w:type="spellEnd"/>
      <w:r w:rsidR="00E552D7" w:rsidRPr="003A724A">
        <w:rPr>
          <w:rFonts w:ascii="Times New Roman" w:hAnsi="Times New Roman" w:cs="Times New Roman"/>
          <w:color w:val="000000" w:themeColor="text1"/>
          <w:lang w:val="en-US"/>
        </w:rPr>
        <w:t xml:space="preserve"> et al., 7</w:t>
      </w:r>
      <w:r w:rsidR="0066261E" w:rsidRPr="003A724A">
        <w:rPr>
          <w:rFonts w:ascii="Times New Roman" w:hAnsi="Times New Roman" w:cs="Times New Roman"/>
          <w:color w:val="000000" w:themeColor="text1"/>
          <w:lang w:val="en-US"/>
        </w:rPr>
        <w:t>6</w:t>
      </w:r>
      <w:r w:rsidR="00E552D7" w:rsidRPr="003A724A">
        <w:rPr>
          <w:rFonts w:ascii="Times New Roman" w:hAnsi="Times New Roman" w:cs="Times New Roman"/>
          <w:color w:val="000000" w:themeColor="text1"/>
          <w:lang w:val="en-US"/>
        </w:rPr>
        <w:t xml:space="preserve">). </w:t>
      </w:r>
      <w:r w:rsidRPr="003A724A">
        <w:rPr>
          <w:rFonts w:ascii="Times New Roman" w:hAnsi="Times New Roman" w:cs="Times New Roman"/>
          <w:color w:val="000000" w:themeColor="text1"/>
        </w:rPr>
        <w:t xml:space="preserve"> </w:t>
      </w:r>
      <w:proofErr w:type="spellStart"/>
      <w:r w:rsidR="00153828" w:rsidRPr="003A724A">
        <w:rPr>
          <w:rFonts w:ascii="Times New Roman" w:hAnsi="Times New Roman" w:cs="Times New Roman"/>
          <w:color w:val="000000" w:themeColor="text1"/>
          <w:lang w:val="en-US"/>
        </w:rPr>
        <w:t>Ir</w:t>
      </w:r>
      <w:proofErr w:type="spellEnd"/>
      <w:r w:rsidR="00153828" w:rsidRPr="003A724A">
        <w:rPr>
          <w:rFonts w:ascii="Times New Roman" w:hAnsi="Times New Roman" w:cs="Times New Roman"/>
          <w:color w:val="000000" w:themeColor="text1"/>
          <w:lang w:val="en-US"/>
        </w:rPr>
        <w:t xml:space="preserve"> is located in</w:t>
      </w:r>
      <w:r w:rsidRPr="003A724A">
        <w:rPr>
          <w:rFonts w:ascii="Times New Roman" w:hAnsi="Times New Roman" w:cs="Times New Roman"/>
          <w:color w:val="000000" w:themeColor="text1"/>
        </w:rPr>
        <w:t xml:space="preserve"> sarcolemma, which </w:t>
      </w:r>
      <w:r w:rsidR="00C72E8B" w:rsidRPr="003A724A">
        <w:rPr>
          <w:rFonts w:ascii="Times New Roman" w:hAnsi="Times New Roman" w:cs="Times New Roman"/>
          <w:color w:val="000000" w:themeColor="text1"/>
          <w:lang w:val="en-US"/>
        </w:rPr>
        <w:t>is</w:t>
      </w:r>
      <w:r w:rsidRPr="003A724A">
        <w:rPr>
          <w:rFonts w:ascii="Times New Roman" w:hAnsi="Times New Roman" w:cs="Times New Roman"/>
          <w:color w:val="000000" w:themeColor="text1"/>
        </w:rPr>
        <w:t xml:space="preserve"> thickened and folded to form junctional folds</w:t>
      </w:r>
      <w:r w:rsidR="00483F30" w:rsidRPr="003A724A">
        <w:rPr>
          <w:rFonts w:ascii="Times New Roman" w:hAnsi="Times New Roman" w:cs="Times New Roman"/>
          <w:color w:val="000000" w:themeColor="text1"/>
          <w:lang w:val="en-US"/>
        </w:rPr>
        <w:t xml:space="preserve"> (</w:t>
      </w:r>
      <w:r w:rsidR="00483F30" w:rsidRPr="003A724A">
        <w:rPr>
          <w:rFonts w:ascii="Times New Roman" w:hAnsi="Times New Roman" w:cs="Times New Roman"/>
          <w:color w:val="000000" w:themeColor="text1"/>
        </w:rPr>
        <w:t>Jimsheleishvili</w:t>
      </w:r>
      <w:r w:rsidR="00483F30" w:rsidRPr="003A724A">
        <w:rPr>
          <w:rFonts w:ascii="Times New Roman" w:hAnsi="Times New Roman" w:cs="Times New Roman"/>
          <w:color w:val="000000" w:themeColor="text1"/>
          <w:lang w:val="en-US"/>
        </w:rPr>
        <w:t xml:space="preserve"> et al., 10-14)</w:t>
      </w:r>
      <w:r w:rsidRPr="003A724A">
        <w:rPr>
          <w:rFonts w:ascii="Times New Roman" w:hAnsi="Times New Roman" w:cs="Times New Roman"/>
          <w:color w:val="000000" w:themeColor="text1"/>
        </w:rPr>
        <w:t>. The</w:t>
      </w:r>
      <w:r w:rsidR="00E82EDD" w:rsidRPr="003A724A">
        <w:rPr>
          <w:rFonts w:ascii="Times New Roman" w:hAnsi="Times New Roman" w:cs="Times New Roman"/>
          <w:color w:val="000000" w:themeColor="text1"/>
          <w:lang w:val="en-US"/>
        </w:rPr>
        <w:t xml:space="preserve">se </w:t>
      </w:r>
      <w:r w:rsidRPr="003A724A">
        <w:rPr>
          <w:rFonts w:ascii="Times New Roman" w:hAnsi="Times New Roman" w:cs="Times New Roman"/>
          <w:color w:val="000000" w:themeColor="text1"/>
        </w:rPr>
        <w:t xml:space="preserve">folds </w:t>
      </w:r>
      <w:r w:rsidR="00F5645C" w:rsidRPr="003A724A">
        <w:rPr>
          <w:rFonts w:ascii="Times New Roman" w:hAnsi="Times New Roman" w:cs="Times New Roman"/>
          <w:color w:val="000000" w:themeColor="text1"/>
          <w:lang w:val="en-US"/>
        </w:rPr>
        <w:t>help</w:t>
      </w:r>
      <w:r w:rsidRPr="003A724A">
        <w:rPr>
          <w:rFonts w:ascii="Times New Roman" w:hAnsi="Times New Roman" w:cs="Times New Roman"/>
          <w:color w:val="000000" w:themeColor="text1"/>
        </w:rPr>
        <w:t xml:space="preserve"> create a gap where the nerve endings closely align with the motor end plate without entering the muscle membrane</w:t>
      </w:r>
      <w:r w:rsidR="00E82EDD" w:rsidRPr="003A724A">
        <w:rPr>
          <w:rFonts w:ascii="Times New Roman" w:hAnsi="Times New Roman" w:cs="Times New Roman"/>
          <w:color w:val="000000" w:themeColor="text1"/>
          <w:lang w:val="en-US"/>
        </w:rPr>
        <w:t xml:space="preserve"> (Wang et al., 1725).</w:t>
      </w:r>
    </w:p>
    <w:p w14:paraId="7A330258" w14:textId="2C96C7CB" w:rsidR="00B30FD7" w:rsidRDefault="006E1169" w:rsidP="00C179A7">
      <w:pPr>
        <w:shd w:val="clear" w:color="auto" w:fill="FFFFFF" w:themeFill="background1"/>
        <w:spacing w:line="480" w:lineRule="auto"/>
        <w:ind w:firstLine="720"/>
        <w:rPr>
          <w:rFonts w:ascii="Times New Roman" w:hAnsi="Times New Roman" w:cs="Times New Roman"/>
          <w:color w:val="000000" w:themeColor="text1"/>
        </w:rPr>
      </w:pPr>
      <w:r w:rsidRPr="003A724A">
        <w:rPr>
          <w:rFonts w:ascii="Times New Roman" w:hAnsi="Times New Roman" w:cs="Times New Roman"/>
          <w:color w:val="000000" w:themeColor="text1"/>
        </w:rPr>
        <w:t>The</w:t>
      </w:r>
      <w:r w:rsidRPr="003A724A">
        <w:rPr>
          <w:rFonts w:ascii="Times New Roman" w:hAnsi="Times New Roman" w:cs="Times New Roman"/>
          <w:color w:val="000000" w:themeColor="text1"/>
          <w:lang w:val="en-US"/>
        </w:rPr>
        <w:t xml:space="preserve"> </w:t>
      </w:r>
      <w:r w:rsidRPr="003A724A">
        <w:rPr>
          <w:rFonts w:ascii="Times New Roman" w:hAnsi="Times New Roman" w:cs="Times New Roman"/>
          <w:color w:val="000000" w:themeColor="text1"/>
        </w:rPr>
        <w:t>junctional</w:t>
      </w:r>
      <w:r w:rsidR="007F17E5" w:rsidRPr="003A724A">
        <w:rPr>
          <w:rFonts w:ascii="Times New Roman" w:hAnsi="Times New Roman" w:cs="Times New Roman"/>
          <w:color w:val="000000" w:themeColor="text1"/>
        </w:rPr>
        <w:t xml:space="preserve"> folds</w:t>
      </w:r>
      <w:r w:rsidR="007F17E5" w:rsidRPr="003A724A">
        <w:rPr>
          <w:rFonts w:ascii="Times New Roman" w:hAnsi="Times New Roman" w:cs="Times New Roman"/>
          <w:color w:val="000000" w:themeColor="text1"/>
          <w:lang w:val="en-US"/>
        </w:rPr>
        <w:t xml:space="preserve"> </w:t>
      </w:r>
      <w:r w:rsidR="00B30FD7" w:rsidRPr="003A724A">
        <w:rPr>
          <w:rFonts w:ascii="Times New Roman" w:hAnsi="Times New Roman" w:cs="Times New Roman"/>
          <w:color w:val="000000" w:themeColor="text1"/>
        </w:rPr>
        <w:t>ha</w:t>
      </w:r>
      <w:proofErr w:type="spellStart"/>
      <w:r w:rsidRPr="003A724A">
        <w:rPr>
          <w:rFonts w:ascii="Times New Roman" w:hAnsi="Times New Roman" w:cs="Times New Roman"/>
          <w:color w:val="000000" w:themeColor="text1"/>
          <w:lang w:val="en-US"/>
        </w:rPr>
        <w:t>ve</w:t>
      </w:r>
      <w:proofErr w:type="spellEnd"/>
      <w:r w:rsidR="00B30FD7" w:rsidRPr="003A724A">
        <w:rPr>
          <w:rFonts w:ascii="Times New Roman" w:hAnsi="Times New Roman" w:cs="Times New Roman"/>
          <w:color w:val="000000" w:themeColor="text1"/>
        </w:rPr>
        <w:t xml:space="preserve"> a </w:t>
      </w:r>
      <w:r w:rsidRPr="003A724A">
        <w:rPr>
          <w:rFonts w:ascii="Times New Roman" w:hAnsi="Times New Roman" w:cs="Times New Roman"/>
          <w:color w:val="000000" w:themeColor="text1"/>
          <w:lang w:val="en-US"/>
        </w:rPr>
        <w:t>abundant</w:t>
      </w:r>
      <w:r w:rsidR="007F17E5" w:rsidRPr="003A724A">
        <w:rPr>
          <w:rFonts w:ascii="Times New Roman" w:hAnsi="Times New Roman" w:cs="Times New Roman"/>
          <w:color w:val="000000" w:themeColor="text1"/>
        </w:rPr>
        <w:t xml:space="preserve"> nicotinic acetylcholine receptor</w:t>
      </w:r>
      <w:r w:rsidR="0027123D" w:rsidRPr="003A724A">
        <w:rPr>
          <w:rFonts w:ascii="Times New Roman" w:hAnsi="Times New Roman" w:cs="Times New Roman"/>
          <w:color w:val="000000" w:themeColor="text1"/>
          <w:lang w:val="en-US"/>
        </w:rPr>
        <w:t xml:space="preserve"> </w:t>
      </w:r>
      <w:r w:rsidRPr="003A724A">
        <w:rPr>
          <w:rFonts w:ascii="Times New Roman" w:hAnsi="Times New Roman" w:cs="Times New Roman"/>
          <w:color w:val="000000" w:themeColor="text1"/>
          <w:lang w:val="en-US"/>
        </w:rPr>
        <w:t>serving</w:t>
      </w:r>
      <w:r w:rsidR="00B30FD7" w:rsidRPr="003A724A">
        <w:rPr>
          <w:rFonts w:ascii="Times New Roman" w:hAnsi="Times New Roman" w:cs="Times New Roman"/>
          <w:color w:val="000000" w:themeColor="text1"/>
        </w:rPr>
        <w:t xml:space="preserve"> as ion channels that are selectively activated by the neurotransmitter acetylcholine</w:t>
      </w:r>
      <w:r w:rsidR="002E2EF5" w:rsidRPr="003A724A">
        <w:rPr>
          <w:rFonts w:ascii="Times New Roman" w:hAnsi="Times New Roman" w:cs="Times New Roman"/>
          <w:color w:val="000000" w:themeColor="text1"/>
          <w:lang w:val="en-US"/>
        </w:rPr>
        <w:t xml:space="preserve"> (</w:t>
      </w:r>
      <w:r w:rsidR="002E2EF5" w:rsidRPr="003A724A">
        <w:rPr>
          <w:rFonts w:ascii="Times New Roman" w:hAnsi="Times New Roman" w:cs="Times New Roman"/>
          <w:color w:val="000000" w:themeColor="text1"/>
        </w:rPr>
        <w:t>Jimsheleishvili</w:t>
      </w:r>
      <w:r w:rsidR="002E2EF5" w:rsidRPr="003A724A">
        <w:rPr>
          <w:rFonts w:ascii="Times New Roman" w:hAnsi="Times New Roman" w:cs="Times New Roman"/>
          <w:color w:val="000000" w:themeColor="text1"/>
          <w:lang w:val="en-US"/>
        </w:rPr>
        <w:t xml:space="preserve"> et al., 10-14)</w:t>
      </w:r>
      <w:r w:rsidR="00B30FD7" w:rsidRPr="003A724A">
        <w:rPr>
          <w:rFonts w:ascii="Times New Roman" w:hAnsi="Times New Roman" w:cs="Times New Roman"/>
          <w:color w:val="000000" w:themeColor="text1"/>
        </w:rPr>
        <w:t xml:space="preserve">. </w:t>
      </w:r>
      <w:r w:rsidR="00900CA2" w:rsidRPr="003A724A">
        <w:rPr>
          <w:rFonts w:ascii="Times New Roman" w:hAnsi="Times New Roman" w:cs="Times New Roman"/>
          <w:color w:val="000000" w:themeColor="text1"/>
          <w:lang w:val="en-US"/>
        </w:rPr>
        <w:t>On</w:t>
      </w:r>
      <w:r w:rsidR="00B30FD7" w:rsidRPr="003A724A">
        <w:rPr>
          <w:rFonts w:ascii="Times New Roman" w:hAnsi="Times New Roman" w:cs="Times New Roman"/>
          <w:color w:val="000000" w:themeColor="text1"/>
        </w:rPr>
        <w:t xml:space="preserve"> binding to these receptors, </w:t>
      </w:r>
      <w:proofErr w:type="spellStart"/>
      <w:r w:rsidR="00B30FD7" w:rsidRPr="003A724A">
        <w:rPr>
          <w:rFonts w:ascii="Times New Roman" w:hAnsi="Times New Roman" w:cs="Times New Roman"/>
          <w:color w:val="000000" w:themeColor="text1"/>
        </w:rPr>
        <w:t>ACh</w:t>
      </w:r>
      <w:proofErr w:type="spellEnd"/>
      <w:r w:rsidR="00B30FD7" w:rsidRPr="003A724A">
        <w:rPr>
          <w:rFonts w:ascii="Times New Roman" w:hAnsi="Times New Roman" w:cs="Times New Roman"/>
          <w:color w:val="000000" w:themeColor="text1"/>
        </w:rPr>
        <w:t xml:space="preserve"> stimulates the opening of ion channels, resulting</w:t>
      </w:r>
      <w:r w:rsidR="000378FC" w:rsidRPr="003A724A">
        <w:rPr>
          <w:rFonts w:ascii="Times New Roman" w:hAnsi="Times New Roman" w:cs="Times New Roman"/>
          <w:color w:val="000000" w:themeColor="text1"/>
          <w:lang w:val="en-US"/>
        </w:rPr>
        <w:t xml:space="preserve"> to </w:t>
      </w:r>
      <w:r w:rsidR="00B30FD7" w:rsidRPr="003A724A">
        <w:rPr>
          <w:rFonts w:ascii="Times New Roman" w:hAnsi="Times New Roman" w:cs="Times New Roman"/>
          <w:color w:val="000000" w:themeColor="text1"/>
        </w:rPr>
        <w:t>influx of sodium ions from the extracellular space into the muscle cell membrane</w:t>
      </w:r>
      <w:r w:rsidR="00900CA2" w:rsidRPr="003A724A">
        <w:rPr>
          <w:rFonts w:ascii="Times New Roman" w:hAnsi="Times New Roman" w:cs="Times New Roman"/>
          <w:color w:val="000000" w:themeColor="text1"/>
          <w:lang w:val="en-US"/>
        </w:rPr>
        <w:t xml:space="preserve"> (</w:t>
      </w:r>
      <w:proofErr w:type="spellStart"/>
      <w:r w:rsidR="00900CA2" w:rsidRPr="003A724A">
        <w:rPr>
          <w:rFonts w:ascii="Times New Roman" w:hAnsi="Times New Roman" w:cs="Times New Roman"/>
          <w:color w:val="000000" w:themeColor="text1"/>
          <w:lang w:val="en-US"/>
        </w:rPr>
        <w:t>Lacomis</w:t>
      </w:r>
      <w:proofErr w:type="spellEnd"/>
      <w:r w:rsidR="00900CA2" w:rsidRPr="003A724A">
        <w:rPr>
          <w:rFonts w:ascii="Times New Roman" w:hAnsi="Times New Roman" w:cs="Times New Roman"/>
          <w:color w:val="000000" w:themeColor="text1"/>
          <w:lang w:val="en-US"/>
        </w:rPr>
        <w:t xml:space="preserve"> et al., 76). </w:t>
      </w:r>
      <w:r w:rsidR="002B6A83" w:rsidRPr="003A724A">
        <w:rPr>
          <w:rFonts w:ascii="Times New Roman" w:hAnsi="Times New Roman" w:cs="Times New Roman"/>
          <w:color w:val="000000" w:themeColor="text1"/>
          <w:lang w:val="en-US"/>
        </w:rPr>
        <w:t xml:space="preserve"> </w:t>
      </w:r>
      <w:r w:rsidR="00B30FD7" w:rsidRPr="003A724A">
        <w:rPr>
          <w:rFonts w:ascii="Times New Roman" w:hAnsi="Times New Roman" w:cs="Times New Roman"/>
          <w:color w:val="000000" w:themeColor="text1"/>
        </w:rPr>
        <w:t>The arrival of sodium ions not only produces but also transmits action potentials via the muscular membrane, triggering muscle contraction.</w:t>
      </w:r>
    </w:p>
    <w:p w14:paraId="5A98103A" w14:textId="77777777" w:rsidR="00C179A7" w:rsidRPr="003A724A" w:rsidRDefault="00C179A7" w:rsidP="00212CDE">
      <w:pPr>
        <w:shd w:val="clear" w:color="auto" w:fill="FFFFFF" w:themeFill="background1"/>
        <w:spacing w:line="480" w:lineRule="auto"/>
        <w:rPr>
          <w:rFonts w:ascii="Times New Roman" w:hAnsi="Times New Roman" w:cs="Times New Roman"/>
          <w:color w:val="000000" w:themeColor="text1"/>
        </w:rPr>
      </w:pPr>
    </w:p>
    <w:p w14:paraId="3AFE81E3" w14:textId="11EDF4D0" w:rsidR="00FB564D" w:rsidRDefault="00FB564D" w:rsidP="00212CDE">
      <w:pPr>
        <w:shd w:val="clear" w:color="auto" w:fill="FFFFFF" w:themeFill="background1"/>
        <w:spacing w:line="480" w:lineRule="auto"/>
        <w:rPr>
          <w:rFonts w:ascii="Times New Roman" w:hAnsi="Times New Roman" w:cs="Times New Roman"/>
          <w:color w:val="000000" w:themeColor="text1"/>
          <w:lang w:val="en-US"/>
        </w:rPr>
      </w:pPr>
      <w:r w:rsidRPr="003A724A">
        <w:rPr>
          <w:rFonts w:ascii="Times New Roman" w:hAnsi="Times New Roman" w:cs="Times New Roman"/>
          <w:color w:val="000000" w:themeColor="text1"/>
          <w:lang w:val="en-US"/>
        </w:rPr>
        <w:t xml:space="preserve">Acetylcholinesterase </w:t>
      </w:r>
    </w:p>
    <w:p w14:paraId="252C3EBA" w14:textId="29BABB8A" w:rsidR="006521D2" w:rsidRPr="003A724A" w:rsidRDefault="00ED1EDD" w:rsidP="00F53CF1">
      <w:pPr>
        <w:shd w:val="clear" w:color="auto" w:fill="FFFFFF" w:themeFill="background1"/>
        <w:spacing w:line="480" w:lineRule="auto"/>
        <w:ind w:firstLine="720"/>
        <w:rPr>
          <w:rFonts w:ascii="Times New Roman" w:hAnsi="Times New Roman" w:cs="Times New Roman"/>
          <w:color w:val="000000" w:themeColor="text1"/>
        </w:rPr>
      </w:pPr>
      <w:r w:rsidRPr="003A724A">
        <w:rPr>
          <w:rFonts w:ascii="Times New Roman" w:hAnsi="Times New Roman" w:cs="Times New Roman"/>
          <w:color w:val="000000" w:themeColor="text1"/>
        </w:rPr>
        <w:lastRenderedPageBreak/>
        <w:t>Acetylcholinesterase is an essential enzyme found predominantly in the neuromuscular junctions and cholinergic brain synapses</w:t>
      </w:r>
      <w:r w:rsidRPr="003A724A">
        <w:rPr>
          <w:rFonts w:ascii="Times New Roman" w:hAnsi="Times New Roman" w:cs="Times New Roman"/>
          <w:color w:val="000000" w:themeColor="text1"/>
          <w:lang w:val="en-US"/>
        </w:rPr>
        <w:t xml:space="preserve"> (</w:t>
      </w:r>
      <w:proofErr w:type="spellStart"/>
      <w:r w:rsidRPr="003A724A">
        <w:rPr>
          <w:rFonts w:ascii="Times New Roman" w:hAnsi="Times New Roman" w:cs="Times New Roman"/>
          <w:color w:val="000000" w:themeColor="text1"/>
          <w:lang w:val="en-US"/>
        </w:rPr>
        <w:t>Totundo</w:t>
      </w:r>
      <w:proofErr w:type="spellEnd"/>
      <w:r w:rsidRPr="003A724A">
        <w:rPr>
          <w:rFonts w:ascii="Times New Roman" w:hAnsi="Times New Roman" w:cs="Times New Roman"/>
          <w:color w:val="000000" w:themeColor="text1"/>
          <w:lang w:val="en-US"/>
        </w:rPr>
        <w:t xml:space="preserve"> &amp; Richard 135-157)</w:t>
      </w:r>
      <w:r w:rsidRPr="003A724A">
        <w:rPr>
          <w:rFonts w:ascii="Times New Roman" w:hAnsi="Times New Roman" w:cs="Times New Roman"/>
          <w:color w:val="000000" w:themeColor="text1"/>
        </w:rPr>
        <w:t>. Its primary function is to rapidly break down the neurotransmitter acetylcholine into choline and acetate, a process crucial for the proper functioning of the nervous system</w:t>
      </w:r>
      <w:r w:rsidR="00F87547" w:rsidRPr="003A724A">
        <w:rPr>
          <w:rFonts w:ascii="Times New Roman" w:hAnsi="Times New Roman" w:cs="Times New Roman"/>
          <w:color w:val="000000" w:themeColor="text1"/>
          <w:lang w:val="en-US"/>
        </w:rPr>
        <w:t xml:space="preserve"> (</w:t>
      </w:r>
      <w:proofErr w:type="spellStart"/>
      <w:r w:rsidR="00F87547" w:rsidRPr="003A724A">
        <w:rPr>
          <w:rFonts w:ascii="Times New Roman" w:hAnsi="Times New Roman" w:cs="Times New Roman"/>
          <w:color w:val="000000" w:themeColor="text1"/>
          <w:lang w:val="en-US"/>
        </w:rPr>
        <w:t>Totundo</w:t>
      </w:r>
      <w:proofErr w:type="spellEnd"/>
      <w:r w:rsidR="00F87547" w:rsidRPr="003A724A">
        <w:rPr>
          <w:rFonts w:ascii="Times New Roman" w:hAnsi="Times New Roman" w:cs="Times New Roman"/>
          <w:color w:val="000000" w:themeColor="text1"/>
          <w:lang w:val="en-US"/>
        </w:rPr>
        <w:t xml:space="preserve"> &amp; Richard 135-157)</w:t>
      </w:r>
      <w:r w:rsidRPr="003A724A">
        <w:rPr>
          <w:rFonts w:ascii="Times New Roman" w:hAnsi="Times New Roman" w:cs="Times New Roman"/>
          <w:color w:val="000000" w:themeColor="text1"/>
        </w:rPr>
        <w:t xml:space="preserve">. </w:t>
      </w:r>
      <w:proofErr w:type="spellStart"/>
      <w:r w:rsidRPr="003A724A">
        <w:rPr>
          <w:rFonts w:ascii="Times New Roman" w:hAnsi="Times New Roman" w:cs="Times New Roman"/>
          <w:color w:val="000000" w:themeColor="text1"/>
        </w:rPr>
        <w:t>AChE</w:t>
      </w:r>
      <w:proofErr w:type="spellEnd"/>
      <w:r w:rsidRPr="003A724A">
        <w:rPr>
          <w:rFonts w:ascii="Times New Roman" w:hAnsi="Times New Roman" w:cs="Times New Roman"/>
          <w:color w:val="000000" w:themeColor="text1"/>
        </w:rPr>
        <w:t xml:space="preserve"> </w:t>
      </w:r>
      <w:r w:rsidR="00B02080" w:rsidRPr="003A724A">
        <w:rPr>
          <w:rFonts w:ascii="Times New Roman" w:hAnsi="Times New Roman" w:cs="Times New Roman"/>
          <w:color w:val="000000" w:themeColor="text1"/>
          <w:lang w:val="en-US"/>
        </w:rPr>
        <w:t>helps</w:t>
      </w:r>
      <w:r w:rsidRPr="003A724A">
        <w:rPr>
          <w:rFonts w:ascii="Times New Roman" w:hAnsi="Times New Roman" w:cs="Times New Roman"/>
          <w:color w:val="000000" w:themeColor="text1"/>
        </w:rPr>
        <w:t xml:space="preserve"> </w:t>
      </w:r>
      <w:proofErr w:type="spellStart"/>
      <w:r w:rsidRPr="003A724A">
        <w:rPr>
          <w:rFonts w:ascii="Times New Roman" w:hAnsi="Times New Roman" w:cs="Times New Roman"/>
          <w:color w:val="000000" w:themeColor="text1"/>
        </w:rPr>
        <w:t>ensur</w:t>
      </w:r>
      <w:proofErr w:type="spellEnd"/>
      <w:r w:rsidR="00B02080" w:rsidRPr="003A724A">
        <w:rPr>
          <w:rFonts w:ascii="Times New Roman" w:hAnsi="Times New Roman" w:cs="Times New Roman"/>
          <w:color w:val="000000" w:themeColor="text1"/>
          <w:lang w:val="en-US"/>
        </w:rPr>
        <w:t>e</w:t>
      </w:r>
      <w:r w:rsidRPr="003A724A">
        <w:rPr>
          <w:rFonts w:ascii="Times New Roman" w:hAnsi="Times New Roman" w:cs="Times New Roman"/>
          <w:color w:val="000000" w:themeColor="text1"/>
        </w:rPr>
        <w:t xml:space="preserve"> that the nervous system does not become overstimulated</w:t>
      </w:r>
      <w:r w:rsidR="00B02080" w:rsidRPr="003A724A">
        <w:rPr>
          <w:rFonts w:ascii="Times New Roman" w:hAnsi="Times New Roman" w:cs="Times New Roman"/>
          <w:color w:val="000000" w:themeColor="text1"/>
          <w:lang w:val="en-US"/>
        </w:rPr>
        <w:t xml:space="preserve"> (</w:t>
      </w:r>
      <w:proofErr w:type="spellStart"/>
      <w:r w:rsidR="00B02080" w:rsidRPr="003A724A">
        <w:rPr>
          <w:rFonts w:ascii="Times New Roman" w:hAnsi="Times New Roman" w:cs="Times New Roman"/>
          <w:color w:val="000000" w:themeColor="text1"/>
          <w:lang w:val="en-US"/>
        </w:rPr>
        <w:t>Rebeler</w:t>
      </w:r>
      <w:proofErr w:type="spellEnd"/>
      <w:r w:rsidR="00B02080" w:rsidRPr="003A724A">
        <w:rPr>
          <w:rFonts w:ascii="Times New Roman" w:hAnsi="Times New Roman" w:cs="Times New Roman"/>
          <w:color w:val="000000" w:themeColor="text1"/>
          <w:lang w:val="en-US"/>
        </w:rPr>
        <w:t xml:space="preserve"> et al., 674)</w:t>
      </w:r>
      <w:r w:rsidRPr="003A724A">
        <w:rPr>
          <w:rFonts w:ascii="Times New Roman" w:hAnsi="Times New Roman" w:cs="Times New Roman"/>
          <w:color w:val="000000" w:themeColor="text1"/>
        </w:rPr>
        <w:t xml:space="preserve">. This enzyme is also a target for various pharmacological agents, including inhibitors used in the treatment of Alzheimer's disease, as they increase acetylcholine concentration in the brain. Additionally, </w:t>
      </w:r>
      <w:proofErr w:type="spellStart"/>
      <w:r w:rsidRPr="003A724A">
        <w:rPr>
          <w:rFonts w:ascii="Times New Roman" w:hAnsi="Times New Roman" w:cs="Times New Roman"/>
          <w:color w:val="000000" w:themeColor="text1"/>
        </w:rPr>
        <w:t>AChE</w:t>
      </w:r>
      <w:proofErr w:type="spellEnd"/>
      <w:r w:rsidRPr="003A724A">
        <w:rPr>
          <w:rFonts w:ascii="Times New Roman" w:hAnsi="Times New Roman" w:cs="Times New Roman"/>
          <w:color w:val="000000" w:themeColor="text1"/>
        </w:rPr>
        <w:t xml:space="preserve"> is affected by certain pesticides and nerve agents, which can lead to toxic accumulation of acetylcholine and subsequent neurological damage</w:t>
      </w:r>
      <w:r w:rsidR="006A710F" w:rsidRPr="003A724A">
        <w:rPr>
          <w:rFonts w:ascii="Times New Roman" w:hAnsi="Times New Roman" w:cs="Times New Roman"/>
          <w:color w:val="000000" w:themeColor="text1"/>
          <w:lang w:val="en-US"/>
        </w:rPr>
        <w:t xml:space="preserve"> (</w:t>
      </w:r>
      <w:proofErr w:type="spellStart"/>
      <w:r w:rsidR="006A710F" w:rsidRPr="003A724A">
        <w:rPr>
          <w:rFonts w:ascii="Times New Roman" w:hAnsi="Times New Roman" w:cs="Times New Roman"/>
          <w:color w:val="000000" w:themeColor="text1"/>
          <w:lang w:val="en-US"/>
        </w:rPr>
        <w:t>Rebeler</w:t>
      </w:r>
      <w:proofErr w:type="spellEnd"/>
      <w:r w:rsidR="006A710F" w:rsidRPr="003A724A">
        <w:rPr>
          <w:rFonts w:ascii="Times New Roman" w:hAnsi="Times New Roman" w:cs="Times New Roman"/>
          <w:color w:val="000000" w:themeColor="text1"/>
          <w:lang w:val="en-US"/>
        </w:rPr>
        <w:t xml:space="preserve"> et al., 674)</w:t>
      </w:r>
      <w:r w:rsidRPr="003A724A">
        <w:rPr>
          <w:rFonts w:ascii="Times New Roman" w:hAnsi="Times New Roman" w:cs="Times New Roman"/>
          <w:color w:val="000000" w:themeColor="text1"/>
        </w:rPr>
        <w:t xml:space="preserve">. </w:t>
      </w:r>
    </w:p>
    <w:p w14:paraId="30723E6C" w14:textId="77777777" w:rsidR="00212CDE" w:rsidRPr="003A724A" w:rsidRDefault="00212CDE" w:rsidP="00212CDE">
      <w:pPr>
        <w:spacing w:line="480" w:lineRule="auto"/>
        <w:rPr>
          <w:rFonts w:ascii="Times New Roman" w:hAnsi="Times New Roman" w:cs="Times New Roman"/>
        </w:rPr>
      </w:pPr>
      <w:r w:rsidRPr="003A724A">
        <w:rPr>
          <w:rFonts w:ascii="Times New Roman" w:hAnsi="Times New Roman" w:cs="Times New Roman"/>
        </w:rPr>
        <w:t xml:space="preserve">Role of Calcium in Neuromuscular Transmission </w:t>
      </w:r>
    </w:p>
    <w:p w14:paraId="29D172AD" w14:textId="77777777" w:rsidR="00212CDE" w:rsidRPr="003A724A" w:rsidRDefault="00212CDE" w:rsidP="00F53CF1">
      <w:pPr>
        <w:spacing w:line="480" w:lineRule="auto"/>
        <w:ind w:firstLine="720"/>
        <w:rPr>
          <w:rFonts w:ascii="Times New Roman" w:hAnsi="Times New Roman" w:cs="Times New Roman"/>
        </w:rPr>
      </w:pPr>
      <w:r w:rsidRPr="003A724A">
        <w:rPr>
          <w:rFonts w:ascii="Times New Roman" w:hAnsi="Times New Roman" w:cs="Times New Roman"/>
        </w:rPr>
        <w:t xml:space="preserve">Calcium ions are essential for neuromuscular transmission, notably neurotransmitter release at the neuromuscular junction, according to Colombia et al. (991). Action potentials at motor neuron terminals open voltage-gated calcium channels. The neuron experiences a Ca²⁺ influx. When intracellular calcium rises, synaptic vesicles </w:t>
      </w:r>
      <w:proofErr w:type="spellStart"/>
      <w:r w:rsidRPr="003A724A">
        <w:rPr>
          <w:rFonts w:ascii="Times New Roman" w:hAnsi="Times New Roman" w:cs="Times New Roman"/>
        </w:rPr>
        <w:t>exocytose</w:t>
      </w:r>
      <w:proofErr w:type="spellEnd"/>
      <w:r w:rsidRPr="003A724A">
        <w:rPr>
          <w:rFonts w:ascii="Times New Roman" w:hAnsi="Times New Roman" w:cs="Times New Roman"/>
        </w:rPr>
        <w:t xml:space="preserve"> acetylcholine (</w:t>
      </w:r>
      <w:proofErr w:type="spellStart"/>
      <w:r w:rsidRPr="003A724A">
        <w:rPr>
          <w:rFonts w:ascii="Times New Roman" w:hAnsi="Times New Roman" w:cs="Times New Roman"/>
        </w:rPr>
        <w:t>ACh</w:t>
      </w:r>
      <w:proofErr w:type="spellEnd"/>
      <w:r w:rsidRPr="003A724A">
        <w:rPr>
          <w:rFonts w:ascii="Times New Roman" w:hAnsi="Times New Roman" w:cs="Times New Roman"/>
        </w:rPr>
        <w:t xml:space="preserve">) into the synaptic cleft (Colombo et al., 991). According to Ivanovski et al. (27–37), calcium ions attach to synaptosomes to help vesicles fuse with the presynaptic membrane and release </w:t>
      </w:r>
      <w:proofErr w:type="spellStart"/>
      <w:r w:rsidRPr="003A724A">
        <w:rPr>
          <w:rFonts w:ascii="Times New Roman" w:hAnsi="Times New Roman" w:cs="Times New Roman"/>
        </w:rPr>
        <w:t>ACh</w:t>
      </w:r>
      <w:proofErr w:type="spellEnd"/>
      <w:r w:rsidRPr="003A724A">
        <w:rPr>
          <w:rFonts w:ascii="Times New Roman" w:hAnsi="Times New Roman" w:cs="Times New Roman"/>
        </w:rPr>
        <w:t xml:space="preserve">. This exact calibration ensures that neurotransmitter release matches cell activity. In addition to exocytosis, Ca2+ ions replenish and shape synaptic vesicles.  The neuron's cytoplasm is quickly cleared of calcium after </w:t>
      </w:r>
      <w:proofErr w:type="spellStart"/>
      <w:r w:rsidRPr="003A724A">
        <w:rPr>
          <w:rFonts w:ascii="Times New Roman" w:hAnsi="Times New Roman" w:cs="Times New Roman"/>
        </w:rPr>
        <w:t>ACh</w:t>
      </w:r>
      <w:proofErr w:type="spellEnd"/>
      <w:r w:rsidRPr="003A724A">
        <w:rPr>
          <w:rFonts w:ascii="Times New Roman" w:hAnsi="Times New Roman" w:cs="Times New Roman"/>
        </w:rPr>
        <w:t xml:space="preserve"> release by calcium pumps and exchangers to cease the signal and prepare for subsequent action potentials (Arnold et al., 101966). Regulation of calcium dynamics is necessary for controlled and recurring muscle fibre activation and smooth, coordinated muscular actions. The fact that calcium signalling disruption can induce several neuromuscular illnesses shows its importance (Colombo et al., 991).</w:t>
      </w:r>
    </w:p>
    <w:p w14:paraId="63292E96" w14:textId="77777777" w:rsidR="00212CDE" w:rsidRPr="003A724A" w:rsidRDefault="00212CDE" w:rsidP="00212CDE">
      <w:pPr>
        <w:spacing w:line="480" w:lineRule="auto"/>
        <w:rPr>
          <w:rFonts w:ascii="Times New Roman" w:hAnsi="Times New Roman" w:cs="Times New Roman"/>
        </w:rPr>
      </w:pPr>
      <w:r w:rsidRPr="003A724A">
        <w:rPr>
          <w:rFonts w:ascii="Times New Roman" w:hAnsi="Times New Roman" w:cs="Times New Roman"/>
        </w:rPr>
        <w:lastRenderedPageBreak/>
        <w:t xml:space="preserve">Disorders of the Neuromuscular Junction </w:t>
      </w:r>
    </w:p>
    <w:p w14:paraId="3DED253B" w14:textId="77777777" w:rsidR="00212CDE" w:rsidRPr="003A724A" w:rsidRDefault="00212CDE" w:rsidP="00F53CF1">
      <w:pPr>
        <w:spacing w:line="480" w:lineRule="auto"/>
        <w:ind w:firstLine="720"/>
        <w:rPr>
          <w:rFonts w:ascii="Times New Roman" w:hAnsi="Times New Roman" w:cs="Times New Roman"/>
        </w:rPr>
      </w:pPr>
      <w:r w:rsidRPr="003A724A">
        <w:rPr>
          <w:rFonts w:ascii="Times New Roman" w:hAnsi="Times New Roman" w:cs="Times New Roman"/>
        </w:rPr>
        <w:t>Several diseases and ailments affect the neuromuscular junction (NMJ), which connects muscles and nerves, causing clinical symptoms (Arnold et al., 101966). In Myasthenia Gravis, antibodies attack the motor end plate's nicotinic acetylcholine receptors (</w:t>
      </w:r>
      <w:proofErr w:type="spellStart"/>
      <w:r w:rsidRPr="003A724A">
        <w:rPr>
          <w:rFonts w:ascii="Times New Roman" w:hAnsi="Times New Roman" w:cs="Times New Roman"/>
        </w:rPr>
        <w:t>nAChRs</w:t>
      </w:r>
      <w:proofErr w:type="spellEnd"/>
      <w:r w:rsidRPr="003A724A">
        <w:rPr>
          <w:rFonts w:ascii="Times New Roman" w:hAnsi="Times New Roman" w:cs="Times New Roman"/>
        </w:rPr>
        <w:t xml:space="preserve">), causing muscle weakness and weariness. The muscles that control the eyes, face, and swallowing are frequently damaged first with this impairment. </w:t>
      </w:r>
    </w:p>
    <w:p w14:paraId="4DBA221F" w14:textId="77777777" w:rsidR="00212CDE" w:rsidRPr="003A724A" w:rsidRDefault="00212CDE" w:rsidP="00F53CF1">
      <w:pPr>
        <w:spacing w:line="480" w:lineRule="auto"/>
        <w:ind w:firstLine="720"/>
        <w:rPr>
          <w:rFonts w:ascii="Times New Roman" w:hAnsi="Times New Roman" w:cs="Times New Roman"/>
        </w:rPr>
      </w:pPr>
      <w:r w:rsidRPr="003A724A">
        <w:rPr>
          <w:rFonts w:ascii="Times New Roman" w:hAnsi="Times New Roman" w:cs="Times New Roman"/>
        </w:rPr>
        <w:t xml:space="preserve">Antibodies attacking presynaptic voltage-gated calcium channels induce Lambert-Eaton Myasthenic Syndrome (LEMS) and weak muscles. This sickness is often linked to small cell lung cancer (Ivanovski et al., 27–37). LEMS resistance exercise can strengthen muscles, unlike Myasthenia Gravis. Botulism causes flaccid paralysis in the face, limbs, and respiratory muscles. It is caused by Clostridium botulinum toxins that block NMJ acetylcholine release. </w:t>
      </w:r>
    </w:p>
    <w:p w14:paraId="78BBE95B" w14:textId="77777777" w:rsidR="00212CDE" w:rsidRPr="003A724A" w:rsidRDefault="00212CDE" w:rsidP="00212CDE">
      <w:pPr>
        <w:spacing w:line="480" w:lineRule="auto"/>
        <w:rPr>
          <w:rFonts w:ascii="Times New Roman" w:hAnsi="Times New Roman" w:cs="Times New Roman"/>
        </w:rPr>
      </w:pPr>
      <w:r w:rsidRPr="003A724A">
        <w:rPr>
          <w:rFonts w:ascii="Times New Roman" w:hAnsi="Times New Roman" w:cs="Times New Roman"/>
        </w:rPr>
        <w:t xml:space="preserve">Conclusion </w:t>
      </w:r>
    </w:p>
    <w:p w14:paraId="5BF4500D" w14:textId="77777777" w:rsidR="00212CDE" w:rsidRPr="003A724A" w:rsidRDefault="00212CDE" w:rsidP="00F53CF1">
      <w:pPr>
        <w:spacing w:line="480" w:lineRule="auto"/>
        <w:ind w:firstLine="720"/>
        <w:rPr>
          <w:rFonts w:ascii="Times New Roman" w:hAnsi="Times New Roman" w:cs="Times New Roman"/>
        </w:rPr>
      </w:pPr>
      <w:r w:rsidRPr="003A724A">
        <w:rPr>
          <w:rFonts w:ascii="Times New Roman" w:hAnsi="Times New Roman" w:cs="Times New Roman"/>
        </w:rPr>
        <w:t>Essential for the contraction and movement of muscles, the neuromuscular junction is a remarkable feat of biological engineering. For accurate and efficient muscle control, every part is necessary, from the terminal of the motor neuron to acetylcholinesterase. The foundation for treating associated ailments and gaining essential insights into the human body's functioning can be found in understanding these structures and their roles.</w:t>
      </w:r>
    </w:p>
    <w:p w14:paraId="46AFF6A3" w14:textId="77777777" w:rsidR="00212CDE" w:rsidRPr="003A724A" w:rsidRDefault="00212CDE" w:rsidP="00212CDE">
      <w:pPr>
        <w:spacing w:line="480" w:lineRule="auto"/>
        <w:rPr>
          <w:rFonts w:ascii="Times New Roman" w:hAnsi="Times New Roman" w:cs="Times New Roman"/>
        </w:rPr>
      </w:pPr>
    </w:p>
    <w:p w14:paraId="09D2C1C9" w14:textId="77777777" w:rsidR="007807F4" w:rsidRPr="003A724A" w:rsidRDefault="007807F4" w:rsidP="00212CDE">
      <w:pPr>
        <w:spacing w:line="480" w:lineRule="auto"/>
        <w:rPr>
          <w:rFonts w:ascii="Times New Roman" w:hAnsi="Times New Roman" w:cs="Times New Roman"/>
        </w:rPr>
      </w:pPr>
    </w:p>
    <w:p w14:paraId="210A813F" w14:textId="77777777" w:rsidR="007807F4" w:rsidRPr="003A724A" w:rsidRDefault="007807F4" w:rsidP="00212CDE">
      <w:pPr>
        <w:spacing w:line="480" w:lineRule="auto"/>
        <w:rPr>
          <w:rFonts w:ascii="Times New Roman" w:hAnsi="Times New Roman" w:cs="Times New Roman"/>
        </w:rPr>
      </w:pPr>
    </w:p>
    <w:p w14:paraId="2CC0A10C" w14:textId="77777777" w:rsidR="007807F4" w:rsidRPr="003A724A" w:rsidRDefault="007807F4" w:rsidP="00212CDE">
      <w:pPr>
        <w:spacing w:line="480" w:lineRule="auto"/>
        <w:rPr>
          <w:rFonts w:ascii="Times New Roman" w:hAnsi="Times New Roman" w:cs="Times New Roman"/>
        </w:rPr>
      </w:pPr>
    </w:p>
    <w:p w14:paraId="6795A4FA" w14:textId="327E89DC" w:rsidR="00212CDE" w:rsidRPr="003A724A" w:rsidRDefault="00212CDE" w:rsidP="00212CDE">
      <w:pPr>
        <w:spacing w:line="480" w:lineRule="auto"/>
        <w:ind w:left="720" w:hanging="720"/>
        <w:rPr>
          <w:rFonts w:ascii="Times New Roman" w:hAnsi="Times New Roman" w:cs="Times New Roman"/>
          <w:lang w:val="en-US"/>
        </w:rPr>
      </w:pPr>
      <w:r w:rsidRPr="003A724A">
        <w:rPr>
          <w:rFonts w:ascii="Times New Roman" w:hAnsi="Times New Roman" w:cs="Times New Roman"/>
          <w:lang w:val="en-US"/>
        </w:rPr>
        <w:lastRenderedPageBreak/>
        <w:t>Work</w:t>
      </w:r>
      <w:r w:rsidR="00E37DD9">
        <w:rPr>
          <w:rFonts w:ascii="Times New Roman" w:hAnsi="Times New Roman" w:cs="Times New Roman"/>
          <w:lang w:val="en-US"/>
        </w:rPr>
        <w:t>s</w:t>
      </w:r>
      <w:r w:rsidRPr="003A724A">
        <w:rPr>
          <w:rFonts w:ascii="Times New Roman" w:hAnsi="Times New Roman" w:cs="Times New Roman"/>
          <w:lang w:val="en-US"/>
        </w:rPr>
        <w:t xml:space="preserve"> cited</w:t>
      </w:r>
    </w:p>
    <w:p w14:paraId="4F5DF517" w14:textId="77777777" w:rsidR="008B7E73" w:rsidRPr="003A724A" w:rsidRDefault="008B7E73" w:rsidP="00212CDE">
      <w:pPr>
        <w:spacing w:line="480" w:lineRule="auto"/>
        <w:ind w:left="720" w:hanging="720"/>
        <w:rPr>
          <w:rFonts w:ascii="Times New Roman" w:hAnsi="Times New Roman" w:cs="Times New Roman"/>
          <w:color w:val="222222"/>
          <w:shd w:val="clear" w:color="auto" w:fill="FFFFFF"/>
        </w:rPr>
      </w:pPr>
      <w:r w:rsidRPr="003A724A">
        <w:rPr>
          <w:rFonts w:ascii="Times New Roman" w:hAnsi="Times New Roman" w:cs="Times New Roman"/>
          <w:color w:val="222222"/>
          <w:shd w:val="clear" w:color="auto" w:fill="FFFFFF"/>
        </w:rPr>
        <w:t>Arnold, W. David, and Brian C. Clark. "Neuromuscular Junction Transmission Failure in Aging and Sarcopenia: The Nexus of the Neurological and Muscular Systems." </w:t>
      </w:r>
      <w:r w:rsidRPr="003A724A">
        <w:rPr>
          <w:rFonts w:ascii="Times New Roman" w:hAnsi="Times New Roman" w:cs="Times New Roman"/>
          <w:i/>
          <w:iCs/>
          <w:color w:val="222222"/>
          <w:shd w:val="clear" w:color="auto" w:fill="FFFFFF"/>
        </w:rPr>
        <w:t>Ageing Research Reviews</w:t>
      </w:r>
      <w:r w:rsidRPr="003A724A">
        <w:rPr>
          <w:rFonts w:ascii="Times New Roman" w:hAnsi="Times New Roman" w:cs="Times New Roman"/>
          <w:color w:val="222222"/>
          <w:shd w:val="clear" w:color="auto" w:fill="FFFFFF"/>
        </w:rPr>
        <w:t> (2023): 101966.</w:t>
      </w:r>
    </w:p>
    <w:p w14:paraId="62906279" w14:textId="77777777" w:rsidR="008B7E73" w:rsidRPr="003A724A" w:rsidRDefault="008B7E73" w:rsidP="00212CDE">
      <w:pPr>
        <w:shd w:val="clear" w:color="auto" w:fill="FFFFFF" w:themeFill="background1"/>
        <w:spacing w:line="480" w:lineRule="auto"/>
        <w:rPr>
          <w:rFonts w:ascii="Times New Roman" w:hAnsi="Times New Roman" w:cs="Times New Roman"/>
          <w:color w:val="000000" w:themeColor="text1"/>
          <w:shd w:val="clear" w:color="auto" w:fill="FFFFFF"/>
        </w:rPr>
      </w:pPr>
      <w:r w:rsidRPr="003A724A">
        <w:rPr>
          <w:rFonts w:ascii="Times New Roman" w:hAnsi="Times New Roman" w:cs="Times New Roman"/>
          <w:color w:val="000000" w:themeColor="text1"/>
          <w:shd w:val="clear" w:color="auto" w:fill="FFFFFF"/>
        </w:rPr>
        <w:t>Behin A, Le Panse R. New Pathways and Therapeutic Targets in Autoimmune Myasthenia Gravis. </w:t>
      </w:r>
      <w:r w:rsidRPr="003A724A">
        <w:rPr>
          <w:rStyle w:val="ref-journal"/>
          <w:rFonts w:ascii="Times New Roman" w:hAnsi="Times New Roman" w:cs="Times New Roman"/>
          <w:color w:val="000000" w:themeColor="text1"/>
          <w:shd w:val="clear" w:color="auto" w:fill="FFFFFF"/>
        </w:rPr>
        <w:t xml:space="preserve">J </w:t>
      </w:r>
      <w:proofErr w:type="spellStart"/>
      <w:r w:rsidRPr="003A724A">
        <w:rPr>
          <w:rStyle w:val="ref-journal"/>
          <w:rFonts w:ascii="Times New Roman" w:hAnsi="Times New Roman" w:cs="Times New Roman"/>
          <w:color w:val="000000" w:themeColor="text1"/>
          <w:shd w:val="clear" w:color="auto" w:fill="FFFFFF"/>
        </w:rPr>
        <w:t>Neuromuscul</w:t>
      </w:r>
      <w:proofErr w:type="spellEnd"/>
      <w:r w:rsidRPr="003A724A">
        <w:rPr>
          <w:rStyle w:val="ref-journal"/>
          <w:rFonts w:ascii="Times New Roman" w:hAnsi="Times New Roman" w:cs="Times New Roman"/>
          <w:color w:val="000000" w:themeColor="text1"/>
          <w:shd w:val="clear" w:color="auto" w:fill="FFFFFF"/>
        </w:rPr>
        <w:t xml:space="preserve"> Dis. </w:t>
      </w:r>
      <w:r w:rsidRPr="003A724A">
        <w:rPr>
          <w:rFonts w:ascii="Times New Roman" w:hAnsi="Times New Roman" w:cs="Times New Roman"/>
          <w:color w:val="000000" w:themeColor="text1"/>
          <w:shd w:val="clear" w:color="auto" w:fill="FFFFFF"/>
        </w:rPr>
        <w:t>2018;</w:t>
      </w:r>
      <w:r w:rsidRPr="003A724A">
        <w:rPr>
          <w:rStyle w:val="ref-vol"/>
          <w:rFonts w:ascii="Times New Roman" w:hAnsi="Times New Roman" w:cs="Times New Roman"/>
          <w:color w:val="000000" w:themeColor="text1"/>
          <w:shd w:val="clear" w:color="auto" w:fill="FFFFFF"/>
        </w:rPr>
        <w:t>5</w:t>
      </w:r>
      <w:r w:rsidRPr="003A724A">
        <w:rPr>
          <w:rFonts w:ascii="Times New Roman" w:hAnsi="Times New Roman" w:cs="Times New Roman"/>
          <w:color w:val="000000" w:themeColor="text1"/>
          <w:shd w:val="clear" w:color="auto" w:fill="FFFFFF"/>
        </w:rPr>
        <w:t>(3):265-277.</w:t>
      </w:r>
    </w:p>
    <w:p w14:paraId="581EA41B" w14:textId="77777777" w:rsidR="008B7E73" w:rsidRPr="003A724A" w:rsidRDefault="008B7E73" w:rsidP="00212CDE">
      <w:pPr>
        <w:spacing w:line="480" w:lineRule="auto"/>
        <w:ind w:left="720" w:hanging="720"/>
        <w:rPr>
          <w:rFonts w:ascii="Times New Roman" w:hAnsi="Times New Roman" w:cs="Times New Roman"/>
          <w:color w:val="222222"/>
          <w:shd w:val="clear" w:color="auto" w:fill="FFFFFF"/>
        </w:rPr>
      </w:pPr>
      <w:r w:rsidRPr="003A724A">
        <w:rPr>
          <w:rFonts w:ascii="Times New Roman" w:hAnsi="Times New Roman" w:cs="Times New Roman"/>
          <w:color w:val="222222"/>
          <w:shd w:val="clear" w:color="auto" w:fill="FFFFFF"/>
        </w:rPr>
        <w:t xml:space="preserve">Colombo, Maria Nicol, and Maura </w:t>
      </w:r>
      <w:proofErr w:type="spellStart"/>
      <w:r w:rsidRPr="003A724A">
        <w:rPr>
          <w:rFonts w:ascii="Times New Roman" w:hAnsi="Times New Roman" w:cs="Times New Roman"/>
          <w:color w:val="222222"/>
          <w:shd w:val="clear" w:color="auto" w:fill="FFFFFF"/>
        </w:rPr>
        <w:t>Francolini</w:t>
      </w:r>
      <w:proofErr w:type="spellEnd"/>
      <w:r w:rsidRPr="003A724A">
        <w:rPr>
          <w:rFonts w:ascii="Times New Roman" w:hAnsi="Times New Roman" w:cs="Times New Roman"/>
          <w:color w:val="222222"/>
          <w:shd w:val="clear" w:color="auto" w:fill="FFFFFF"/>
        </w:rPr>
        <w:t>. "Glutamate at the vertebrate neuromuscular junction: from modulation to neurotransmission." </w:t>
      </w:r>
      <w:r w:rsidRPr="003A724A">
        <w:rPr>
          <w:rFonts w:ascii="Times New Roman" w:hAnsi="Times New Roman" w:cs="Times New Roman"/>
          <w:i/>
          <w:iCs/>
          <w:color w:val="222222"/>
          <w:shd w:val="clear" w:color="auto" w:fill="FFFFFF"/>
        </w:rPr>
        <w:t>Cells</w:t>
      </w:r>
      <w:r w:rsidRPr="003A724A">
        <w:rPr>
          <w:rFonts w:ascii="Times New Roman" w:hAnsi="Times New Roman" w:cs="Times New Roman"/>
          <w:color w:val="222222"/>
          <w:shd w:val="clear" w:color="auto" w:fill="FFFFFF"/>
        </w:rPr>
        <w:t> 8.9 (2019): 996.</w:t>
      </w:r>
    </w:p>
    <w:p w14:paraId="2A8A8C15" w14:textId="77777777" w:rsidR="008B7E73" w:rsidRPr="003A724A" w:rsidRDefault="008B7E73" w:rsidP="00212CDE">
      <w:pPr>
        <w:spacing w:line="480" w:lineRule="auto"/>
        <w:ind w:left="720" w:hanging="720"/>
        <w:rPr>
          <w:rFonts w:ascii="Times New Roman" w:hAnsi="Times New Roman" w:cs="Times New Roman"/>
          <w:color w:val="222222"/>
          <w:shd w:val="clear" w:color="auto" w:fill="FFFFFF"/>
        </w:rPr>
      </w:pPr>
      <w:r w:rsidRPr="003A724A">
        <w:rPr>
          <w:rFonts w:ascii="Times New Roman" w:hAnsi="Times New Roman" w:cs="Times New Roman"/>
          <w:color w:val="222222"/>
          <w:shd w:val="clear" w:color="auto" w:fill="FFFFFF"/>
        </w:rPr>
        <w:t>Davis, Leah A., et al. "Structure and function of the mammalian neuromuscular junction." </w:t>
      </w:r>
      <w:r w:rsidRPr="003A724A">
        <w:rPr>
          <w:rFonts w:ascii="Times New Roman" w:hAnsi="Times New Roman" w:cs="Times New Roman"/>
          <w:i/>
          <w:iCs/>
          <w:color w:val="222222"/>
          <w:shd w:val="clear" w:color="auto" w:fill="FFFFFF"/>
        </w:rPr>
        <w:t>Comprehensive Physiology</w:t>
      </w:r>
      <w:r w:rsidRPr="003A724A">
        <w:rPr>
          <w:rFonts w:ascii="Times New Roman" w:hAnsi="Times New Roman" w:cs="Times New Roman"/>
          <w:color w:val="222222"/>
          <w:shd w:val="clear" w:color="auto" w:fill="FFFFFF"/>
        </w:rPr>
        <w:t> 12.4 (2022): 3731.</w:t>
      </w:r>
    </w:p>
    <w:p w14:paraId="202CC72A" w14:textId="77777777" w:rsidR="008B7E73" w:rsidRPr="003A724A" w:rsidRDefault="008B7E73" w:rsidP="00212CDE">
      <w:pPr>
        <w:spacing w:line="480" w:lineRule="auto"/>
        <w:ind w:left="720" w:hanging="720"/>
        <w:rPr>
          <w:rFonts w:ascii="Times New Roman" w:hAnsi="Times New Roman" w:cs="Times New Roman"/>
          <w:lang w:val="en-US"/>
        </w:rPr>
      </w:pPr>
      <w:r w:rsidRPr="003A724A">
        <w:rPr>
          <w:rFonts w:ascii="Times New Roman" w:hAnsi="Times New Roman" w:cs="Times New Roman"/>
          <w:color w:val="222222"/>
          <w:shd w:val="clear" w:color="auto" w:fill="FFFFFF"/>
        </w:rPr>
        <w:t>Ivanovski, T., &amp; Miralles, F. (2019). Lambert-Eaton Myasthenic syndrome: early diagnosis is key. </w:t>
      </w:r>
      <w:r w:rsidRPr="003A724A">
        <w:rPr>
          <w:rFonts w:ascii="Times New Roman" w:hAnsi="Times New Roman" w:cs="Times New Roman"/>
          <w:i/>
          <w:iCs/>
          <w:color w:val="222222"/>
          <w:shd w:val="clear" w:color="auto" w:fill="FFFFFF"/>
        </w:rPr>
        <w:t>Degenerative Neurological and Neuromuscular Disease</w:t>
      </w:r>
      <w:r w:rsidRPr="003A724A">
        <w:rPr>
          <w:rFonts w:ascii="Times New Roman" w:hAnsi="Times New Roman" w:cs="Times New Roman"/>
          <w:color w:val="222222"/>
          <w:shd w:val="clear" w:color="auto" w:fill="FFFFFF"/>
        </w:rPr>
        <w:t>, 27-37.</w:t>
      </w:r>
    </w:p>
    <w:p w14:paraId="70E15F4F" w14:textId="25371199" w:rsidR="008B7E73" w:rsidRPr="003A724A" w:rsidRDefault="008B7E73" w:rsidP="00212CDE">
      <w:pPr>
        <w:shd w:val="clear" w:color="auto" w:fill="FFFFFF" w:themeFill="background1"/>
        <w:spacing w:line="480" w:lineRule="auto"/>
        <w:rPr>
          <w:rFonts w:ascii="Times New Roman" w:hAnsi="Times New Roman" w:cs="Times New Roman"/>
          <w:color w:val="000000" w:themeColor="text1"/>
          <w:shd w:val="clear" w:color="auto" w:fill="FFFFFF"/>
        </w:rPr>
      </w:pPr>
      <w:bookmarkStart w:id="0" w:name="_Hlk153993955"/>
      <w:r w:rsidRPr="003A724A">
        <w:rPr>
          <w:rFonts w:ascii="Times New Roman" w:hAnsi="Times New Roman" w:cs="Times New Roman"/>
          <w:color w:val="000000" w:themeColor="text1"/>
          <w:shd w:val="clear" w:color="auto" w:fill="FFFFFF"/>
        </w:rPr>
        <w:t>Jimsheleishvili</w:t>
      </w:r>
      <w:bookmarkEnd w:id="0"/>
      <w:r w:rsidRPr="003A724A">
        <w:rPr>
          <w:rFonts w:ascii="Times New Roman" w:hAnsi="Times New Roman" w:cs="Times New Roman"/>
          <w:color w:val="000000" w:themeColor="text1"/>
          <w:shd w:val="clear" w:color="auto" w:fill="FFFFFF"/>
        </w:rPr>
        <w:t xml:space="preserve">, </w:t>
      </w:r>
      <w:proofErr w:type="spellStart"/>
      <w:r w:rsidRPr="003A724A">
        <w:rPr>
          <w:rFonts w:ascii="Times New Roman" w:hAnsi="Times New Roman" w:cs="Times New Roman"/>
          <w:color w:val="000000" w:themeColor="text1"/>
          <w:shd w:val="clear" w:color="auto" w:fill="FFFFFF"/>
        </w:rPr>
        <w:t>Sopiko</w:t>
      </w:r>
      <w:proofErr w:type="spellEnd"/>
      <w:r w:rsidRPr="003A724A">
        <w:rPr>
          <w:rFonts w:ascii="Times New Roman" w:hAnsi="Times New Roman" w:cs="Times New Roman"/>
          <w:color w:val="000000" w:themeColor="text1"/>
          <w:shd w:val="clear" w:color="auto" w:fill="FFFFFF"/>
        </w:rPr>
        <w:t xml:space="preserve">, and Komal Marwaha. "Physiology, Neuromuscular </w:t>
      </w:r>
      <w:r w:rsidR="00043F36"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Transmission." </w:t>
      </w:r>
      <w:proofErr w:type="spellStart"/>
      <w:r w:rsidRPr="003A724A">
        <w:rPr>
          <w:rFonts w:ascii="Times New Roman" w:hAnsi="Times New Roman" w:cs="Times New Roman"/>
          <w:i/>
          <w:iCs/>
          <w:color w:val="000000" w:themeColor="text1"/>
          <w:shd w:val="clear" w:color="auto" w:fill="FFFFFF"/>
        </w:rPr>
        <w:t>StatPearls</w:t>
      </w:r>
      <w:proofErr w:type="spellEnd"/>
      <w:r w:rsidRPr="003A724A">
        <w:rPr>
          <w:rFonts w:ascii="Times New Roman" w:hAnsi="Times New Roman" w:cs="Times New Roman"/>
          <w:i/>
          <w:iCs/>
          <w:color w:val="000000" w:themeColor="text1"/>
          <w:shd w:val="clear" w:color="auto" w:fill="FFFFFF"/>
        </w:rPr>
        <w:t xml:space="preserve"> [Internet]</w:t>
      </w:r>
      <w:r w:rsidRPr="003A724A">
        <w:rPr>
          <w:rFonts w:ascii="Times New Roman" w:hAnsi="Times New Roman" w:cs="Times New Roman"/>
          <w:color w:val="000000" w:themeColor="text1"/>
          <w:shd w:val="clear" w:color="auto" w:fill="FFFFFF"/>
        </w:rPr>
        <w:t xml:space="preserve">. </w:t>
      </w:r>
      <w:proofErr w:type="spellStart"/>
      <w:r w:rsidRPr="003A724A">
        <w:rPr>
          <w:rFonts w:ascii="Times New Roman" w:hAnsi="Times New Roman" w:cs="Times New Roman"/>
          <w:color w:val="000000" w:themeColor="text1"/>
          <w:shd w:val="clear" w:color="auto" w:fill="FFFFFF"/>
        </w:rPr>
        <w:t>StatPearls</w:t>
      </w:r>
      <w:proofErr w:type="spellEnd"/>
      <w:r w:rsidRPr="003A724A">
        <w:rPr>
          <w:rFonts w:ascii="Times New Roman" w:hAnsi="Times New Roman" w:cs="Times New Roman"/>
          <w:color w:val="000000" w:themeColor="text1"/>
          <w:shd w:val="clear" w:color="auto" w:fill="FFFFFF"/>
        </w:rPr>
        <w:t xml:space="preserve"> Publishing, 2023.</w:t>
      </w:r>
    </w:p>
    <w:p w14:paraId="11125DBA" w14:textId="0A26BF7A" w:rsidR="008B7E73" w:rsidRPr="003A724A" w:rsidRDefault="008B7E73" w:rsidP="00212CDE">
      <w:pPr>
        <w:shd w:val="clear" w:color="auto" w:fill="FFFFFF" w:themeFill="background1"/>
        <w:spacing w:line="480" w:lineRule="auto"/>
        <w:rPr>
          <w:rFonts w:ascii="Times New Roman" w:hAnsi="Times New Roman" w:cs="Times New Roman"/>
          <w:color w:val="000000" w:themeColor="text1"/>
        </w:rPr>
      </w:pPr>
      <w:proofErr w:type="spellStart"/>
      <w:r w:rsidRPr="003A724A">
        <w:rPr>
          <w:rFonts w:ascii="Times New Roman" w:hAnsi="Times New Roman" w:cs="Times New Roman"/>
          <w:color w:val="000000" w:themeColor="text1"/>
        </w:rPr>
        <w:t>Lacomis</w:t>
      </w:r>
      <w:proofErr w:type="spellEnd"/>
      <w:r w:rsidRPr="003A724A">
        <w:rPr>
          <w:rFonts w:ascii="Times New Roman" w:hAnsi="Times New Roman" w:cs="Times New Roman"/>
          <w:color w:val="000000" w:themeColor="text1"/>
        </w:rPr>
        <w:t xml:space="preserve">, David, and Araya </w:t>
      </w:r>
      <w:proofErr w:type="spellStart"/>
      <w:r w:rsidRPr="003A724A">
        <w:rPr>
          <w:rFonts w:ascii="Times New Roman" w:hAnsi="Times New Roman" w:cs="Times New Roman"/>
          <w:color w:val="000000" w:themeColor="text1"/>
        </w:rPr>
        <w:t>Puwanant</w:t>
      </w:r>
      <w:proofErr w:type="spellEnd"/>
      <w:r w:rsidRPr="003A724A">
        <w:rPr>
          <w:rFonts w:ascii="Times New Roman" w:hAnsi="Times New Roman" w:cs="Times New Roman"/>
          <w:color w:val="000000" w:themeColor="text1"/>
        </w:rPr>
        <w:t xml:space="preserve">. "What is in the Neuromuscular Junction </w:t>
      </w:r>
      <w:r w:rsidR="00043F36" w:rsidRPr="003A724A">
        <w:rPr>
          <w:rFonts w:ascii="Times New Roman" w:hAnsi="Times New Roman" w:cs="Times New Roman"/>
          <w:color w:val="000000" w:themeColor="text1"/>
        </w:rPr>
        <w:tab/>
      </w:r>
      <w:r w:rsidRPr="003A724A">
        <w:rPr>
          <w:rFonts w:ascii="Times New Roman" w:hAnsi="Times New Roman" w:cs="Times New Roman"/>
          <w:color w:val="000000" w:themeColor="text1"/>
        </w:rPr>
        <w:t>Literature?." </w:t>
      </w:r>
      <w:r w:rsidRPr="003A724A">
        <w:rPr>
          <w:rFonts w:ascii="Times New Roman" w:hAnsi="Times New Roman" w:cs="Times New Roman"/>
          <w:i/>
          <w:iCs/>
          <w:color w:val="000000" w:themeColor="text1"/>
        </w:rPr>
        <w:t>Journal of Clinical Neuromuscular Disease</w:t>
      </w:r>
      <w:r w:rsidRPr="003A724A">
        <w:rPr>
          <w:rFonts w:ascii="Times New Roman" w:hAnsi="Times New Roman" w:cs="Times New Roman"/>
          <w:color w:val="000000" w:themeColor="text1"/>
        </w:rPr>
        <w:t> 20.2 (2018): 76-84.</w:t>
      </w:r>
    </w:p>
    <w:p w14:paraId="08A25E26" w14:textId="0B8C6CD0" w:rsidR="008B7E73" w:rsidRPr="003A724A" w:rsidRDefault="008B7E73" w:rsidP="00212CDE">
      <w:pPr>
        <w:shd w:val="clear" w:color="auto" w:fill="FFFFFF" w:themeFill="background1"/>
        <w:spacing w:line="480" w:lineRule="auto"/>
        <w:rPr>
          <w:rFonts w:ascii="Times New Roman" w:hAnsi="Times New Roman" w:cs="Times New Roman"/>
          <w:color w:val="000000" w:themeColor="text1"/>
          <w:lang w:val="en-US"/>
        </w:rPr>
      </w:pPr>
      <w:proofErr w:type="spellStart"/>
      <w:r w:rsidRPr="003A724A">
        <w:rPr>
          <w:rFonts w:ascii="Times New Roman" w:hAnsi="Times New Roman" w:cs="Times New Roman"/>
          <w:color w:val="000000" w:themeColor="text1"/>
          <w:shd w:val="clear" w:color="auto" w:fill="FFFFFF"/>
        </w:rPr>
        <w:t>Rabeler</w:t>
      </w:r>
      <w:proofErr w:type="spellEnd"/>
      <w:r w:rsidRPr="003A724A">
        <w:rPr>
          <w:rFonts w:ascii="Times New Roman" w:hAnsi="Times New Roman" w:cs="Times New Roman"/>
          <w:color w:val="000000" w:themeColor="text1"/>
          <w:shd w:val="clear" w:color="auto" w:fill="FFFFFF"/>
        </w:rPr>
        <w:t xml:space="preserve">, Christina, et al. "Acetylcholinesterase Activity Staining in Freshwater </w:t>
      </w:r>
      <w:r w:rsidR="00043F36"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Planarians." </w:t>
      </w:r>
      <w:r w:rsidRPr="003A724A">
        <w:rPr>
          <w:rFonts w:ascii="Times New Roman" w:hAnsi="Times New Roman" w:cs="Times New Roman"/>
          <w:i/>
          <w:iCs/>
          <w:color w:val="000000" w:themeColor="text1"/>
          <w:shd w:val="clear" w:color="auto" w:fill="FFFFFF"/>
        </w:rPr>
        <w:t>Current Protocols</w:t>
      </w:r>
      <w:r w:rsidRPr="003A724A">
        <w:rPr>
          <w:rFonts w:ascii="Times New Roman" w:hAnsi="Times New Roman" w:cs="Times New Roman"/>
          <w:color w:val="000000" w:themeColor="text1"/>
          <w:shd w:val="clear" w:color="auto" w:fill="FFFFFF"/>
        </w:rPr>
        <w:t> 3.2 (2023): e674.</w:t>
      </w:r>
    </w:p>
    <w:p w14:paraId="58028669" w14:textId="30E6325C" w:rsidR="008B7E73" w:rsidRPr="003A724A" w:rsidRDefault="008B7E73" w:rsidP="00212CDE">
      <w:pPr>
        <w:shd w:val="clear" w:color="auto" w:fill="FFFFFF" w:themeFill="background1"/>
        <w:spacing w:line="480" w:lineRule="auto"/>
        <w:rPr>
          <w:rFonts w:ascii="Times New Roman" w:hAnsi="Times New Roman" w:cs="Times New Roman"/>
          <w:color w:val="000000" w:themeColor="text1"/>
          <w:shd w:val="clear" w:color="auto" w:fill="FFFFFF"/>
        </w:rPr>
      </w:pPr>
      <w:r w:rsidRPr="003A724A">
        <w:rPr>
          <w:rFonts w:ascii="Times New Roman" w:hAnsi="Times New Roman" w:cs="Times New Roman"/>
          <w:color w:val="000000" w:themeColor="text1"/>
          <w:shd w:val="clear" w:color="auto" w:fill="FFFFFF"/>
        </w:rPr>
        <w:t xml:space="preserve">Ratliff, Whitney A., et al. "Neuromuscular junction morphology and gene dysregulation in the </w:t>
      </w:r>
      <w:r w:rsidR="00043F36"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Wobbler model of spinal neurodegeneration." </w:t>
      </w:r>
      <w:r w:rsidRPr="003A724A">
        <w:rPr>
          <w:rFonts w:ascii="Times New Roman" w:hAnsi="Times New Roman" w:cs="Times New Roman"/>
          <w:i/>
          <w:iCs/>
          <w:color w:val="000000" w:themeColor="text1"/>
          <w:shd w:val="clear" w:color="auto" w:fill="FFFFFF"/>
        </w:rPr>
        <w:t>Journal of Molecular Neuroscience</w:t>
      </w:r>
      <w:r w:rsidRPr="003A724A">
        <w:rPr>
          <w:rFonts w:ascii="Times New Roman" w:hAnsi="Times New Roman" w:cs="Times New Roman"/>
          <w:color w:val="000000" w:themeColor="text1"/>
          <w:shd w:val="clear" w:color="auto" w:fill="FFFFFF"/>
        </w:rPr>
        <w:t xml:space="preserve"> 66 </w:t>
      </w:r>
      <w:r w:rsidR="00043F36"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(2018): 114-120.</w:t>
      </w:r>
    </w:p>
    <w:p w14:paraId="73EB433B" w14:textId="77777777" w:rsidR="008B7E73" w:rsidRPr="003A724A" w:rsidRDefault="008B7E73" w:rsidP="00212CDE">
      <w:pPr>
        <w:spacing w:line="480" w:lineRule="auto"/>
        <w:ind w:left="720" w:hanging="720"/>
        <w:rPr>
          <w:rFonts w:ascii="Times New Roman" w:hAnsi="Times New Roman" w:cs="Times New Roman"/>
          <w:color w:val="222222"/>
          <w:shd w:val="clear" w:color="auto" w:fill="FFFFFF"/>
        </w:rPr>
      </w:pPr>
      <w:r w:rsidRPr="003A724A">
        <w:rPr>
          <w:rFonts w:ascii="Times New Roman" w:hAnsi="Times New Roman" w:cs="Times New Roman"/>
          <w:color w:val="222222"/>
          <w:shd w:val="clear" w:color="auto" w:fill="FFFFFF"/>
        </w:rPr>
        <w:lastRenderedPageBreak/>
        <w:t>Verma, Sagar, et al. "Neuromuscular junction dysfunction in amyotrophic lateral sclerosis." </w:t>
      </w:r>
      <w:r w:rsidRPr="003A724A">
        <w:rPr>
          <w:rFonts w:ascii="Times New Roman" w:hAnsi="Times New Roman" w:cs="Times New Roman"/>
          <w:i/>
          <w:iCs/>
          <w:color w:val="222222"/>
          <w:shd w:val="clear" w:color="auto" w:fill="FFFFFF"/>
        </w:rPr>
        <w:t>Molecular neurobiology</w:t>
      </w:r>
      <w:r w:rsidRPr="003A724A">
        <w:rPr>
          <w:rFonts w:ascii="Times New Roman" w:hAnsi="Times New Roman" w:cs="Times New Roman"/>
          <w:color w:val="222222"/>
          <w:shd w:val="clear" w:color="auto" w:fill="FFFFFF"/>
        </w:rPr>
        <w:t> (2022): 1-26.</w:t>
      </w:r>
    </w:p>
    <w:p w14:paraId="237F2D84" w14:textId="09582C15" w:rsidR="008B7E73" w:rsidRPr="003A724A" w:rsidRDefault="008B7E73" w:rsidP="00212CDE">
      <w:pPr>
        <w:shd w:val="clear" w:color="auto" w:fill="FFFFFF" w:themeFill="background1"/>
        <w:spacing w:line="480" w:lineRule="auto"/>
        <w:rPr>
          <w:rFonts w:ascii="Times New Roman" w:hAnsi="Times New Roman" w:cs="Times New Roman"/>
          <w:color w:val="000000" w:themeColor="text1"/>
          <w:shd w:val="clear" w:color="auto" w:fill="FFFFFF"/>
        </w:rPr>
      </w:pPr>
      <w:r w:rsidRPr="003A724A">
        <w:rPr>
          <w:rFonts w:ascii="Times New Roman" w:hAnsi="Times New Roman" w:cs="Times New Roman"/>
          <w:color w:val="000000" w:themeColor="text1"/>
          <w:shd w:val="clear" w:color="auto" w:fill="FFFFFF"/>
        </w:rPr>
        <w:t xml:space="preserve">Wang, </w:t>
      </w:r>
      <w:proofErr w:type="spellStart"/>
      <w:r w:rsidRPr="003A724A">
        <w:rPr>
          <w:rFonts w:ascii="Times New Roman" w:hAnsi="Times New Roman" w:cs="Times New Roman"/>
          <w:color w:val="000000" w:themeColor="text1"/>
          <w:shd w:val="clear" w:color="auto" w:fill="FFFFFF"/>
        </w:rPr>
        <w:t>Xueyong</w:t>
      </w:r>
      <w:proofErr w:type="spellEnd"/>
      <w:r w:rsidRPr="003A724A">
        <w:rPr>
          <w:rFonts w:ascii="Times New Roman" w:hAnsi="Times New Roman" w:cs="Times New Roman"/>
          <w:color w:val="000000" w:themeColor="text1"/>
          <w:shd w:val="clear" w:color="auto" w:fill="FFFFFF"/>
        </w:rPr>
        <w:t xml:space="preserve">, J. Michael McIntosh, and Mark M. Rich. "Muscle nicotinic acetylcholine </w:t>
      </w:r>
      <w:r w:rsidR="005F7824"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 xml:space="preserve">receptors may mediate trans-synaptic </w:t>
      </w:r>
      <w:proofErr w:type="spellStart"/>
      <w:r w:rsidRPr="003A724A">
        <w:rPr>
          <w:rFonts w:ascii="Times New Roman" w:hAnsi="Times New Roman" w:cs="Times New Roman"/>
          <w:color w:val="000000" w:themeColor="text1"/>
          <w:shd w:val="clear" w:color="auto" w:fill="FFFFFF"/>
        </w:rPr>
        <w:t>signaling</w:t>
      </w:r>
      <w:proofErr w:type="spellEnd"/>
      <w:r w:rsidRPr="003A724A">
        <w:rPr>
          <w:rFonts w:ascii="Times New Roman" w:hAnsi="Times New Roman" w:cs="Times New Roman"/>
          <w:color w:val="000000" w:themeColor="text1"/>
          <w:shd w:val="clear" w:color="auto" w:fill="FFFFFF"/>
        </w:rPr>
        <w:t xml:space="preserve"> at the mouse neuromuscular </w:t>
      </w:r>
      <w:r w:rsidR="005F7824" w:rsidRPr="003A724A">
        <w:rPr>
          <w:rFonts w:ascii="Times New Roman" w:hAnsi="Times New Roman" w:cs="Times New Roman"/>
          <w:color w:val="000000" w:themeColor="text1"/>
          <w:shd w:val="clear" w:color="auto" w:fill="FFFFFF"/>
        </w:rPr>
        <w:tab/>
      </w:r>
      <w:r w:rsidRPr="003A724A">
        <w:rPr>
          <w:rFonts w:ascii="Times New Roman" w:hAnsi="Times New Roman" w:cs="Times New Roman"/>
          <w:color w:val="000000" w:themeColor="text1"/>
          <w:shd w:val="clear" w:color="auto" w:fill="FFFFFF"/>
        </w:rPr>
        <w:t>junction." </w:t>
      </w:r>
      <w:r w:rsidRPr="003A724A">
        <w:rPr>
          <w:rFonts w:ascii="Times New Roman" w:hAnsi="Times New Roman" w:cs="Times New Roman"/>
          <w:i/>
          <w:iCs/>
          <w:color w:val="000000" w:themeColor="text1"/>
          <w:shd w:val="clear" w:color="auto" w:fill="FFFFFF"/>
        </w:rPr>
        <w:t>Journal of Neuroscience</w:t>
      </w:r>
      <w:r w:rsidRPr="003A724A">
        <w:rPr>
          <w:rFonts w:ascii="Times New Roman" w:hAnsi="Times New Roman" w:cs="Times New Roman"/>
          <w:color w:val="000000" w:themeColor="text1"/>
          <w:shd w:val="clear" w:color="auto" w:fill="FFFFFF"/>
        </w:rPr>
        <w:t> 38.7 (2018): 1725-1736.</w:t>
      </w:r>
    </w:p>
    <w:sectPr w:rsidR="008B7E73" w:rsidRPr="003A72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92"/>
    <w:rsid w:val="000378FC"/>
    <w:rsid w:val="00043F36"/>
    <w:rsid w:val="00081A8B"/>
    <w:rsid w:val="000E3BB0"/>
    <w:rsid w:val="00153828"/>
    <w:rsid w:val="001E2136"/>
    <w:rsid w:val="00206966"/>
    <w:rsid w:val="00212CDE"/>
    <w:rsid w:val="002158C5"/>
    <w:rsid w:val="0027123D"/>
    <w:rsid w:val="002B6A83"/>
    <w:rsid w:val="002E2EF5"/>
    <w:rsid w:val="0034092F"/>
    <w:rsid w:val="003A1823"/>
    <w:rsid w:val="003A724A"/>
    <w:rsid w:val="003C3EA9"/>
    <w:rsid w:val="003D4F79"/>
    <w:rsid w:val="00440272"/>
    <w:rsid w:val="00467723"/>
    <w:rsid w:val="004711B2"/>
    <w:rsid w:val="00483F30"/>
    <w:rsid w:val="00490088"/>
    <w:rsid w:val="00494E97"/>
    <w:rsid w:val="004C6CDF"/>
    <w:rsid w:val="004E5FB8"/>
    <w:rsid w:val="0051715E"/>
    <w:rsid w:val="00551312"/>
    <w:rsid w:val="00565F77"/>
    <w:rsid w:val="00567C48"/>
    <w:rsid w:val="00596E39"/>
    <w:rsid w:val="005A0F20"/>
    <w:rsid w:val="005B6DDA"/>
    <w:rsid w:val="005F7824"/>
    <w:rsid w:val="006234B1"/>
    <w:rsid w:val="006504C2"/>
    <w:rsid w:val="006521D2"/>
    <w:rsid w:val="0066261E"/>
    <w:rsid w:val="00670640"/>
    <w:rsid w:val="006A710F"/>
    <w:rsid w:val="006D417B"/>
    <w:rsid w:val="006E1169"/>
    <w:rsid w:val="006E1494"/>
    <w:rsid w:val="00706C14"/>
    <w:rsid w:val="007807F4"/>
    <w:rsid w:val="00784E4C"/>
    <w:rsid w:val="00787805"/>
    <w:rsid w:val="00794F1F"/>
    <w:rsid w:val="007A6BD2"/>
    <w:rsid w:val="007E07BF"/>
    <w:rsid w:val="007E30B8"/>
    <w:rsid w:val="007E59B2"/>
    <w:rsid w:val="007F17E5"/>
    <w:rsid w:val="007F2E0E"/>
    <w:rsid w:val="008117CC"/>
    <w:rsid w:val="008337F3"/>
    <w:rsid w:val="00842B93"/>
    <w:rsid w:val="00884334"/>
    <w:rsid w:val="00891A6D"/>
    <w:rsid w:val="008B7E73"/>
    <w:rsid w:val="008E65EB"/>
    <w:rsid w:val="00900CA2"/>
    <w:rsid w:val="00970C74"/>
    <w:rsid w:val="009E7B21"/>
    <w:rsid w:val="00A1266E"/>
    <w:rsid w:val="00A22D60"/>
    <w:rsid w:val="00A303AF"/>
    <w:rsid w:val="00A5052C"/>
    <w:rsid w:val="00A90292"/>
    <w:rsid w:val="00A94120"/>
    <w:rsid w:val="00AD3D6D"/>
    <w:rsid w:val="00B02080"/>
    <w:rsid w:val="00B247A9"/>
    <w:rsid w:val="00B30FD7"/>
    <w:rsid w:val="00B51BB4"/>
    <w:rsid w:val="00B72141"/>
    <w:rsid w:val="00B8272F"/>
    <w:rsid w:val="00B86E66"/>
    <w:rsid w:val="00B924C2"/>
    <w:rsid w:val="00BB0F55"/>
    <w:rsid w:val="00C179A7"/>
    <w:rsid w:val="00C72E8B"/>
    <w:rsid w:val="00C95EBB"/>
    <w:rsid w:val="00CB33D7"/>
    <w:rsid w:val="00D32333"/>
    <w:rsid w:val="00D3276A"/>
    <w:rsid w:val="00DC508A"/>
    <w:rsid w:val="00DC7C03"/>
    <w:rsid w:val="00DE311F"/>
    <w:rsid w:val="00E01CAD"/>
    <w:rsid w:val="00E37DD9"/>
    <w:rsid w:val="00E552D7"/>
    <w:rsid w:val="00E8128A"/>
    <w:rsid w:val="00E82EDD"/>
    <w:rsid w:val="00E937BE"/>
    <w:rsid w:val="00E95B98"/>
    <w:rsid w:val="00ED1EDD"/>
    <w:rsid w:val="00F51BF4"/>
    <w:rsid w:val="00F5399F"/>
    <w:rsid w:val="00F53CF1"/>
    <w:rsid w:val="00F5645C"/>
    <w:rsid w:val="00F87547"/>
    <w:rsid w:val="00FA0B79"/>
    <w:rsid w:val="00FB564D"/>
    <w:rsid w:val="00FD302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29C8"/>
  <w15:chartTrackingRefBased/>
  <w15:docId w15:val="{06BC0C6A-66D6-4226-B763-FFFDE17D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23"/>
  </w:style>
  <w:style w:type="paragraph" w:styleId="Heading1">
    <w:name w:val="heading 1"/>
    <w:basedOn w:val="Normal"/>
    <w:next w:val="Normal"/>
    <w:link w:val="Heading1Char"/>
    <w:uiPriority w:val="9"/>
    <w:qFormat/>
    <w:rsid w:val="00A90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292"/>
    <w:rPr>
      <w:rFonts w:eastAsiaTheme="majorEastAsia" w:cstheme="majorBidi"/>
      <w:color w:val="272727" w:themeColor="text1" w:themeTint="D8"/>
    </w:rPr>
  </w:style>
  <w:style w:type="paragraph" w:styleId="Title">
    <w:name w:val="Title"/>
    <w:basedOn w:val="Normal"/>
    <w:next w:val="Normal"/>
    <w:link w:val="TitleChar"/>
    <w:uiPriority w:val="10"/>
    <w:qFormat/>
    <w:rsid w:val="00A90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292"/>
    <w:pPr>
      <w:spacing w:before="160"/>
      <w:jc w:val="center"/>
    </w:pPr>
    <w:rPr>
      <w:i/>
      <w:iCs/>
      <w:color w:val="404040" w:themeColor="text1" w:themeTint="BF"/>
    </w:rPr>
  </w:style>
  <w:style w:type="character" w:customStyle="1" w:styleId="QuoteChar">
    <w:name w:val="Quote Char"/>
    <w:basedOn w:val="DefaultParagraphFont"/>
    <w:link w:val="Quote"/>
    <w:uiPriority w:val="29"/>
    <w:rsid w:val="00A90292"/>
    <w:rPr>
      <w:i/>
      <w:iCs/>
      <w:color w:val="404040" w:themeColor="text1" w:themeTint="BF"/>
    </w:rPr>
  </w:style>
  <w:style w:type="paragraph" w:styleId="ListParagraph">
    <w:name w:val="List Paragraph"/>
    <w:basedOn w:val="Normal"/>
    <w:uiPriority w:val="34"/>
    <w:qFormat/>
    <w:rsid w:val="00A90292"/>
    <w:pPr>
      <w:ind w:left="720"/>
      <w:contextualSpacing/>
    </w:pPr>
  </w:style>
  <w:style w:type="character" w:styleId="IntenseEmphasis">
    <w:name w:val="Intense Emphasis"/>
    <w:basedOn w:val="DefaultParagraphFont"/>
    <w:uiPriority w:val="21"/>
    <w:qFormat/>
    <w:rsid w:val="00A90292"/>
    <w:rPr>
      <w:i/>
      <w:iCs/>
      <w:color w:val="0F4761" w:themeColor="accent1" w:themeShade="BF"/>
    </w:rPr>
  </w:style>
  <w:style w:type="paragraph" w:styleId="IntenseQuote">
    <w:name w:val="Intense Quote"/>
    <w:basedOn w:val="Normal"/>
    <w:next w:val="Normal"/>
    <w:link w:val="IntenseQuoteChar"/>
    <w:uiPriority w:val="30"/>
    <w:qFormat/>
    <w:rsid w:val="00A90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292"/>
    <w:rPr>
      <w:i/>
      <w:iCs/>
      <w:color w:val="0F4761" w:themeColor="accent1" w:themeShade="BF"/>
    </w:rPr>
  </w:style>
  <w:style w:type="character" w:styleId="IntenseReference">
    <w:name w:val="Intense Reference"/>
    <w:basedOn w:val="DefaultParagraphFont"/>
    <w:uiPriority w:val="32"/>
    <w:qFormat/>
    <w:rsid w:val="00A90292"/>
    <w:rPr>
      <w:b/>
      <w:bCs/>
      <w:smallCaps/>
      <w:color w:val="0F4761" w:themeColor="accent1" w:themeShade="BF"/>
      <w:spacing w:val="5"/>
    </w:rPr>
  </w:style>
  <w:style w:type="character" w:customStyle="1" w:styleId="ref-journal">
    <w:name w:val="ref-journal"/>
    <w:basedOn w:val="DefaultParagraphFont"/>
    <w:rsid w:val="007A6BD2"/>
  </w:style>
  <w:style w:type="character" w:customStyle="1" w:styleId="ref-vol">
    <w:name w:val="ref-vol"/>
    <w:basedOn w:val="DefaultParagraphFont"/>
    <w:rsid w:val="007A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479">
      <w:bodyDiv w:val="1"/>
      <w:marLeft w:val="0"/>
      <w:marRight w:val="0"/>
      <w:marTop w:val="0"/>
      <w:marBottom w:val="0"/>
      <w:divBdr>
        <w:top w:val="none" w:sz="0" w:space="0" w:color="auto"/>
        <w:left w:val="none" w:sz="0" w:space="0" w:color="auto"/>
        <w:bottom w:val="none" w:sz="0" w:space="0" w:color="auto"/>
        <w:right w:val="none" w:sz="0" w:space="0" w:color="auto"/>
      </w:divBdr>
    </w:div>
    <w:div w:id="126898515">
      <w:bodyDiv w:val="1"/>
      <w:marLeft w:val="0"/>
      <w:marRight w:val="0"/>
      <w:marTop w:val="0"/>
      <w:marBottom w:val="0"/>
      <w:divBdr>
        <w:top w:val="none" w:sz="0" w:space="0" w:color="auto"/>
        <w:left w:val="none" w:sz="0" w:space="0" w:color="auto"/>
        <w:bottom w:val="none" w:sz="0" w:space="0" w:color="auto"/>
        <w:right w:val="none" w:sz="0" w:space="0" w:color="auto"/>
      </w:divBdr>
    </w:div>
    <w:div w:id="599410584">
      <w:bodyDiv w:val="1"/>
      <w:marLeft w:val="0"/>
      <w:marRight w:val="0"/>
      <w:marTop w:val="0"/>
      <w:marBottom w:val="0"/>
      <w:divBdr>
        <w:top w:val="none" w:sz="0" w:space="0" w:color="auto"/>
        <w:left w:val="none" w:sz="0" w:space="0" w:color="auto"/>
        <w:bottom w:val="none" w:sz="0" w:space="0" w:color="auto"/>
        <w:right w:val="none" w:sz="0" w:space="0" w:color="auto"/>
      </w:divBdr>
    </w:div>
    <w:div w:id="1060178134">
      <w:bodyDiv w:val="1"/>
      <w:marLeft w:val="0"/>
      <w:marRight w:val="0"/>
      <w:marTop w:val="0"/>
      <w:marBottom w:val="0"/>
      <w:divBdr>
        <w:top w:val="none" w:sz="0" w:space="0" w:color="auto"/>
        <w:left w:val="none" w:sz="0" w:space="0" w:color="auto"/>
        <w:bottom w:val="none" w:sz="0" w:space="0" w:color="auto"/>
        <w:right w:val="none" w:sz="0" w:space="0" w:color="auto"/>
      </w:divBdr>
      <w:divsChild>
        <w:div w:id="2110082892">
          <w:marLeft w:val="0"/>
          <w:marRight w:val="0"/>
          <w:marTop w:val="0"/>
          <w:marBottom w:val="0"/>
          <w:divBdr>
            <w:top w:val="single" w:sz="2" w:space="0" w:color="D9D9E3"/>
            <w:left w:val="single" w:sz="2" w:space="0" w:color="D9D9E3"/>
            <w:bottom w:val="single" w:sz="2" w:space="0" w:color="D9D9E3"/>
            <w:right w:val="single" w:sz="2" w:space="0" w:color="D9D9E3"/>
          </w:divBdr>
          <w:divsChild>
            <w:div w:id="1000307393">
              <w:marLeft w:val="0"/>
              <w:marRight w:val="0"/>
              <w:marTop w:val="0"/>
              <w:marBottom w:val="0"/>
              <w:divBdr>
                <w:top w:val="single" w:sz="2" w:space="0" w:color="D9D9E3"/>
                <w:left w:val="single" w:sz="2" w:space="0" w:color="D9D9E3"/>
                <w:bottom w:val="single" w:sz="2" w:space="0" w:color="D9D9E3"/>
                <w:right w:val="single" w:sz="2" w:space="0" w:color="D9D9E3"/>
              </w:divBdr>
              <w:divsChild>
                <w:div w:id="660741130">
                  <w:marLeft w:val="0"/>
                  <w:marRight w:val="0"/>
                  <w:marTop w:val="0"/>
                  <w:marBottom w:val="0"/>
                  <w:divBdr>
                    <w:top w:val="single" w:sz="2" w:space="0" w:color="D9D9E3"/>
                    <w:left w:val="single" w:sz="2" w:space="0" w:color="D9D9E3"/>
                    <w:bottom w:val="single" w:sz="2" w:space="0" w:color="D9D9E3"/>
                    <w:right w:val="single" w:sz="2" w:space="0" w:color="D9D9E3"/>
                  </w:divBdr>
                  <w:divsChild>
                    <w:div w:id="1591505886">
                      <w:marLeft w:val="0"/>
                      <w:marRight w:val="0"/>
                      <w:marTop w:val="0"/>
                      <w:marBottom w:val="0"/>
                      <w:divBdr>
                        <w:top w:val="single" w:sz="2" w:space="0" w:color="D9D9E3"/>
                        <w:left w:val="single" w:sz="2" w:space="0" w:color="D9D9E3"/>
                        <w:bottom w:val="single" w:sz="2" w:space="0" w:color="D9D9E3"/>
                        <w:right w:val="single" w:sz="2" w:space="0" w:color="D9D9E3"/>
                      </w:divBdr>
                      <w:divsChild>
                        <w:div w:id="759909711">
                          <w:marLeft w:val="0"/>
                          <w:marRight w:val="0"/>
                          <w:marTop w:val="0"/>
                          <w:marBottom w:val="0"/>
                          <w:divBdr>
                            <w:top w:val="single" w:sz="2" w:space="0" w:color="D9D9E3"/>
                            <w:left w:val="single" w:sz="2" w:space="0" w:color="D9D9E3"/>
                            <w:bottom w:val="single" w:sz="2" w:space="0" w:color="D9D9E3"/>
                            <w:right w:val="single" w:sz="2" w:space="0" w:color="D9D9E3"/>
                          </w:divBdr>
                          <w:divsChild>
                            <w:div w:id="1512718185">
                              <w:marLeft w:val="0"/>
                              <w:marRight w:val="0"/>
                              <w:marTop w:val="100"/>
                              <w:marBottom w:val="100"/>
                              <w:divBdr>
                                <w:top w:val="single" w:sz="2" w:space="0" w:color="D9D9E3"/>
                                <w:left w:val="single" w:sz="2" w:space="0" w:color="D9D9E3"/>
                                <w:bottom w:val="single" w:sz="2" w:space="0" w:color="D9D9E3"/>
                                <w:right w:val="single" w:sz="2" w:space="0" w:color="D9D9E3"/>
                              </w:divBdr>
                              <w:divsChild>
                                <w:div w:id="269750983">
                                  <w:marLeft w:val="0"/>
                                  <w:marRight w:val="0"/>
                                  <w:marTop w:val="0"/>
                                  <w:marBottom w:val="0"/>
                                  <w:divBdr>
                                    <w:top w:val="single" w:sz="2" w:space="0" w:color="D9D9E3"/>
                                    <w:left w:val="single" w:sz="2" w:space="0" w:color="D9D9E3"/>
                                    <w:bottom w:val="single" w:sz="2" w:space="0" w:color="D9D9E3"/>
                                    <w:right w:val="single" w:sz="2" w:space="0" w:color="D9D9E3"/>
                                  </w:divBdr>
                                  <w:divsChild>
                                    <w:div w:id="211356556">
                                      <w:marLeft w:val="0"/>
                                      <w:marRight w:val="0"/>
                                      <w:marTop w:val="0"/>
                                      <w:marBottom w:val="0"/>
                                      <w:divBdr>
                                        <w:top w:val="single" w:sz="2" w:space="0" w:color="D9D9E3"/>
                                        <w:left w:val="single" w:sz="2" w:space="0" w:color="D9D9E3"/>
                                        <w:bottom w:val="single" w:sz="2" w:space="0" w:color="D9D9E3"/>
                                        <w:right w:val="single" w:sz="2" w:space="0" w:color="D9D9E3"/>
                                      </w:divBdr>
                                      <w:divsChild>
                                        <w:div w:id="1205141951">
                                          <w:marLeft w:val="0"/>
                                          <w:marRight w:val="0"/>
                                          <w:marTop w:val="0"/>
                                          <w:marBottom w:val="0"/>
                                          <w:divBdr>
                                            <w:top w:val="single" w:sz="2" w:space="0" w:color="D9D9E3"/>
                                            <w:left w:val="single" w:sz="2" w:space="0" w:color="D9D9E3"/>
                                            <w:bottom w:val="single" w:sz="2" w:space="0" w:color="D9D9E3"/>
                                            <w:right w:val="single" w:sz="2" w:space="0" w:color="D9D9E3"/>
                                          </w:divBdr>
                                          <w:divsChild>
                                            <w:div w:id="661929994">
                                              <w:marLeft w:val="0"/>
                                              <w:marRight w:val="0"/>
                                              <w:marTop w:val="0"/>
                                              <w:marBottom w:val="0"/>
                                              <w:divBdr>
                                                <w:top w:val="single" w:sz="2" w:space="0" w:color="D9D9E3"/>
                                                <w:left w:val="single" w:sz="2" w:space="0" w:color="D9D9E3"/>
                                                <w:bottom w:val="single" w:sz="2" w:space="0" w:color="D9D9E3"/>
                                                <w:right w:val="single" w:sz="2" w:space="0" w:color="D9D9E3"/>
                                              </w:divBdr>
                                              <w:divsChild>
                                                <w:div w:id="1241988608">
                                                  <w:marLeft w:val="0"/>
                                                  <w:marRight w:val="0"/>
                                                  <w:marTop w:val="0"/>
                                                  <w:marBottom w:val="0"/>
                                                  <w:divBdr>
                                                    <w:top w:val="single" w:sz="2" w:space="0" w:color="D9D9E3"/>
                                                    <w:left w:val="single" w:sz="2" w:space="0" w:color="D9D9E3"/>
                                                    <w:bottom w:val="single" w:sz="2" w:space="0" w:color="D9D9E3"/>
                                                    <w:right w:val="single" w:sz="2" w:space="0" w:color="D9D9E3"/>
                                                  </w:divBdr>
                                                  <w:divsChild>
                                                    <w:div w:id="712269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5664380">
          <w:marLeft w:val="0"/>
          <w:marRight w:val="0"/>
          <w:marTop w:val="0"/>
          <w:marBottom w:val="0"/>
          <w:divBdr>
            <w:top w:val="none" w:sz="0" w:space="0" w:color="auto"/>
            <w:left w:val="none" w:sz="0" w:space="0" w:color="auto"/>
            <w:bottom w:val="none" w:sz="0" w:space="0" w:color="auto"/>
            <w:right w:val="none" w:sz="0" w:space="0" w:color="auto"/>
          </w:divBdr>
        </w:div>
      </w:divsChild>
    </w:div>
    <w:div w:id="20644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vlad</dc:creator>
  <cp:keywords/>
  <dc:description/>
  <cp:lastModifiedBy>Gerfas O Odeny</cp:lastModifiedBy>
  <cp:revision>2</cp:revision>
  <dcterms:created xsi:type="dcterms:W3CDTF">2023-12-20T18:17:00Z</dcterms:created>
  <dcterms:modified xsi:type="dcterms:W3CDTF">2023-12-20T18:17:00Z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2023-12-20T14:26:30Z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2695a33b-e82b-4519-9ea2-811c446ba8d5</vt:lpwstr>
  </property>
  <property fmtid="{D5CDD505-2E9C-101B-9397-08002B2CF9AE}" pid="7" name="MSIP_Label_defa4170-0d19-0005-0004-bc88714345d2_ActionId">
    <vt:lpwstr>186ca6b9-2ec7-4f53-8d63-e2f9c1eb6b8b</vt:lpwstr>
  </property>
  <property fmtid="{D5CDD505-2E9C-101B-9397-08002B2CF9AE}" pid="8" name="MSIP_Label_defa4170-0d19-0005-0004-bc88714345d2_ContentBits">
    <vt:lpwstr>0</vt:lpwstr>
  </property>
</Properties>
</file>