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r>
        <w:rPr>
          <w:sz w:val="28"/>
          <w:szCs w:val="28"/>
          <w:lang w:val="en-US"/>
        </w:rPr>
        <w:t>Stoichiometry refers to the quantitative relationship between reactants and products in a chemical reaction. In the context of dosage calculations, stoichiometry plays a critical role in ensuring that medications are administered correctly and safely. This paper will explore how stoichiometry relates to dosage calculations by discussing the concepts of molarity, molecular weight, and mole ratios.</w:t>
      </w:r>
    </w:p>
    <w:p>
      <w:pPr>
        <w:pStyle w:val="style0"/>
        <w:rPr>
          <w:sz w:val="28"/>
          <w:szCs w:val="28"/>
        </w:rPr>
      </w:pPr>
    </w:p>
    <w:p>
      <w:pPr>
        <w:pStyle w:val="style0"/>
        <w:rPr>
          <w:sz w:val="28"/>
          <w:szCs w:val="28"/>
        </w:rPr>
      </w:pPr>
      <w:r>
        <w:rPr>
          <w:sz w:val="28"/>
          <w:szCs w:val="28"/>
          <w:lang w:val="en-US"/>
        </w:rPr>
        <w:t>Molarity, or the concentration of a solution, is defined as the number of moles of a solute per liter of solution. In the context of medication administration, molarity is used to determine the volume of a medication that must be administered to achieve a desired dosage. This is accomplished using the formula:</w:t>
      </w:r>
    </w:p>
    <w:p>
      <w:pPr>
        <w:pStyle w:val="style0"/>
        <w:rPr>
          <w:sz w:val="28"/>
          <w:szCs w:val="28"/>
        </w:rPr>
      </w:pPr>
    </w:p>
    <w:p>
      <w:pPr>
        <w:pStyle w:val="style0"/>
        <w:rPr>
          <w:sz w:val="28"/>
          <w:szCs w:val="28"/>
        </w:rPr>
      </w:pPr>
      <w:r>
        <w:rPr>
          <w:sz w:val="28"/>
          <w:szCs w:val="28"/>
          <w:lang w:val="en-US"/>
        </w:rPr>
        <w:t>Dose (mg) = Molarity (mol/L) x Volume (L) x Molecular weight (g/mol)</w:t>
      </w:r>
    </w:p>
    <w:p>
      <w:pPr>
        <w:pStyle w:val="style0"/>
        <w:rPr>
          <w:sz w:val="28"/>
          <w:szCs w:val="28"/>
        </w:rPr>
      </w:pPr>
    </w:p>
    <w:p>
      <w:pPr>
        <w:pStyle w:val="style0"/>
        <w:rPr>
          <w:sz w:val="28"/>
          <w:szCs w:val="28"/>
        </w:rPr>
      </w:pPr>
      <w:r>
        <w:rPr>
          <w:sz w:val="28"/>
          <w:szCs w:val="28"/>
          <w:lang w:val="en-US"/>
        </w:rPr>
        <w:t>For example, if a patient requires a dose of 50mg of a medication with a molarity of 0.1 mol/L and a molecular weight of 100 g/mol, the volume of medication that must be administered is:</w:t>
      </w:r>
    </w:p>
    <w:p>
      <w:pPr>
        <w:pStyle w:val="style0"/>
        <w:rPr>
          <w:sz w:val="28"/>
          <w:szCs w:val="28"/>
        </w:rPr>
      </w:pPr>
    </w:p>
    <w:p>
      <w:pPr>
        <w:pStyle w:val="style0"/>
        <w:rPr>
          <w:sz w:val="28"/>
          <w:szCs w:val="28"/>
        </w:rPr>
      </w:pPr>
      <w:r>
        <w:rPr>
          <w:sz w:val="28"/>
          <w:szCs w:val="28"/>
          <w:lang w:val="en-US"/>
        </w:rPr>
        <w:t>50mg = 0.1 mol/L x V (L) x 100 g/mol</w:t>
      </w:r>
    </w:p>
    <w:p>
      <w:pPr>
        <w:pStyle w:val="style0"/>
        <w:rPr>
          <w:sz w:val="28"/>
          <w:szCs w:val="28"/>
        </w:rPr>
      </w:pPr>
      <w:r>
        <w:rPr>
          <w:sz w:val="28"/>
          <w:szCs w:val="28"/>
          <w:lang w:val="en-US"/>
        </w:rPr>
        <w:t>V (L) = 0.05 L or 50mL</w:t>
      </w:r>
    </w:p>
    <w:p>
      <w:pPr>
        <w:pStyle w:val="style0"/>
        <w:rPr>
          <w:sz w:val="28"/>
          <w:szCs w:val="28"/>
        </w:rPr>
      </w:pPr>
    </w:p>
    <w:p>
      <w:pPr>
        <w:pStyle w:val="style0"/>
        <w:rPr>
          <w:sz w:val="28"/>
          <w:szCs w:val="28"/>
        </w:rPr>
      </w:pPr>
      <w:r>
        <w:rPr>
          <w:sz w:val="28"/>
          <w:szCs w:val="28"/>
          <w:lang w:val="en-US"/>
        </w:rPr>
        <w:t>In this example, stoichiometry is used to determine the volume of medication that must be administered based on the concentration of the solution and the desired dosage.</w:t>
      </w:r>
    </w:p>
    <w:p>
      <w:pPr>
        <w:pStyle w:val="style0"/>
        <w:rPr>
          <w:sz w:val="28"/>
          <w:szCs w:val="28"/>
        </w:rPr>
      </w:pPr>
    </w:p>
    <w:p>
      <w:pPr>
        <w:pStyle w:val="style0"/>
        <w:rPr>
          <w:sz w:val="28"/>
          <w:szCs w:val="28"/>
        </w:rPr>
      </w:pPr>
      <w:r>
        <w:rPr>
          <w:sz w:val="28"/>
          <w:szCs w:val="28"/>
          <w:lang w:val="en-US"/>
        </w:rPr>
        <w:t>Molecular weight is another important concept in dosage calculations. It refers to the sum of the atomic weights of all the atoms in a molecule. The molecular weight of a medication is used in the calculation of dosage based on molarity, as shown in the formula above. In addition, molecular weight is also used to convert between different units of weight, such as milligrams and grams. This is achieved using the conversion factor:</w:t>
      </w:r>
    </w:p>
    <w:p>
      <w:pPr>
        <w:pStyle w:val="style0"/>
        <w:rPr>
          <w:sz w:val="28"/>
          <w:szCs w:val="28"/>
        </w:rPr>
      </w:pPr>
    </w:p>
    <w:p>
      <w:pPr>
        <w:pStyle w:val="style0"/>
        <w:rPr>
          <w:sz w:val="28"/>
          <w:szCs w:val="28"/>
        </w:rPr>
      </w:pPr>
      <w:r>
        <w:rPr>
          <w:sz w:val="28"/>
          <w:szCs w:val="28"/>
          <w:lang w:val="en-US"/>
        </w:rPr>
        <w:t>1g = 1000mg</w:t>
      </w:r>
    </w:p>
    <w:p>
      <w:pPr>
        <w:pStyle w:val="style0"/>
        <w:rPr>
          <w:sz w:val="28"/>
          <w:szCs w:val="28"/>
        </w:rPr>
      </w:pPr>
    </w:p>
    <w:p>
      <w:pPr>
        <w:pStyle w:val="style0"/>
        <w:rPr>
          <w:sz w:val="28"/>
          <w:szCs w:val="28"/>
        </w:rPr>
      </w:pPr>
      <w:r>
        <w:rPr>
          <w:sz w:val="28"/>
          <w:szCs w:val="28"/>
          <w:lang w:val="en-US"/>
        </w:rPr>
        <w:t>For example, if a medication has a molecular weight of 200 g/mol and a patient requires a dose of 50mg, the amount of medication that must be administered is:</w:t>
      </w:r>
    </w:p>
    <w:p>
      <w:pPr>
        <w:pStyle w:val="style0"/>
        <w:rPr>
          <w:sz w:val="28"/>
          <w:szCs w:val="28"/>
        </w:rPr>
      </w:pPr>
    </w:p>
    <w:p>
      <w:pPr>
        <w:pStyle w:val="style0"/>
        <w:rPr>
          <w:sz w:val="28"/>
          <w:szCs w:val="28"/>
        </w:rPr>
      </w:pPr>
      <w:r>
        <w:rPr>
          <w:sz w:val="28"/>
          <w:szCs w:val="28"/>
          <w:lang w:val="en-US"/>
        </w:rPr>
        <w:t>50mg x 1g/1000mg x 1 mol/200 g = 0.00025 mol</w:t>
      </w:r>
    </w:p>
    <w:p>
      <w:pPr>
        <w:pStyle w:val="style0"/>
        <w:rPr>
          <w:sz w:val="28"/>
          <w:szCs w:val="28"/>
        </w:rPr>
      </w:pPr>
    </w:p>
    <w:p>
      <w:pPr>
        <w:pStyle w:val="style0"/>
        <w:rPr>
          <w:sz w:val="28"/>
          <w:szCs w:val="28"/>
        </w:rPr>
      </w:pPr>
      <w:r>
        <w:rPr>
          <w:sz w:val="28"/>
          <w:szCs w:val="28"/>
          <w:lang w:val="en-US"/>
        </w:rPr>
        <w:t>In this example, stoichiometry is used to convert between different units of weight and to determine the amount of medication that must be administered based on the patient's dosage.</w:t>
      </w:r>
    </w:p>
    <w:p>
      <w:pPr>
        <w:pStyle w:val="style0"/>
        <w:rPr>
          <w:sz w:val="28"/>
          <w:szCs w:val="28"/>
        </w:rPr>
      </w:pPr>
    </w:p>
    <w:p>
      <w:pPr>
        <w:pStyle w:val="style0"/>
        <w:rPr>
          <w:sz w:val="28"/>
          <w:szCs w:val="28"/>
        </w:rPr>
      </w:pPr>
      <w:r>
        <w:rPr>
          <w:sz w:val="28"/>
          <w:szCs w:val="28"/>
          <w:lang w:val="en-US"/>
        </w:rPr>
        <w:t>Mole ratios are also important in dosage calculations, particularly in the context of drug interactions. Mole ratios refer to the ratio of moles of one substance in a chemical reaction to another substance. In the context of medication administration, mole ratios are used to determine how different medications may interact with each other and to adjust dosages accordingly. This is done by comparing the mole ratios of the different medications based on their chemical structures and mode of action.</w:t>
      </w:r>
    </w:p>
    <w:p>
      <w:pPr>
        <w:pStyle w:val="style0"/>
        <w:rPr>
          <w:sz w:val="28"/>
          <w:szCs w:val="28"/>
        </w:rPr>
      </w:pPr>
    </w:p>
    <w:p>
      <w:pPr>
        <w:pStyle w:val="style0"/>
        <w:rPr>
          <w:sz w:val="28"/>
          <w:szCs w:val="28"/>
        </w:rPr>
      </w:pPr>
      <w:r>
        <w:rPr>
          <w:sz w:val="28"/>
          <w:szCs w:val="28"/>
          <w:lang w:val="en-US"/>
        </w:rPr>
        <w:t>For example, if a patient is prescribed two medications that have different mole ratios, such as a blood pressure medication and a diuretic, their dosages may need to be adjusted to avoid adverse interactions. This may be done by adjusting the molarity or volume of one or both medications based on their specific mole ratios and the desired therapeutic effect.</w:t>
      </w:r>
    </w:p>
    <w:p>
      <w:pPr>
        <w:pStyle w:val="style0"/>
        <w:rPr>
          <w:sz w:val="28"/>
          <w:szCs w:val="28"/>
        </w:rPr>
      </w:pPr>
    </w:p>
    <w:p>
      <w:pPr>
        <w:pStyle w:val="style0"/>
        <w:rPr>
          <w:sz w:val="28"/>
          <w:szCs w:val="28"/>
        </w:rPr>
      </w:pPr>
      <w:r>
        <w:rPr>
          <w:sz w:val="28"/>
          <w:szCs w:val="28"/>
          <w:lang w:val="en-US"/>
        </w:rPr>
        <w:t>In conclusion, stoichiometry plays a critical role in dosage calculations by enabling healthcare providers to determine the correct dose of medication to administer to patients. This is accomplished by using concepts such as molarity, molecular weight, and mole ratios to calculate dosage based on the specific characteristics of the medication and the patient's needs. By applying these principles correctly, healthcare providers can ensure that medications are administered safely and effectively, minimizing the risk of adverse effects and improving patient outcomes.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561</Words>
  <Characters>2905</Characters>
  <Application>WPS Office</Application>
  <Paragraphs>28</Paragraphs>
  <CharactersWithSpaces>3451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2023-07-05T10:25:31Z</dcterms:created>
  <dc:creator>CPH2471</dc:creator>
  <lastModifiedBy>CPH2471</lastModifiedBy>
  <dcterms:modified xsi:type="dcterms:W3CDTF">2023-07-05T10:25:31Z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d3b68cf0c3ce41b491884bc7d98e2302</vt:lpwstr>
  </property>
</Properties>
</file>