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b/>
          <w:bCs/>
          <w:color w:val="000000"/>
        </w:rPr>
      </w:pPr>
      <w:r>
        <w:rPr>
          <w:b/>
          <w:bCs/>
          <w:color w:val="000000"/>
        </w:rPr>
        <w:t>Social Benefits of Diversifying Residential Units</w:t>
      </w:r>
    </w:p>
    <w:p>
      <w:pPr>
        <w:pStyle w:val="style0"/>
        <w:rPr>
          <w:b/>
          <w:bCs/>
        </w:rPr>
      </w:pPr>
    </w:p>
    <w:p>
      <w:pPr>
        <w:pStyle w:val="style0"/>
        <w:rPr>
          <w:b/>
          <w:bCs/>
        </w:rPr>
      </w:pPr>
      <w:r>
        <w:rPr>
          <w:b/>
          <w:bCs/>
        </w:rPr>
        <w:t>Introduction</w:t>
      </w:r>
    </w:p>
    <w:p>
      <w:pPr>
        <w:pStyle w:val="style0"/>
        <w:rPr/>
      </w:pPr>
      <w:r>
        <w:t>The diversification of residential units refers to the provision of a wide range of housing types, such as single-family homes, apartments, townhouses, and mixed-use developments, to accommodate diverse socioeconomic, cultural, and demographic groups. In an era of increasing urbanization and population growth, the importance of inclusive housing cannot be overstated. Diversified housing fosters inclusivity, bridges social divides, and supports sustainable urban development. This paper explores the key social benefits of diversifying residential units, focusing on social inclusion, community resilience, reduced stigma, cultural exchange, and improved quality of life.</w:t>
      </w:r>
    </w:p>
    <w:p>
      <w:pPr>
        <w:pStyle w:val="style0"/>
        <w:rPr/>
      </w:pPr>
    </w:p>
    <w:p>
      <w:pPr>
        <w:pStyle w:val="style0"/>
        <w:rPr/>
      </w:pPr>
      <w:r>
        <w:t>1. Promoting Social Inclusion</w:t>
      </w:r>
    </w:p>
    <w:p>
      <w:pPr>
        <w:pStyle w:val="style0"/>
        <w:rPr/>
      </w:pPr>
      <w:r>
        <w:t>One of the most significant social benefits of housing diversity is its role in promoting social inclusion. Residential segregation, which often isolates individuals based on income or ethnicity, can create inequitable access to resources and perpetuate social inequalities. Diversified housing helps dismantle these barriers by integrating people from various socioeconomic backgrounds within shared spaces. For instance, mixed-income housing developments bring together low-, middle-, and high-income households, fostering a sense of community and reducing economic segregation (Talen &amp; Koschinsky, 2014).</w:t>
      </w:r>
    </w:p>
    <w:p>
      <w:pPr>
        <w:pStyle w:val="style0"/>
        <w:rPr/>
      </w:pPr>
    </w:p>
    <w:p>
      <w:pPr>
        <w:pStyle w:val="style0"/>
        <w:rPr/>
      </w:pPr>
      <w:r>
        <w:t>Inclusion extends beyond income levels to encompass individuals with varying physical and social needs. For example, the inclusion of wheelchair-accessible units or senior-friendly designs ensures that people with disabilities and the elderly are not excluded from mainstream housing. Such developments foster equity and dignity, building communities where everyone has an opportunity to thrive.</w:t>
      </w:r>
    </w:p>
    <w:p>
      <w:pPr>
        <w:pStyle w:val="style0"/>
        <w:rPr/>
      </w:pPr>
    </w:p>
    <w:p>
      <w:pPr>
        <w:pStyle w:val="style0"/>
        <w:rPr/>
      </w:pPr>
      <w:r>
        <w:t>2. Supporting Diverse Demographics</w:t>
      </w:r>
    </w:p>
    <w:p>
      <w:pPr>
        <w:pStyle w:val="style0"/>
        <w:rPr/>
      </w:pPr>
      <w:r>
        <w:t>Housing diversity also plays a critical role in addressing the varied needs of a society with increasingly heterogeneous demographics. Different groups—such as young professionals, families, retirees, and students—have distinct housing preferences. By offering a range of options, from studio apartments to multi-bedroom homes, housing diversity ensures that all demographics have access to suitable accommodations.</w:t>
      </w:r>
    </w:p>
    <w:p>
      <w:pPr>
        <w:pStyle w:val="style0"/>
        <w:rPr/>
      </w:pPr>
    </w:p>
    <w:p>
      <w:pPr>
        <w:pStyle w:val="style0"/>
        <w:rPr/>
      </w:pPr>
      <w:r>
        <w:t>For example, families may prioritize housing with access to schools, parks, and playgrounds, whereas young professionals might prefer housing in urban centers near employment hubs. Retirees, on the other hand, often seek quiet, accessible communities. This demographic-specific approach not only increases satisfaction among residents but also contributes to long-term community stability (Smith, 2019).</w:t>
      </w:r>
    </w:p>
    <w:p>
      <w:pPr>
        <w:pStyle w:val="style0"/>
        <w:rPr/>
      </w:pPr>
    </w:p>
    <w:p>
      <w:pPr>
        <w:pStyle w:val="style0"/>
        <w:rPr/>
      </w:pPr>
      <w:r>
        <w:t>3. Enhancing Community Resilience</w:t>
      </w:r>
    </w:p>
    <w:p>
      <w:pPr>
        <w:pStyle w:val="style0"/>
        <w:rPr/>
      </w:pPr>
      <w:r>
        <w:t>Diversified residential developments contribute to the resilience of communities by mitigating the risks associated with socioeconomic homogeneity. When a neighborhood relies solely on a single-income group, it becomes vulnerable to economic shocks, such as layoffs or market downturns. Conversely, housing that includes both rental and ownership options, as well as varied price points, ensures that communities can better withstand economic fluctuations.</w:t>
      </w:r>
    </w:p>
    <w:p>
      <w:pPr>
        <w:pStyle w:val="style0"/>
        <w:rPr/>
      </w:pPr>
    </w:p>
    <w:p>
      <w:pPr>
        <w:pStyle w:val="style0"/>
        <w:rPr/>
      </w:pPr>
      <w:r>
        <w:t>For instance, during the 2008 global financial crisis, neighborhoods with a mix of income levels and housing types demonstrated greater stability compared to those dominated by single-family homes or luxury developments (Levy et al., 2018). This adaptability is crucial in an era marked by economic uncertainties and climate challenges.</w:t>
      </w:r>
    </w:p>
    <w:p>
      <w:pPr>
        <w:pStyle w:val="style0"/>
        <w:rPr/>
      </w:pPr>
    </w:p>
    <w:p>
      <w:pPr>
        <w:pStyle w:val="style0"/>
        <w:rPr/>
      </w:pPr>
      <w:r>
        <w:t>4. Reducing Social Stigma and Inequality</w:t>
      </w:r>
    </w:p>
    <w:p>
      <w:pPr>
        <w:pStyle w:val="style0"/>
        <w:rPr/>
      </w:pPr>
      <w:r>
        <w:t>Affordable housing has often been stigmatized due to its association with poverty and poor living conditions. However, the integration of affordable units within mixed-income developments has proven to reduce this stigma significantly. By ensuring aesthetic and architectural consistency across all units, these developments prevent the visual and social segregation of low-income households (Schwartz, 2010).</w:t>
      </w:r>
    </w:p>
    <w:p>
      <w:pPr>
        <w:pStyle w:val="style0"/>
        <w:rPr/>
      </w:pPr>
    </w:p>
    <w:p>
      <w:pPr>
        <w:pStyle w:val="style0"/>
        <w:rPr/>
      </w:pPr>
      <w:r>
        <w:t>Moreover, when people from diverse economic backgrounds live together, it fosters mutual understanding and respect. This integration breaks down stereotypes and creates opportunities for collaboration and shared experiences. For instance, children from low-income families benefit from access to better schools and community amenities, while wealthier residents gain exposure to diverse perspectives.</w:t>
      </w:r>
    </w:p>
    <w:p>
      <w:pPr>
        <w:pStyle w:val="style0"/>
        <w:rPr/>
      </w:pPr>
    </w:p>
    <w:p>
      <w:pPr>
        <w:pStyle w:val="style0"/>
        <w:rPr/>
      </w:pPr>
      <w:r>
        <w:t>5. Encouraging Cultural Exchange</w:t>
      </w:r>
    </w:p>
    <w:p>
      <w:pPr>
        <w:pStyle w:val="style0"/>
        <w:rPr/>
      </w:pPr>
      <w:r>
        <w:t>Another critical social benefit of housing diversification is its potential to foster cultural exchange. Diverse housing options attract residents from various ethnic and cultural backgrounds, creating multicultural neighborhoods. Such communities promote tolerance, understanding, and collaboration, which are essential for harmonious living.</w:t>
      </w:r>
    </w:p>
    <w:p>
      <w:pPr>
        <w:pStyle w:val="style0"/>
        <w:rPr/>
      </w:pPr>
    </w:p>
    <w:p>
      <w:pPr>
        <w:pStyle w:val="style0"/>
        <w:rPr/>
      </w:pPr>
      <w:r>
        <w:t>Research indicates that neighborhoods with a high degree of cultural diversity experience higher levels of creativity and innovation (Putnam, 2007). Cultural festivals, community events, and shared public spaces provide opportunities for residents to celebrate their differences and learn from one another. This cultural exchange enriches the social fabric of communities, making them more vibrant and dynamic.</w:t>
      </w:r>
    </w:p>
    <w:p>
      <w:pPr>
        <w:pStyle w:val="style0"/>
        <w:rPr/>
      </w:pPr>
    </w:p>
    <w:p>
      <w:pPr>
        <w:pStyle w:val="style0"/>
        <w:rPr/>
      </w:pPr>
      <w:r>
        <w:t>6. Improving Quality of Life</w:t>
      </w:r>
    </w:p>
    <w:p>
      <w:pPr>
        <w:pStyle w:val="style0"/>
        <w:rPr/>
      </w:pPr>
      <w:r>
        <w:t>Diversified residential developments significantly enhance the quality of life by addressing the unique needs of residents. For example, proximity to employment opportunities, schools, healthcare facilities, and recreational amenities reduces commuting times and promotes work-life balance. Additionally, neighborhoods designed with walkability and green spaces encourage healthier lifestyles and greater community interaction (Anderson &amp; West, 2006).</w:t>
      </w:r>
    </w:p>
    <w:p>
      <w:pPr>
        <w:pStyle w:val="style0"/>
        <w:rPr/>
      </w:pPr>
    </w:p>
    <w:p>
      <w:pPr>
        <w:pStyle w:val="style0"/>
        <w:rPr/>
      </w:pPr>
      <w:r>
        <w:t>Furthermore, housing diversity allows residents to transition seamlessly through different life stages without leaving their communities. A young professional might start in a small apartment, move to a larger home after starting a family, and downsize to a senior-friendly unit during retirement—all within the same neighborhood. This continuity fosters a deep sense of belonging and connection.</w:t>
      </w:r>
    </w:p>
    <w:p>
      <w:pPr>
        <w:pStyle w:val="style0"/>
        <w:rPr/>
      </w:pPr>
    </w:p>
    <w:p>
      <w:pPr>
        <w:pStyle w:val="style0"/>
        <w:rPr>
          <w:b/>
          <w:bCs/>
        </w:rPr>
      </w:pPr>
      <w:r>
        <w:rPr>
          <w:b/>
          <w:bCs/>
        </w:rPr>
        <w:t>Conclusion</w:t>
      </w:r>
    </w:p>
    <w:p>
      <w:pPr>
        <w:pStyle w:val="style0"/>
        <w:rPr/>
      </w:pPr>
      <w:r>
        <w:t>Diversifying residential units is not merely a strategy for urban planning but a cornerstone for building equitable and resilient societies. By promoting social inclusion, supporting diverse demographics, reducing social stigma, fostering cultural exchange, and enhancing quality of life, diversified housing addresses the complex and evolving needs of modern communities. Policymakers, urban planners, and developers must prioritize housing diversity to create environments where all individuals can thrive. The social benefits of such initiatives extend far beyond the built environment, shaping stronger, more cohesive societies for generations to come.</w:t>
      </w:r>
    </w:p>
    <w:p>
      <w:pPr>
        <w:pStyle w:val="style0"/>
        <w:rPr/>
      </w:pPr>
    </w:p>
    <w:p>
      <w:pPr>
        <w:pStyle w:val="style0"/>
        <w:rPr>
          <w:b/>
          <w:bCs/>
        </w:rPr>
      </w:pPr>
      <w:r>
        <w:rPr>
          <w:b/>
          <w:bCs/>
        </w:rPr>
        <w:t>References</w:t>
      </w:r>
    </w:p>
    <w:p>
      <w:pPr>
        <w:pStyle w:val="style0"/>
        <w:rPr/>
      </w:pPr>
    </w:p>
    <w:p>
      <w:pPr>
        <w:pStyle w:val="style0"/>
        <w:rPr/>
      </w:pPr>
      <w:r>
        <w:t>Anderson, S. T., &amp; West, S. E. (2006). Open space, residential property values, and spatial context. Regional Science and Urban Economics, 36(6), 773-789.</w:t>
      </w:r>
    </w:p>
    <w:p>
      <w:pPr>
        <w:pStyle w:val="style0"/>
        <w:rPr/>
      </w:pPr>
      <w:r>
        <w:t>Levy, D. K., McDade, Z., &amp; Bertumen, K. (2018). Mixed-income housing and its implications for social policy. Journal of Housing Studies, 22(1), 1-22.</w:t>
      </w:r>
    </w:p>
    <w:p>
      <w:pPr>
        <w:pStyle w:val="style0"/>
        <w:rPr/>
      </w:pPr>
      <w:r>
        <w:t>Putnam, R. D. (2007). E Pluribus Unum: Diversity and community in the twenty-first century. Scandinavian Political Studies, 30(2), 137-174.</w:t>
      </w:r>
    </w:p>
    <w:p>
      <w:pPr>
        <w:pStyle w:val="style0"/>
        <w:rPr/>
      </w:pPr>
      <w:r>
        <w:t>Schwartz, A. F. (2010). Housing policy in the United States. Routledge.</w:t>
      </w:r>
    </w:p>
    <w:p>
      <w:pPr>
        <w:pStyle w:val="style0"/>
        <w:rPr/>
      </w:pPr>
      <w:r>
        <w:t>Smith, N. (2019). Accessibility in housing: Meeting the needs of diverse populations. Journal of Urban Affairs, 41(3), 345-357.</w:t>
      </w:r>
    </w:p>
    <w:p>
      <w:pPr>
        <w:pStyle w:val="style0"/>
        <w:rPr/>
      </w:pPr>
      <w:r>
        <w:t>Talen, E., &amp; Koschinsky, J. (2014). The neighborhood quality of mixed-income housing: A case study. Urban Studies, 51(7), 1335-1354.</w:t>
      </w: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988</Words>
  <Characters>6445</Characters>
  <Application>WPS Office</Application>
  <Paragraphs>52</Paragraphs>
  <CharactersWithSpaces>7400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2024-12-12T14:47:16Z</dcterms:created>
  <dc:creator>TECNO CD7</dc:creator>
  <lastModifiedBy>TECNO CD7</lastModifiedBy>
  <dcterms:modified xsi:type="dcterms:W3CDTF">2024-12-12T14:51:04Z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c24a58b9eb35430eb76b0bc26b08e191</vt:lpwstr>
  </property>
</Properties>
</file>