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5EC" w:rsidRDefault="00E345EC" w:rsidP="00E345EC">
      <w:pPr>
        <w:jc w:val="center"/>
        <w:rPr>
          <w:b/>
        </w:rPr>
      </w:pPr>
    </w:p>
    <w:p w:rsidR="00E345EC" w:rsidRDefault="00E345EC" w:rsidP="00E345EC">
      <w:pPr>
        <w:jc w:val="center"/>
        <w:rPr>
          <w:b/>
        </w:rPr>
      </w:pPr>
    </w:p>
    <w:p w:rsidR="00E345EC" w:rsidRDefault="00E345EC" w:rsidP="00E345EC">
      <w:pPr>
        <w:jc w:val="center"/>
        <w:rPr>
          <w:b/>
        </w:rPr>
      </w:pPr>
    </w:p>
    <w:p w:rsidR="00E345EC" w:rsidRDefault="00E345EC" w:rsidP="00E345EC">
      <w:pPr>
        <w:jc w:val="center"/>
        <w:rPr>
          <w:b/>
        </w:rPr>
      </w:pPr>
    </w:p>
    <w:p w:rsidR="009F0763" w:rsidRDefault="00E345EC" w:rsidP="00E345EC">
      <w:pPr>
        <w:jc w:val="center"/>
        <w:rPr>
          <w:b/>
        </w:rPr>
      </w:pPr>
      <w:r w:rsidRPr="00E345EC">
        <w:rPr>
          <w:b/>
        </w:rPr>
        <w:t>Significance of devolution to the society</w:t>
      </w:r>
    </w:p>
    <w:p w:rsidR="00E345EC" w:rsidRDefault="00E345EC" w:rsidP="00E345EC">
      <w:pPr>
        <w:jc w:val="center"/>
        <w:rPr>
          <w:b/>
        </w:rPr>
      </w:pPr>
      <w:r>
        <w:rPr>
          <w:b/>
        </w:rPr>
        <w:t>Name</w:t>
      </w:r>
    </w:p>
    <w:p w:rsidR="00E345EC" w:rsidRDefault="00E345EC" w:rsidP="00E345EC">
      <w:pPr>
        <w:jc w:val="center"/>
        <w:rPr>
          <w:b/>
        </w:rPr>
      </w:pPr>
      <w:r>
        <w:rPr>
          <w:b/>
        </w:rPr>
        <w:t xml:space="preserve">Institution </w:t>
      </w:r>
    </w:p>
    <w:p w:rsidR="00E345EC" w:rsidRDefault="00E345EC" w:rsidP="00E345EC">
      <w:pPr>
        <w:jc w:val="center"/>
        <w:rPr>
          <w:b/>
        </w:rPr>
      </w:pPr>
      <w:r>
        <w:rPr>
          <w:b/>
        </w:rPr>
        <w:t>Department</w:t>
      </w:r>
    </w:p>
    <w:p w:rsidR="00E345EC" w:rsidRDefault="00E345EC" w:rsidP="00E345EC">
      <w:pPr>
        <w:jc w:val="center"/>
        <w:rPr>
          <w:b/>
        </w:rPr>
      </w:pPr>
      <w:r>
        <w:rPr>
          <w:b/>
        </w:rPr>
        <w:t>Date</w:t>
      </w:r>
    </w:p>
    <w:p w:rsidR="00E345EC" w:rsidRDefault="00E345EC" w:rsidP="00E345EC">
      <w:pPr>
        <w:jc w:val="center"/>
        <w:rPr>
          <w:b/>
        </w:rPr>
      </w:pPr>
    </w:p>
    <w:p w:rsidR="00E345EC" w:rsidRDefault="00E345EC" w:rsidP="00E345EC">
      <w:pPr>
        <w:jc w:val="center"/>
        <w:rPr>
          <w:b/>
        </w:rPr>
      </w:pPr>
    </w:p>
    <w:p w:rsidR="00E345EC" w:rsidRDefault="00E345EC" w:rsidP="00E345EC">
      <w:pPr>
        <w:jc w:val="center"/>
        <w:rPr>
          <w:b/>
        </w:rPr>
      </w:pPr>
    </w:p>
    <w:p w:rsidR="00E345EC" w:rsidRDefault="00E345EC" w:rsidP="00E345EC">
      <w:pPr>
        <w:jc w:val="center"/>
        <w:rPr>
          <w:b/>
        </w:rPr>
      </w:pPr>
    </w:p>
    <w:p w:rsidR="00E345EC" w:rsidRDefault="00E345EC" w:rsidP="00E345EC">
      <w:pPr>
        <w:jc w:val="center"/>
        <w:rPr>
          <w:b/>
        </w:rPr>
      </w:pPr>
    </w:p>
    <w:p w:rsidR="00E345EC" w:rsidRDefault="00E345EC" w:rsidP="00E345EC">
      <w:pPr>
        <w:jc w:val="center"/>
        <w:rPr>
          <w:b/>
        </w:rPr>
      </w:pPr>
    </w:p>
    <w:p w:rsidR="00E345EC" w:rsidRDefault="00E345EC" w:rsidP="00E345EC">
      <w:pPr>
        <w:jc w:val="center"/>
        <w:rPr>
          <w:b/>
        </w:rPr>
      </w:pPr>
    </w:p>
    <w:p w:rsidR="00E345EC" w:rsidRDefault="00E345EC" w:rsidP="00E345EC">
      <w:pPr>
        <w:jc w:val="center"/>
        <w:rPr>
          <w:b/>
        </w:rPr>
      </w:pPr>
    </w:p>
    <w:p w:rsidR="00E345EC" w:rsidRDefault="00E345EC" w:rsidP="00E345EC">
      <w:pPr>
        <w:jc w:val="center"/>
        <w:rPr>
          <w:b/>
        </w:rPr>
      </w:pPr>
    </w:p>
    <w:p w:rsidR="00E345EC" w:rsidRDefault="00E345EC" w:rsidP="00E345EC">
      <w:pPr>
        <w:jc w:val="center"/>
        <w:rPr>
          <w:b/>
        </w:rPr>
      </w:pPr>
    </w:p>
    <w:p w:rsidR="00E345EC" w:rsidRDefault="00E345EC" w:rsidP="00E345EC">
      <w:pPr>
        <w:jc w:val="center"/>
        <w:rPr>
          <w:b/>
        </w:rPr>
      </w:pPr>
    </w:p>
    <w:p w:rsidR="00E345EC" w:rsidRDefault="00E345EC" w:rsidP="00E345EC">
      <w:pPr>
        <w:jc w:val="center"/>
        <w:rPr>
          <w:b/>
        </w:rPr>
      </w:pPr>
    </w:p>
    <w:p w:rsidR="00E345EC" w:rsidRDefault="00E345EC" w:rsidP="00E345EC">
      <w:pPr>
        <w:jc w:val="center"/>
        <w:rPr>
          <w:b/>
        </w:rPr>
      </w:pPr>
    </w:p>
    <w:p w:rsidR="00E345EC" w:rsidRDefault="00E345EC" w:rsidP="00E345EC">
      <w:pPr>
        <w:jc w:val="center"/>
        <w:rPr>
          <w:b/>
        </w:rPr>
      </w:pPr>
    </w:p>
    <w:p w:rsidR="00E345EC" w:rsidRDefault="00E345EC" w:rsidP="00E345EC">
      <w:pPr>
        <w:jc w:val="center"/>
        <w:rPr>
          <w:b/>
        </w:rPr>
      </w:pPr>
    </w:p>
    <w:p w:rsidR="00E345EC" w:rsidRDefault="00E345EC" w:rsidP="00E345EC">
      <w:pPr>
        <w:jc w:val="center"/>
        <w:rPr>
          <w:b/>
        </w:rPr>
      </w:pPr>
    </w:p>
    <w:p w:rsidR="00E345EC" w:rsidRDefault="00E345EC" w:rsidP="00E345EC">
      <w:pPr>
        <w:jc w:val="center"/>
        <w:rPr>
          <w:b/>
        </w:rPr>
      </w:pPr>
    </w:p>
    <w:p w:rsidR="00E345EC" w:rsidRDefault="00E345EC">
      <w:pPr>
        <w:rPr>
          <w:b/>
        </w:rPr>
      </w:pPr>
      <w:r>
        <w:rPr>
          <w:b/>
        </w:rPr>
        <w:br w:type="page"/>
      </w:r>
    </w:p>
    <w:p w:rsidR="00E345EC" w:rsidRDefault="00E345EC" w:rsidP="00E345EC">
      <w:pPr>
        <w:jc w:val="center"/>
        <w:rPr>
          <w:b/>
        </w:rPr>
      </w:pPr>
      <w:r w:rsidRPr="00E345EC">
        <w:rPr>
          <w:b/>
        </w:rPr>
        <w:lastRenderedPageBreak/>
        <w:t>Significance of devolution to the society</w:t>
      </w:r>
    </w:p>
    <w:p w:rsidR="00E345EC" w:rsidRDefault="00E345EC" w:rsidP="00E345EC">
      <w:pPr>
        <w:ind w:firstLine="720"/>
      </w:pPr>
      <w:r w:rsidRPr="00E345EC">
        <w:t>Devolution is the transfer of authority and resources from the federal to local levels of government</w:t>
      </w:r>
      <w:r w:rsidR="00B80B6D">
        <w:t xml:space="preserve"> (Ijoy, 2018)</w:t>
      </w:r>
      <w:r w:rsidRPr="00E345EC">
        <w:t xml:space="preserve">. It is crucial because it guarantees that decisions are made nearer to the local residents, businesses, and communities </w:t>
      </w:r>
      <w:r>
        <w:t xml:space="preserve">that </w:t>
      </w:r>
      <w:r w:rsidRPr="00E345EC">
        <w:t>they will effect. It is a type of decentralized administration. Devolved areas have greater autonomy since they can pass local laws that apply to their territory.</w:t>
      </w:r>
    </w:p>
    <w:p w:rsidR="00165670" w:rsidRDefault="00F359D0" w:rsidP="00165670">
      <w:pPr>
        <w:ind w:firstLine="720"/>
        <w:jc w:val="center"/>
        <w:rPr>
          <w:b/>
        </w:rPr>
      </w:pPr>
      <w:r>
        <w:rPr>
          <w:b/>
        </w:rPr>
        <w:t>Pros</w:t>
      </w:r>
    </w:p>
    <w:p w:rsidR="00165670" w:rsidRDefault="00165670" w:rsidP="005C7335">
      <w:pPr>
        <w:pStyle w:val="NormalWeb"/>
        <w:ind w:firstLine="720"/>
        <w:rPr>
          <w:color w:val="252525"/>
        </w:rPr>
      </w:pPr>
      <w:r>
        <w:t>W</w:t>
      </w:r>
      <w:r w:rsidRPr="00165670">
        <w:t>ith devolution, each county has an equal opportunity to prosper because the resource share</w:t>
      </w:r>
      <w:r w:rsidR="005C7335">
        <w:t>d</w:t>
      </w:r>
      <w:r w:rsidRPr="00165670">
        <w:t xml:space="preserve"> is equal.</w:t>
      </w:r>
      <w:r>
        <w:t xml:space="preserve"> </w:t>
      </w:r>
      <w:r>
        <w:rPr>
          <w:color w:val="252525"/>
        </w:rPr>
        <w:t xml:space="preserve">Local governments are more aware of the particular requirements and objectives of their areas. Through devolution, they can focus on local development initiatives, </w:t>
      </w:r>
      <w:r w:rsidR="005C7335">
        <w:rPr>
          <w:color w:val="252525"/>
        </w:rPr>
        <w:t>i</w:t>
      </w:r>
      <w:r>
        <w:rPr>
          <w:color w:val="252525"/>
        </w:rPr>
        <w:t>nfrastructure, education, healthcare, and other crucial services while allocating resources in a more targeted and effective way</w:t>
      </w:r>
      <w:r w:rsidR="00B80B6D">
        <w:rPr>
          <w:color w:val="252525"/>
        </w:rPr>
        <w:t xml:space="preserve"> (Bardhan, 2002)</w:t>
      </w:r>
      <w:r>
        <w:rPr>
          <w:color w:val="252525"/>
        </w:rPr>
        <w:t>. By doing this, it is possible to prevent resources from being distributed based on a centralized strategy that does not appropriately take into account local preferences.</w:t>
      </w:r>
    </w:p>
    <w:p w:rsidR="005C7335" w:rsidRPr="005C7335" w:rsidRDefault="005C7335" w:rsidP="005C7335">
      <w:pPr>
        <w:ind w:firstLine="720"/>
        <w:rPr>
          <w:rFonts w:eastAsia="Times New Roman" w:cs="Times New Roman"/>
          <w:color w:val="252525"/>
          <w:szCs w:val="24"/>
        </w:rPr>
      </w:pPr>
      <w:r w:rsidRPr="005C7335">
        <w:rPr>
          <w:rFonts w:eastAsia="Times New Roman" w:cs="Times New Roman"/>
          <w:color w:val="252525"/>
          <w:szCs w:val="24"/>
        </w:rPr>
        <w:t>Devolution has the potential to support political stability and national cohesion</w:t>
      </w:r>
      <w:r w:rsidR="00247644">
        <w:rPr>
          <w:rFonts w:eastAsia="Times New Roman" w:cs="Times New Roman"/>
          <w:color w:val="252525"/>
          <w:szCs w:val="24"/>
        </w:rPr>
        <w:t xml:space="preserve"> (Ngigi et al., 2019)</w:t>
      </w:r>
      <w:r w:rsidRPr="005C7335">
        <w:rPr>
          <w:rFonts w:eastAsia="Times New Roman" w:cs="Times New Roman"/>
          <w:color w:val="252525"/>
          <w:szCs w:val="24"/>
        </w:rPr>
        <w:t>.</w:t>
      </w:r>
      <w:r w:rsidRPr="005C7335">
        <w:t xml:space="preserve"> </w:t>
      </w:r>
      <w:r>
        <w:rPr>
          <w:rFonts w:eastAsia="Times New Roman" w:cs="Times New Roman"/>
          <w:color w:val="252525"/>
          <w:szCs w:val="24"/>
        </w:rPr>
        <w:t>The devolved systems</w:t>
      </w:r>
      <w:r w:rsidRPr="005C7335">
        <w:rPr>
          <w:rFonts w:eastAsia="Times New Roman" w:cs="Times New Roman"/>
          <w:color w:val="252525"/>
          <w:szCs w:val="24"/>
        </w:rPr>
        <w:t xml:space="preserve"> promote national unity by limiting the power of the central government and spreading it evenly among the counties.</w:t>
      </w:r>
      <w:r>
        <w:rPr>
          <w:rFonts w:eastAsia="Times New Roman" w:cs="Times New Roman"/>
          <w:color w:val="252525"/>
          <w:szCs w:val="24"/>
        </w:rPr>
        <w:t xml:space="preserve"> </w:t>
      </w:r>
      <w:r w:rsidRPr="005C7335">
        <w:rPr>
          <w:rFonts w:eastAsia="Times New Roman" w:cs="Times New Roman"/>
          <w:color w:val="252525"/>
          <w:szCs w:val="24"/>
        </w:rPr>
        <w:t>It enables more inclusive decision-making processes in which differen</w:t>
      </w:r>
      <w:r>
        <w:rPr>
          <w:rFonts w:eastAsia="Times New Roman" w:cs="Times New Roman"/>
          <w:color w:val="252525"/>
          <w:szCs w:val="24"/>
        </w:rPr>
        <w:t>t regional or local decisions</w:t>
      </w:r>
      <w:r w:rsidRPr="005C7335">
        <w:rPr>
          <w:rFonts w:eastAsia="Times New Roman" w:cs="Times New Roman"/>
          <w:color w:val="252525"/>
          <w:szCs w:val="24"/>
        </w:rPr>
        <w:t xml:space="preserve"> are included. This can aid in the resolution of conflicts, the promotion of social cohesiveness, and the maintenance of political stability within a country.</w:t>
      </w:r>
    </w:p>
    <w:p w:rsidR="00BE1C5E" w:rsidRDefault="005C7335" w:rsidP="00BE1C5E">
      <w:pPr>
        <w:ind w:firstLine="720"/>
        <w:rPr>
          <w:rFonts w:eastAsia="Times New Roman" w:cs="Times New Roman"/>
          <w:color w:val="252525"/>
          <w:szCs w:val="24"/>
        </w:rPr>
      </w:pPr>
      <w:r w:rsidRPr="005C7335">
        <w:rPr>
          <w:rFonts w:eastAsia="Times New Roman" w:cs="Times New Roman"/>
          <w:color w:val="252525"/>
          <w:szCs w:val="24"/>
        </w:rPr>
        <w:t>Devolution encourages regional development by giving regions or municipalities more power over their economic policies, infrastructure development, and investment decisions. Local governments can design development strategies to capitalize on their distinct resources, capabilities, and opportunities, resulting in more targeted and effective regional development.</w:t>
      </w:r>
      <w:r w:rsidR="00BE1C5E">
        <w:rPr>
          <w:rFonts w:eastAsia="Times New Roman" w:cs="Times New Roman"/>
          <w:color w:val="252525"/>
          <w:szCs w:val="24"/>
        </w:rPr>
        <w:t xml:space="preserve"> </w:t>
      </w:r>
      <w:r w:rsidR="00BE1C5E" w:rsidRPr="00BE1C5E">
        <w:rPr>
          <w:rFonts w:eastAsia="Times New Roman" w:cs="Times New Roman"/>
          <w:color w:val="252525"/>
          <w:szCs w:val="24"/>
        </w:rPr>
        <w:t>This can assist in addressing regional imbalances and promoting balanced growth throughout the country.</w:t>
      </w:r>
    </w:p>
    <w:p w:rsidR="00BE1C5E" w:rsidRPr="00BE1C5E" w:rsidRDefault="00BE1C5E" w:rsidP="00A835BC">
      <w:pPr>
        <w:ind w:firstLine="720"/>
        <w:rPr>
          <w:rFonts w:eastAsia="Times New Roman" w:cs="Times New Roman"/>
          <w:color w:val="252525"/>
          <w:szCs w:val="24"/>
        </w:rPr>
      </w:pPr>
      <w:r w:rsidRPr="00BE1C5E">
        <w:rPr>
          <w:rFonts w:eastAsia="Times New Roman" w:cs="Times New Roman"/>
          <w:color w:val="252525"/>
          <w:szCs w:val="24"/>
        </w:rPr>
        <w:t>By decentralizing power and bringing decision-making closer to the people, devolution can lead to more efficient governance. Local governments can respond to local issues more swiftly and effectively because they understand the local context and can modify policies accordingly. This can lead to more efficient administration, less bureaucracy, and better service delivery.</w:t>
      </w:r>
      <w:r>
        <w:rPr>
          <w:rFonts w:eastAsia="Times New Roman" w:cs="Times New Roman"/>
          <w:color w:val="252525"/>
          <w:szCs w:val="24"/>
        </w:rPr>
        <w:t xml:space="preserve"> Through devolution </w:t>
      </w:r>
      <w:r w:rsidRPr="00BE1C5E">
        <w:rPr>
          <w:rFonts w:eastAsia="Times New Roman" w:cs="Times New Roman"/>
          <w:color w:val="252525"/>
          <w:szCs w:val="24"/>
        </w:rPr>
        <w:t>citizen</w:t>
      </w:r>
      <w:r>
        <w:rPr>
          <w:rFonts w:eastAsia="Times New Roman" w:cs="Times New Roman"/>
          <w:color w:val="252525"/>
          <w:szCs w:val="24"/>
        </w:rPr>
        <w:t>s</w:t>
      </w:r>
      <w:r w:rsidRPr="00BE1C5E">
        <w:rPr>
          <w:rFonts w:eastAsia="Times New Roman" w:cs="Times New Roman"/>
          <w:color w:val="252525"/>
          <w:szCs w:val="24"/>
        </w:rPr>
        <w:t xml:space="preserve"> </w:t>
      </w:r>
      <w:r>
        <w:rPr>
          <w:rFonts w:eastAsia="Times New Roman" w:cs="Times New Roman"/>
          <w:color w:val="252525"/>
          <w:szCs w:val="24"/>
        </w:rPr>
        <w:t>are involved and engaged</w:t>
      </w:r>
      <w:r w:rsidRPr="00BE1C5E">
        <w:rPr>
          <w:rFonts w:eastAsia="Times New Roman" w:cs="Times New Roman"/>
          <w:color w:val="252525"/>
          <w:szCs w:val="24"/>
        </w:rPr>
        <w:t xml:space="preserve"> in governing processes. Communities </w:t>
      </w:r>
      <w:r>
        <w:rPr>
          <w:rFonts w:eastAsia="Times New Roman" w:cs="Times New Roman"/>
          <w:color w:val="252525"/>
          <w:szCs w:val="24"/>
        </w:rPr>
        <w:t>therefore</w:t>
      </w:r>
      <w:r w:rsidRPr="00BE1C5E">
        <w:rPr>
          <w:rFonts w:eastAsia="Times New Roman" w:cs="Times New Roman"/>
          <w:color w:val="252525"/>
          <w:szCs w:val="24"/>
        </w:rPr>
        <w:t xml:space="preserve"> have more opportunities to contribute their views, concerns, and proposals as decision-making becomes more localized. Citizens can be involved in policy creation, planning, and execution by local governments, resulting in more inclusive and democratic governance.</w:t>
      </w:r>
    </w:p>
    <w:p w:rsidR="00A835BC" w:rsidRDefault="00A835BC" w:rsidP="00A835BC">
      <w:pPr>
        <w:ind w:firstLine="720"/>
        <w:rPr>
          <w:rFonts w:eastAsia="Times New Roman" w:cs="Times New Roman"/>
          <w:color w:val="252525"/>
          <w:szCs w:val="24"/>
        </w:rPr>
      </w:pPr>
      <w:r w:rsidRPr="00A835BC">
        <w:rPr>
          <w:rFonts w:eastAsia="Times New Roman" w:cs="Times New Roman"/>
          <w:color w:val="252525"/>
          <w:szCs w:val="24"/>
        </w:rPr>
        <w:t xml:space="preserve">Devolution encourages collaboration and partnership across various levels of government and stakeholders. </w:t>
      </w:r>
      <w:r w:rsidR="00F359D0">
        <w:rPr>
          <w:rFonts w:eastAsia="Times New Roman" w:cs="Times New Roman"/>
          <w:color w:val="252525"/>
          <w:szCs w:val="24"/>
        </w:rPr>
        <w:t>D</w:t>
      </w:r>
      <w:r w:rsidRPr="00A835BC">
        <w:rPr>
          <w:rFonts w:eastAsia="Times New Roman" w:cs="Times New Roman"/>
          <w:color w:val="252525"/>
          <w:szCs w:val="24"/>
        </w:rPr>
        <w:t>uplication of efforts</w:t>
      </w:r>
      <w:r w:rsidR="00F359D0">
        <w:rPr>
          <w:rFonts w:eastAsia="Times New Roman" w:cs="Times New Roman"/>
          <w:color w:val="252525"/>
          <w:szCs w:val="24"/>
        </w:rPr>
        <w:t xml:space="preserve"> is minimized</w:t>
      </w:r>
      <w:r w:rsidRPr="00A835BC">
        <w:rPr>
          <w:rFonts w:eastAsia="Times New Roman" w:cs="Times New Roman"/>
          <w:color w:val="252525"/>
          <w:szCs w:val="24"/>
        </w:rPr>
        <w:t xml:space="preserve"> and synergies established through efficient collaboration.</w:t>
      </w:r>
      <w:r>
        <w:rPr>
          <w:rFonts w:eastAsia="Times New Roman" w:cs="Times New Roman"/>
          <w:color w:val="252525"/>
          <w:szCs w:val="24"/>
        </w:rPr>
        <w:t xml:space="preserve"> </w:t>
      </w:r>
      <w:r w:rsidRPr="00A835BC">
        <w:rPr>
          <w:rFonts w:eastAsia="Times New Roman" w:cs="Times New Roman"/>
          <w:color w:val="252525"/>
          <w:szCs w:val="24"/>
        </w:rPr>
        <w:t>This collaborative strategy improves overall governance effectiveness by harnessing the capabilities and resources of many stakeholders.</w:t>
      </w:r>
      <w:r w:rsidR="00F359D0">
        <w:rPr>
          <w:rFonts w:eastAsia="Times New Roman" w:cs="Times New Roman"/>
          <w:color w:val="252525"/>
          <w:szCs w:val="24"/>
        </w:rPr>
        <w:t xml:space="preserve"> </w:t>
      </w:r>
      <w:r w:rsidR="00F359D0" w:rsidRPr="00F359D0">
        <w:rPr>
          <w:rFonts w:eastAsia="Times New Roman" w:cs="Times New Roman"/>
          <w:color w:val="252525"/>
          <w:szCs w:val="24"/>
        </w:rPr>
        <w:t xml:space="preserve">It recognizes the interdependence </w:t>
      </w:r>
      <w:r w:rsidR="00F359D0" w:rsidRPr="00F359D0">
        <w:rPr>
          <w:rFonts w:eastAsia="Times New Roman" w:cs="Times New Roman"/>
          <w:color w:val="252525"/>
          <w:szCs w:val="24"/>
        </w:rPr>
        <w:lastRenderedPageBreak/>
        <w:t>and interconnection of several levels of government in dealing with complicated situations. Multi-level governance promotes regional, municipal, and central authorities to participate actively in decision-making processes. Devolution facilitates the pooling of expertise, resources, and efforts for more effective governance results by encouraging conversation and collaboration among these levels.</w:t>
      </w:r>
    </w:p>
    <w:p w:rsidR="00705AD2" w:rsidRDefault="00705AD2" w:rsidP="00A835BC">
      <w:pPr>
        <w:ind w:firstLine="720"/>
        <w:rPr>
          <w:rFonts w:eastAsia="Times New Roman" w:cs="Times New Roman"/>
          <w:color w:val="252525"/>
          <w:szCs w:val="24"/>
        </w:rPr>
      </w:pPr>
      <w:r w:rsidRPr="00705AD2">
        <w:rPr>
          <w:rFonts w:eastAsia="Times New Roman" w:cs="Times New Roman"/>
          <w:color w:val="252525"/>
          <w:szCs w:val="24"/>
        </w:rPr>
        <w:t>Devolution promotes problem-solving and creativity through collaboration. Local governments as well as stakeholders can collaborate to identify prevalent issues and create innovative solutions adapted to their specific circumstances. They may utilize their knowledge, expertise, and resources to solve complex challenges more effectively through collaborative initiatives such as task forces, working groups, or partnerships. This collaborative approach not only enhances governance outcomes, but it also promotes learning, knowledge exchange, and replication of effective approaches across areas.</w:t>
      </w:r>
    </w:p>
    <w:p w:rsidR="00705AD2" w:rsidRDefault="00705AD2" w:rsidP="00A835BC">
      <w:pPr>
        <w:ind w:firstLine="720"/>
        <w:rPr>
          <w:rFonts w:eastAsia="Times New Roman" w:cs="Times New Roman"/>
          <w:color w:val="252525"/>
          <w:szCs w:val="24"/>
        </w:rPr>
      </w:pPr>
      <w:r w:rsidRPr="00705AD2">
        <w:rPr>
          <w:rFonts w:eastAsia="Times New Roman" w:cs="Times New Roman"/>
          <w:color w:val="252525"/>
          <w:szCs w:val="24"/>
        </w:rPr>
        <w:t>Devolution frequently results in the formation of networks, forums, and platforms for collaboration and knowledge sharing. These forums bring members from various levels of government, as well as stakeholders from diverse sectors, together to share ideas, experiences, and best practices</w:t>
      </w:r>
      <w:r w:rsidR="00247644">
        <w:rPr>
          <w:rFonts w:eastAsia="Times New Roman" w:cs="Times New Roman"/>
          <w:color w:val="252525"/>
          <w:szCs w:val="24"/>
        </w:rPr>
        <w:t xml:space="preserve"> (</w:t>
      </w:r>
      <w:r w:rsidR="00247644">
        <w:rPr>
          <w:rFonts w:ascii="Arial" w:hAnsi="Arial" w:cs="Arial"/>
          <w:color w:val="222222"/>
          <w:sz w:val="20"/>
          <w:szCs w:val="20"/>
          <w:shd w:val="clear" w:color="auto" w:fill="FFFFFF"/>
        </w:rPr>
        <w:t>McCollum</w:t>
      </w:r>
      <w:r w:rsidR="00247644">
        <w:rPr>
          <w:rFonts w:ascii="Arial" w:hAnsi="Arial" w:cs="Arial"/>
          <w:color w:val="222222"/>
          <w:sz w:val="20"/>
          <w:szCs w:val="20"/>
          <w:shd w:val="clear" w:color="auto" w:fill="FFFFFF"/>
        </w:rPr>
        <w:t xml:space="preserve"> et al., 2018)</w:t>
      </w:r>
      <w:r w:rsidRPr="00705AD2">
        <w:rPr>
          <w:rFonts w:eastAsia="Times New Roman" w:cs="Times New Roman"/>
          <w:color w:val="252525"/>
          <w:szCs w:val="24"/>
        </w:rPr>
        <w:t>. They allow people to learn from one another, create relationships, and boost collaborative efforts. These networks can help to improve governance by facilitating cooperation on specific topics such as economic growth, environmental preservation, and social welfare.</w:t>
      </w:r>
    </w:p>
    <w:p w:rsidR="00584880" w:rsidRPr="00584880" w:rsidRDefault="00584880" w:rsidP="00983625">
      <w:pPr>
        <w:ind w:firstLine="720"/>
        <w:rPr>
          <w:rFonts w:eastAsia="Times New Roman" w:cs="Times New Roman"/>
          <w:color w:val="252525"/>
          <w:szCs w:val="24"/>
        </w:rPr>
      </w:pPr>
      <w:r w:rsidRPr="00584880">
        <w:rPr>
          <w:rFonts w:eastAsia="Times New Roman" w:cs="Times New Roman"/>
          <w:color w:val="252525"/>
          <w:szCs w:val="24"/>
        </w:rPr>
        <w:t>Networks, forums, and platforms for collaboration and knowledge sharing are typically formed as a result of devolution. These forums bring together members of different levels of government as well as stakeholders from many sectors to discuss ideas, experiences, and best practices. They enable people to learn from one another, form relationships, and collaborate more effectively. These networks can aid in the improvement of governance by allowing collaboration on specific issues such as economic growth, environmental preservation, and social welfare.</w:t>
      </w:r>
    </w:p>
    <w:p w:rsidR="00584880" w:rsidRPr="00A835BC" w:rsidRDefault="00584880" w:rsidP="00A835BC">
      <w:pPr>
        <w:ind w:firstLine="720"/>
        <w:rPr>
          <w:rFonts w:eastAsia="Times New Roman" w:cs="Times New Roman"/>
          <w:color w:val="252525"/>
          <w:szCs w:val="24"/>
        </w:rPr>
      </w:pPr>
    </w:p>
    <w:p w:rsidR="00BE1C5E" w:rsidRDefault="00F359D0" w:rsidP="00F359D0">
      <w:pPr>
        <w:ind w:firstLine="720"/>
        <w:jc w:val="center"/>
        <w:rPr>
          <w:rFonts w:eastAsia="Times New Roman" w:cs="Times New Roman"/>
          <w:b/>
          <w:color w:val="252525"/>
          <w:szCs w:val="24"/>
        </w:rPr>
      </w:pPr>
      <w:r w:rsidRPr="00F359D0">
        <w:rPr>
          <w:rFonts w:eastAsia="Times New Roman" w:cs="Times New Roman"/>
          <w:b/>
          <w:color w:val="252525"/>
          <w:szCs w:val="24"/>
        </w:rPr>
        <w:t>Cons</w:t>
      </w:r>
    </w:p>
    <w:p w:rsidR="00F359D0" w:rsidRDefault="00071B44" w:rsidP="00F359D0">
      <w:pPr>
        <w:ind w:firstLine="720"/>
        <w:rPr>
          <w:rFonts w:eastAsia="Times New Roman" w:cs="Times New Roman"/>
          <w:color w:val="252525"/>
          <w:szCs w:val="24"/>
        </w:rPr>
      </w:pPr>
      <w:r w:rsidRPr="00071B44">
        <w:rPr>
          <w:rFonts w:eastAsia="Times New Roman" w:cs="Times New Roman"/>
          <w:color w:val="252525"/>
          <w:szCs w:val="24"/>
        </w:rPr>
        <w:t>Devolution can result in government fragmentation and inconsistency. When decision-making powers are distributed among several levels of government, there is a danger of inconsistency between regions in policies and laws. This can lead to discrepancies in delivery of services, economic development, and governance quality. Devolution may worsen regional inequality in some circumstances, as regions with fewer resources or capacity might be unable to deliver the same level of services as more prosperous regions.</w:t>
      </w:r>
    </w:p>
    <w:p w:rsidR="005620B2" w:rsidRDefault="005620B2" w:rsidP="00F359D0">
      <w:pPr>
        <w:ind w:firstLine="720"/>
        <w:rPr>
          <w:rFonts w:eastAsia="Times New Roman" w:cs="Times New Roman"/>
          <w:color w:val="252525"/>
          <w:szCs w:val="24"/>
        </w:rPr>
      </w:pPr>
      <w:r>
        <w:rPr>
          <w:rFonts w:eastAsia="Times New Roman" w:cs="Times New Roman"/>
          <w:color w:val="252525"/>
          <w:szCs w:val="24"/>
        </w:rPr>
        <w:t>It</w:t>
      </w:r>
      <w:r w:rsidRPr="005620B2">
        <w:rPr>
          <w:rFonts w:eastAsia="Times New Roman" w:cs="Times New Roman"/>
          <w:color w:val="252525"/>
          <w:szCs w:val="24"/>
        </w:rPr>
        <w:t xml:space="preserve"> can</w:t>
      </w:r>
      <w:r>
        <w:rPr>
          <w:rFonts w:eastAsia="Times New Roman" w:cs="Times New Roman"/>
          <w:color w:val="252525"/>
          <w:szCs w:val="24"/>
        </w:rPr>
        <w:t xml:space="preserve"> also</w:t>
      </w:r>
      <w:r w:rsidRPr="005620B2">
        <w:rPr>
          <w:rFonts w:eastAsia="Times New Roman" w:cs="Times New Roman"/>
          <w:color w:val="252525"/>
          <w:szCs w:val="24"/>
        </w:rPr>
        <w:t xml:space="preserve"> make it difficult to coordinate policies and actions across levels of government. To achieve consistency and to avoid duplication of efforts, effective inter-governmental collaboration necessitates strong procedures and communication channels. Insufficient coordination can result in inefficiency, uncertainty, and competing priorities. It may </w:t>
      </w:r>
      <w:r w:rsidRPr="005620B2">
        <w:rPr>
          <w:rFonts w:eastAsia="Times New Roman" w:cs="Times New Roman"/>
          <w:color w:val="252525"/>
          <w:szCs w:val="24"/>
        </w:rPr>
        <w:lastRenderedPageBreak/>
        <w:t>also obstruct the execution of national programs or the attainment of common goals, especially when regional interests differ from national aims.</w:t>
      </w:r>
    </w:p>
    <w:p w:rsidR="005620B2" w:rsidRDefault="005620B2" w:rsidP="00F359D0">
      <w:pPr>
        <w:ind w:firstLine="720"/>
        <w:rPr>
          <w:rFonts w:eastAsia="Times New Roman" w:cs="Times New Roman"/>
          <w:color w:val="252525"/>
          <w:szCs w:val="24"/>
        </w:rPr>
      </w:pPr>
      <w:r w:rsidRPr="005620B2">
        <w:rPr>
          <w:rFonts w:eastAsia="Times New Roman" w:cs="Times New Roman"/>
          <w:color w:val="252525"/>
          <w:szCs w:val="24"/>
        </w:rPr>
        <w:t>Devolution may enhance the risk of local capture or corruption, especially in areas with inadequate governance and accountability procedures. When decision-making powers are decentralized, local elites or interest groups may have excessive influence on local governments, compromising openness and accountability. In devolved government arrangements, effective safeguards and measures to avoid corruption and maintain transparency become critical.</w:t>
      </w:r>
    </w:p>
    <w:p w:rsidR="005620B2" w:rsidRDefault="00C23151" w:rsidP="00F359D0">
      <w:pPr>
        <w:ind w:firstLine="720"/>
        <w:rPr>
          <w:rFonts w:eastAsia="Times New Roman" w:cs="Times New Roman"/>
          <w:color w:val="252525"/>
          <w:szCs w:val="24"/>
        </w:rPr>
      </w:pPr>
      <w:r>
        <w:rPr>
          <w:rFonts w:eastAsia="Times New Roman" w:cs="Times New Roman"/>
          <w:color w:val="252525"/>
          <w:szCs w:val="24"/>
        </w:rPr>
        <w:t>Another disadvantage of devolution is that it</w:t>
      </w:r>
      <w:r w:rsidR="005620B2" w:rsidRPr="005620B2">
        <w:rPr>
          <w:rFonts w:eastAsia="Times New Roman" w:cs="Times New Roman"/>
          <w:color w:val="252525"/>
          <w:szCs w:val="24"/>
        </w:rPr>
        <w:t xml:space="preserve"> can complicate the political scene. Regional or local governments may have opposing political views, priorities, and interests, resulting in political disagreements and clashes. These inequalities may impede decision-making hence making policy implementation difficult. This can even lead to political instability or separatist movements. To avoid these dangers, effective dispute resolution processes and collaboration between various levels of government are required.</w:t>
      </w:r>
    </w:p>
    <w:p w:rsidR="00C23151" w:rsidRDefault="00C23151" w:rsidP="00F359D0">
      <w:pPr>
        <w:ind w:firstLine="720"/>
        <w:rPr>
          <w:rFonts w:eastAsia="Times New Roman" w:cs="Times New Roman"/>
          <w:color w:val="252525"/>
          <w:szCs w:val="24"/>
        </w:rPr>
      </w:pPr>
      <w:r w:rsidRPr="00C23151">
        <w:rPr>
          <w:rFonts w:eastAsia="Times New Roman" w:cs="Times New Roman"/>
          <w:color w:val="252525"/>
          <w:szCs w:val="24"/>
        </w:rPr>
        <w:t>Devolution may result in inconsistencies in policy approaches between areas, especially when political priorities or ideologies diverge. This can make it challenging to establish consistent national policies and reach national standards. In sectors such as economic development, education, and healthcare, conflicting policies and regulations may hinder market functioning and provide difficulties for individuals and firms working across borders.</w:t>
      </w:r>
    </w:p>
    <w:p w:rsidR="005C7335" w:rsidRDefault="00C23151" w:rsidP="001875D3">
      <w:pPr>
        <w:ind w:firstLine="720"/>
        <w:rPr>
          <w:rFonts w:eastAsia="Times New Roman" w:cs="Times New Roman"/>
          <w:color w:val="252525"/>
          <w:szCs w:val="24"/>
        </w:rPr>
      </w:pPr>
      <w:r>
        <w:rPr>
          <w:rFonts w:eastAsia="Times New Roman" w:cs="Times New Roman"/>
          <w:color w:val="252525"/>
          <w:szCs w:val="24"/>
        </w:rPr>
        <w:t>Devolution may also lead to mismanagement of funds. This might be due to weak monitoring systems to monitor the flow of funds, identify irregularities or evaluate how effective funds have been utilized.</w:t>
      </w:r>
      <w:r w:rsidR="001875D3">
        <w:rPr>
          <w:rFonts w:eastAsia="Times New Roman" w:cs="Times New Roman"/>
          <w:color w:val="252525"/>
          <w:szCs w:val="24"/>
        </w:rPr>
        <w:t xml:space="preserve"> Mismanagement of funds may be caused by lack of transparency since devolved entities need to allocate precise information about funds.</w:t>
      </w:r>
    </w:p>
    <w:p w:rsidR="001875D3" w:rsidRDefault="00584880" w:rsidP="001875D3">
      <w:pPr>
        <w:ind w:firstLine="720"/>
        <w:rPr>
          <w:rFonts w:eastAsia="Times New Roman" w:cs="Times New Roman"/>
          <w:color w:val="252525"/>
          <w:szCs w:val="24"/>
        </w:rPr>
      </w:pPr>
      <w:r>
        <w:rPr>
          <w:rFonts w:eastAsia="Times New Roman" w:cs="Times New Roman"/>
          <w:color w:val="252525"/>
          <w:szCs w:val="24"/>
        </w:rPr>
        <w:t>It</w:t>
      </w:r>
      <w:r w:rsidR="001875D3">
        <w:rPr>
          <w:rFonts w:eastAsia="Times New Roman" w:cs="Times New Roman"/>
          <w:color w:val="252525"/>
          <w:szCs w:val="24"/>
        </w:rPr>
        <w:t xml:space="preserve"> may</w:t>
      </w:r>
      <w:r>
        <w:rPr>
          <w:rFonts w:eastAsia="Times New Roman" w:cs="Times New Roman"/>
          <w:color w:val="252525"/>
          <w:szCs w:val="24"/>
        </w:rPr>
        <w:t xml:space="preserve"> also</w:t>
      </w:r>
      <w:r w:rsidR="00705AD2">
        <w:rPr>
          <w:rFonts w:eastAsia="Times New Roman" w:cs="Times New Roman"/>
          <w:color w:val="252525"/>
          <w:szCs w:val="24"/>
        </w:rPr>
        <w:t xml:space="preserve"> lead to duplication of jobs since many people are doing similar jobs. This will fortunately lead to wastage of resources.</w:t>
      </w:r>
      <w:r w:rsidR="00705AD2" w:rsidRPr="00705AD2">
        <w:t xml:space="preserve"> </w:t>
      </w:r>
      <w:r w:rsidR="00705AD2" w:rsidRPr="00705AD2">
        <w:rPr>
          <w:rFonts w:eastAsia="Times New Roman" w:cs="Times New Roman"/>
          <w:color w:val="252525"/>
          <w:szCs w:val="24"/>
        </w:rPr>
        <w:t>Different levels of government might pa</w:t>
      </w:r>
      <w:r w:rsidR="00705AD2">
        <w:rPr>
          <w:rFonts w:eastAsia="Times New Roman" w:cs="Times New Roman"/>
          <w:color w:val="252525"/>
          <w:szCs w:val="24"/>
        </w:rPr>
        <w:t>rticipate in similar operations</w:t>
      </w:r>
      <w:r w:rsidR="00705AD2" w:rsidRPr="00705AD2">
        <w:rPr>
          <w:rFonts w:eastAsia="Times New Roman" w:cs="Times New Roman"/>
          <w:color w:val="252525"/>
          <w:szCs w:val="24"/>
        </w:rPr>
        <w:t xml:space="preserve"> resulting in inefficiency and misunderstanding regarding who is in charge of which responsibilities.</w:t>
      </w:r>
      <w:r w:rsidR="00705AD2" w:rsidRPr="00705AD2">
        <w:t xml:space="preserve"> </w:t>
      </w:r>
      <w:r w:rsidR="00705AD2" w:rsidRPr="00705AD2">
        <w:rPr>
          <w:rFonts w:eastAsia="Times New Roman" w:cs="Times New Roman"/>
          <w:color w:val="252525"/>
          <w:szCs w:val="24"/>
        </w:rPr>
        <w:t>Devolution frequently entails the formation of regional or local administrative institutions to carry out devolved functions. If these institutions resemble existing administrative entities at the central level, administrative tasks and functions may be duplicated. This redundancy can lead to higher administrative expenditures, bureaucracy, and decision-making confusion.</w:t>
      </w:r>
    </w:p>
    <w:p w:rsidR="00584880" w:rsidRDefault="00584880" w:rsidP="00584880">
      <w:pPr>
        <w:ind w:firstLine="720"/>
        <w:rPr>
          <w:rFonts w:eastAsia="Times New Roman" w:cs="Times New Roman"/>
          <w:color w:val="252525"/>
          <w:szCs w:val="24"/>
        </w:rPr>
      </w:pPr>
      <w:r w:rsidRPr="00584880">
        <w:rPr>
          <w:rFonts w:eastAsia="Times New Roman" w:cs="Times New Roman"/>
          <w:color w:val="252525"/>
          <w:szCs w:val="24"/>
        </w:rPr>
        <w:t>Devolution has the potential to undermine the authority and power of the central or federal government. While devolution is designed to empower regional or local institutions, it may result in a loss of central control and a deterioration of national unity</w:t>
      </w:r>
      <w:r w:rsidR="00247644">
        <w:rPr>
          <w:rFonts w:eastAsia="Times New Roman" w:cs="Times New Roman"/>
          <w:color w:val="252525"/>
          <w:szCs w:val="24"/>
        </w:rPr>
        <w:t xml:space="preserve"> (</w:t>
      </w:r>
      <w:r w:rsidR="00247644">
        <w:rPr>
          <w:rFonts w:ascii="Arial" w:hAnsi="Arial" w:cs="Arial"/>
          <w:color w:val="222222"/>
          <w:sz w:val="20"/>
          <w:szCs w:val="20"/>
          <w:shd w:val="clear" w:color="auto" w:fill="FFFFFF"/>
        </w:rPr>
        <w:t>Rodríguez</w:t>
      </w:r>
      <w:r w:rsidR="00247644">
        <w:rPr>
          <w:rFonts w:ascii="Arial" w:hAnsi="Arial" w:cs="Arial"/>
          <w:color w:val="222222"/>
          <w:sz w:val="20"/>
          <w:szCs w:val="20"/>
          <w:shd w:val="clear" w:color="auto" w:fill="FFFFFF"/>
        </w:rPr>
        <w:t xml:space="preserve"> et al., 2003)</w:t>
      </w:r>
      <w:bookmarkStart w:id="0" w:name="_GoBack"/>
      <w:bookmarkEnd w:id="0"/>
      <w:r w:rsidRPr="00584880">
        <w:rPr>
          <w:rFonts w:eastAsia="Times New Roman" w:cs="Times New Roman"/>
          <w:color w:val="252525"/>
          <w:szCs w:val="24"/>
        </w:rPr>
        <w:t>. Regions may exert their autonomy and pursue diverse policies or interests, putting national cohesion at risk and causing disputes between counties and the central government.</w:t>
      </w:r>
    </w:p>
    <w:p w:rsidR="00584880" w:rsidRDefault="00584880" w:rsidP="00584880">
      <w:pPr>
        <w:ind w:firstLine="720"/>
        <w:rPr>
          <w:rFonts w:eastAsia="Times New Roman" w:cs="Times New Roman"/>
          <w:color w:val="252525"/>
          <w:szCs w:val="24"/>
        </w:rPr>
      </w:pPr>
      <w:r w:rsidRPr="00584880">
        <w:rPr>
          <w:rFonts w:eastAsia="Times New Roman" w:cs="Times New Roman"/>
          <w:color w:val="252525"/>
          <w:szCs w:val="24"/>
        </w:rPr>
        <w:t xml:space="preserve">Devolution has the potential to worsen existing imbalances in capacity and resources between regions or local bodies. Regions with little administrative capability, financial resources, or qualified staff may struggle to manage delegated obligations efficiently. This can lead to </w:t>
      </w:r>
      <w:r w:rsidRPr="00584880">
        <w:rPr>
          <w:rFonts w:eastAsia="Times New Roman" w:cs="Times New Roman"/>
          <w:color w:val="252525"/>
          <w:szCs w:val="24"/>
        </w:rPr>
        <w:lastRenderedPageBreak/>
        <w:t>unequal outcomes, issues with service delivery, and hampered growth in places with fewer assets</w:t>
      </w:r>
      <w:r w:rsidR="00983625">
        <w:rPr>
          <w:rFonts w:eastAsia="Times New Roman" w:cs="Times New Roman"/>
          <w:color w:val="252525"/>
          <w:szCs w:val="24"/>
        </w:rPr>
        <w:t>.</w:t>
      </w:r>
      <w:r w:rsidRPr="00584880">
        <w:rPr>
          <w:rFonts w:eastAsia="Times New Roman" w:cs="Times New Roman"/>
          <w:color w:val="252525"/>
          <w:szCs w:val="24"/>
        </w:rPr>
        <w:t xml:space="preserve"> </w:t>
      </w:r>
    </w:p>
    <w:p w:rsidR="006E7AEA" w:rsidRDefault="00983625" w:rsidP="00584880">
      <w:pPr>
        <w:ind w:firstLine="720"/>
        <w:rPr>
          <w:rFonts w:eastAsia="Times New Roman" w:cs="Times New Roman"/>
          <w:color w:val="252525"/>
          <w:szCs w:val="24"/>
        </w:rPr>
      </w:pPr>
      <w:r>
        <w:rPr>
          <w:rFonts w:eastAsia="Times New Roman" w:cs="Times New Roman"/>
          <w:color w:val="252525"/>
          <w:szCs w:val="24"/>
        </w:rPr>
        <w:t xml:space="preserve">Through devolution, some regions may feel neglected </w:t>
      </w:r>
      <w:r w:rsidR="006E7AEA">
        <w:rPr>
          <w:rFonts w:eastAsia="Times New Roman" w:cs="Times New Roman"/>
          <w:color w:val="252525"/>
          <w:szCs w:val="24"/>
        </w:rPr>
        <w:t>by the central government. These regions may feel that they are not adequately represented or their requirements are not prioritized. Such regions may view independence as the only way to make things right since they have the perception that they can establish better governance.</w:t>
      </w:r>
    </w:p>
    <w:p w:rsidR="006E7AEA" w:rsidRDefault="006E7AEA">
      <w:pPr>
        <w:rPr>
          <w:rFonts w:eastAsia="Times New Roman" w:cs="Times New Roman"/>
          <w:color w:val="252525"/>
          <w:szCs w:val="24"/>
        </w:rPr>
      </w:pPr>
      <w:r>
        <w:rPr>
          <w:rFonts w:eastAsia="Times New Roman" w:cs="Times New Roman"/>
          <w:color w:val="252525"/>
          <w:szCs w:val="24"/>
        </w:rPr>
        <w:br w:type="page"/>
      </w:r>
    </w:p>
    <w:p w:rsidR="006E7AEA" w:rsidRDefault="006E7AEA" w:rsidP="00584880">
      <w:pPr>
        <w:ind w:firstLine="720"/>
        <w:rPr>
          <w:rFonts w:eastAsia="Times New Roman" w:cs="Times New Roman"/>
          <w:b/>
          <w:color w:val="252525"/>
          <w:szCs w:val="24"/>
        </w:rPr>
      </w:pPr>
      <w:r w:rsidRPr="006E7AEA">
        <w:rPr>
          <w:rFonts w:eastAsia="Times New Roman" w:cs="Times New Roman"/>
          <w:b/>
          <w:color w:val="252525"/>
          <w:szCs w:val="24"/>
        </w:rPr>
        <w:lastRenderedPageBreak/>
        <w:t>References</w:t>
      </w:r>
    </w:p>
    <w:p w:rsidR="00B80B6D" w:rsidRPr="00B80B6D" w:rsidRDefault="00B80B6D" w:rsidP="00B80B6D">
      <w:pPr>
        <w:ind w:left="720" w:hanging="720"/>
        <w:rPr>
          <w:rFonts w:eastAsia="Times New Roman" w:cs="Times New Roman"/>
          <w:b/>
          <w:color w:val="252525"/>
          <w:szCs w:val="24"/>
        </w:rPr>
      </w:pPr>
      <w:r w:rsidRPr="00B80B6D">
        <w:rPr>
          <w:rFonts w:cs="Times New Roman"/>
          <w:color w:val="222222"/>
          <w:szCs w:val="24"/>
          <w:shd w:val="clear" w:color="auto" w:fill="FFFFFF"/>
        </w:rPr>
        <w:t>Bardhan, P. (2002). Decentralization of governance and development. </w:t>
      </w:r>
      <w:r w:rsidRPr="00B80B6D">
        <w:rPr>
          <w:rFonts w:cs="Times New Roman"/>
          <w:i/>
          <w:iCs/>
          <w:color w:val="222222"/>
          <w:szCs w:val="24"/>
          <w:shd w:val="clear" w:color="auto" w:fill="FFFFFF"/>
        </w:rPr>
        <w:t>Journal of Economic perspectives</w:t>
      </w:r>
      <w:r w:rsidRPr="00B80B6D">
        <w:rPr>
          <w:rFonts w:cs="Times New Roman"/>
          <w:color w:val="222222"/>
          <w:szCs w:val="24"/>
          <w:shd w:val="clear" w:color="auto" w:fill="FFFFFF"/>
        </w:rPr>
        <w:t>, </w:t>
      </w:r>
      <w:r w:rsidRPr="00B80B6D">
        <w:rPr>
          <w:rFonts w:cs="Times New Roman"/>
          <w:i/>
          <w:iCs/>
          <w:color w:val="222222"/>
          <w:szCs w:val="24"/>
          <w:shd w:val="clear" w:color="auto" w:fill="FFFFFF"/>
        </w:rPr>
        <w:t>16</w:t>
      </w:r>
      <w:r w:rsidRPr="00B80B6D">
        <w:rPr>
          <w:rFonts w:cs="Times New Roman"/>
          <w:color w:val="222222"/>
          <w:szCs w:val="24"/>
          <w:shd w:val="clear" w:color="auto" w:fill="FFFFFF"/>
        </w:rPr>
        <w:t>(4), 185-205.</w:t>
      </w:r>
    </w:p>
    <w:p w:rsidR="00B80B6D" w:rsidRDefault="00B80B6D" w:rsidP="00B80B6D">
      <w:pPr>
        <w:pStyle w:val="NormalWeb"/>
        <w:ind w:left="567" w:hanging="567"/>
      </w:pPr>
      <w:r>
        <w:t xml:space="preserve">“Devolution - Pros and Cons.” </w:t>
      </w:r>
      <w:r>
        <w:rPr>
          <w:i/>
          <w:iCs/>
        </w:rPr>
        <w:t>Advantages and Disadvantages Table in A Level and IB Government &amp; Politics</w:t>
      </w:r>
      <w:r>
        <w:t xml:space="preserve">, 23 Apr. 2018, getrevising.co.uk/grids/devolution-pros-and-cons. </w:t>
      </w:r>
    </w:p>
    <w:p w:rsidR="00247644" w:rsidRDefault="00247644" w:rsidP="00B80B6D">
      <w:pPr>
        <w:pStyle w:val="NormalWeb"/>
        <w:ind w:left="567" w:hanging="567"/>
      </w:pPr>
      <w:r>
        <w:rPr>
          <w:rFonts w:ascii="Arial" w:hAnsi="Arial" w:cs="Arial"/>
          <w:color w:val="222222"/>
          <w:sz w:val="20"/>
          <w:szCs w:val="20"/>
          <w:shd w:val="clear" w:color="auto" w:fill="FFFFFF"/>
        </w:rPr>
        <w:t>McCollum, R., Limato, R., Otiso, L., Theobald, S., &amp; Taegtmeyer, M. (2018). Health system governance following devolution: comparing experiences of decentralisation in Kenya and Indonesia. </w:t>
      </w:r>
      <w:r>
        <w:rPr>
          <w:rFonts w:ascii="Arial" w:hAnsi="Arial" w:cs="Arial"/>
          <w:i/>
          <w:iCs/>
          <w:color w:val="222222"/>
          <w:sz w:val="20"/>
          <w:szCs w:val="20"/>
          <w:shd w:val="clear" w:color="auto" w:fill="FFFFFF"/>
        </w:rPr>
        <w:t>BMJ global health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w:t>
      </w:r>
      <w:r>
        <w:rPr>
          <w:rFonts w:ascii="Arial" w:hAnsi="Arial" w:cs="Arial"/>
          <w:color w:val="222222"/>
          <w:sz w:val="20"/>
          <w:szCs w:val="20"/>
          <w:shd w:val="clear" w:color="auto" w:fill="FFFFFF"/>
        </w:rPr>
        <w:t>(5), e000939.</w:t>
      </w:r>
    </w:p>
    <w:p w:rsidR="006E7AEA" w:rsidRDefault="00247644" w:rsidP="00247644">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Ngigi, S., &amp; Busolo, D. N. (2019). Devolution in Kenya: the good, the bad and the ugly. </w:t>
      </w:r>
      <w:r>
        <w:rPr>
          <w:rFonts w:ascii="Arial" w:hAnsi="Arial" w:cs="Arial"/>
          <w:i/>
          <w:iCs/>
          <w:color w:val="222222"/>
          <w:sz w:val="20"/>
          <w:szCs w:val="20"/>
          <w:shd w:val="clear" w:color="auto" w:fill="FFFFFF"/>
        </w:rPr>
        <w:t>Public Policy and Administration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(6), 9-21.</w:t>
      </w:r>
    </w:p>
    <w:p w:rsidR="00247644" w:rsidRPr="006E7AEA" w:rsidRDefault="00247644" w:rsidP="00247644">
      <w:pPr>
        <w:ind w:left="720" w:hanging="720"/>
        <w:rPr>
          <w:rFonts w:eastAsia="Times New Roman" w:cs="Times New Roman"/>
          <w:color w:val="252525"/>
          <w:szCs w:val="24"/>
        </w:rPr>
      </w:pPr>
      <w:r>
        <w:rPr>
          <w:rFonts w:ascii="Arial" w:hAnsi="Arial" w:cs="Arial"/>
          <w:color w:val="222222"/>
          <w:sz w:val="20"/>
          <w:szCs w:val="20"/>
          <w:shd w:val="clear" w:color="auto" w:fill="FFFFFF"/>
        </w:rPr>
        <w:t>Rodríguez-Pose, A., &amp; Gill, N. (2003). The global trend towards devolution and its implications. </w:t>
      </w:r>
      <w:r>
        <w:rPr>
          <w:rFonts w:ascii="Arial" w:hAnsi="Arial" w:cs="Arial"/>
          <w:i/>
          <w:iCs/>
          <w:color w:val="222222"/>
          <w:sz w:val="20"/>
          <w:szCs w:val="20"/>
          <w:shd w:val="clear" w:color="auto" w:fill="FFFFFF"/>
        </w:rPr>
        <w:t>Environment and planning C: Government and Policy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21</w:t>
      </w:r>
      <w:r>
        <w:rPr>
          <w:rFonts w:ascii="Arial" w:hAnsi="Arial" w:cs="Arial"/>
          <w:color w:val="222222"/>
          <w:sz w:val="20"/>
          <w:szCs w:val="20"/>
          <w:shd w:val="clear" w:color="auto" w:fill="FFFFFF"/>
        </w:rPr>
        <w:t>(3), 333-351.</w:t>
      </w:r>
    </w:p>
    <w:p w:rsidR="006E7AEA" w:rsidRDefault="006E7AEA">
      <w:pPr>
        <w:rPr>
          <w:rFonts w:eastAsia="Times New Roman" w:cs="Times New Roman"/>
          <w:color w:val="252525"/>
          <w:szCs w:val="24"/>
        </w:rPr>
      </w:pPr>
      <w:r>
        <w:rPr>
          <w:rFonts w:eastAsia="Times New Roman" w:cs="Times New Roman"/>
          <w:color w:val="252525"/>
          <w:szCs w:val="24"/>
        </w:rPr>
        <w:br w:type="page"/>
      </w:r>
    </w:p>
    <w:p w:rsidR="00983625" w:rsidRPr="00584880" w:rsidRDefault="006E7AEA" w:rsidP="00584880">
      <w:pPr>
        <w:ind w:firstLine="720"/>
        <w:rPr>
          <w:rFonts w:eastAsia="Times New Roman" w:cs="Times New Roman"/>
          <w:color w:val="252525"/>
          <w:szCs w:val="24"/>
        </w:rPr>
      </w:pPr>
      <w:r>
        <w:rPr>
          <w:rFonts w:eastAsia="Times New Roman" w:cs="Times New Roman"/>
          <w:color w:val="252525"/>
          <w:szCs w:val="24"/>
        </w:rPr>
        <w:lastRenderedPageBreak/>
        <w:t xml:space="preserve"> </w:t>
      </w:r>
    </w:p>
    <w:p w:rsidR="00584880" w:rsidRPr="00584880" w:rsidRDefault="00584880" w:rsidP="00584880">
      <w:pPr>
        <w:ind w:firstLine="720"/>
        <w:rPr>
          <w:rFonts w:eastAsia="Times New Roman" w:cs="Times New Roman"/>
          <w:color w:val="252525"/>
          <w:szCs w:val="24"/>
        </w:rPr>
      </w:pPr>
    </w:p>
    <w:p w:rsidR="00983625" w:rsidRPr="00983625" w:rsidRDefault="00983625" w:rsidP="00983625">
      <w:pPr>
        <w:ind w:firstLine="720"/>
        <w:rPr>
          <w:rFonts w:eastAsia="Times New Roman" w:cs="Times New Roman"/>
          <w:color w:val="252525"/>
          <w:szCs w:val="24"/>
        </w:rPr>
      </w:pPr>
      <w:r>
        <w:rPr>
          <w:rFonts w:eastAsia="Times New Roman" w:cs="Times New Roman"/>
          <w:color w:val="252525"/>
          <w:szCs w:val="24"/>
        </w:rPr>
        <w:t>In conclusion, d</w:t>
      </w:r>
      <w:r w:rsidRPr="00983625">
        <w:rPr>
          <w:rFonts w:eastAsia="Times New Roman" w:cs="Times New Roman"/>
          <w:color w:val="252525"/>
          <w:szCs w:val="24"/>
        </w:rPr>
        <w:t>evolution fosters collaboration by acknowledging the interdependence and collective accountability of various stakeholders in governance processes. Devolution guarantees that decision-making is more inclusive, informed, and successful in addressing community needs by increasing cooperation, partnership, and stakeholder participation.</w:t>
      </w:r>
      <w:r>
        <w:rPr>
          <w:rFonts w:eastAsia="Times New Roman" w:cs="Times New Roman"/>
          <w:color w:val="252525"/>
          <w:szCs w:val="24"/>
        </w:rPr>
        <w:t xml:space="preserve"> On the contrary, as much as devolution brings collaboration, it may cause misunderstandings among the regional members.</w:t>
      </w:r>
    </w:p>
    <w:p w:rsidR="00983625" w:rsidRPr="00983625" w:rsidRDefault="00983625" w:rsidP="00983625">
      <w:pPr>
        <w:ind w:firstLine="720"/>
        <w:rPr>
          <w:rFonts w:eastAsia="Times New Roman" w:cs="Times New Roman"/>
          <w:color w:val="252525"/>
          <w:szCs w:val="24"/>
        </w:rPr>
      </w:pPr>
    </w:p>
    <w:p w:rsidR="00584880" w:rsidRPr="00584880" w:rsidRDefault="00584880" w:rsidP="00584880">
      <w:pPr>
        <w:ind w:firstLine="720"/>
        <w:rPr>
          <w:rFonts w:eastAsia="Times New Roman" w:cs="Times New Roman"/>
          <w:color w:val="252525"/>
          <w:szCs w:val="24"/>
        </w:rPr>
      </w:pPr>
    </w:p>
    <w:p w:rsidR="00584880" w:rsidRPr="00584880" w:rsidRDefault="00584880" w:rsidP="00584880">
      <w:pPr>
        <w:ind w:firstLine="720"/>
        <w:rPr>
          <w:rFonts w:eastAsia="Times New Roman" w:cs="Times New Roman"/>
          <w:color w:val="252525"/>
          <w:szCs w:val="24"/>
        </w:rPr>
      </w:pPr>
    </w:p>
    <w:p w:rsidR="00584880" w:rsidRPr="005C7335" w:rsidRDefault="00584880" w:rsidP="001875D3">
      <w:pPr>
        <w:ind w:firstLine="720"/>
        <w:rPr>
          <w:rFonts w:eastAsia="Times New Roman" w:cs="Times New Roman"/>
          <w:color w:val="252525"/>
          <w:szCs w:val="24"/>
        </w:rPr>
      </w:pPr>
    </w:p>
    <w:p w:rsidR="005C7335" w:rsidRPr="005C7335" w:rsidRDefault="005C7335" w:rsidP="005C7335">
      <w:pPr>
        <w:ind w:firstLine="720"/>
        <w:rPr>
          <w:rFonts w:eastAsia="Times New Roman" w:cs="Times New Roman"/>
          <w:color w:val="252525"/>
          <w:szCs w:val="24"/>
        </w:rPr>
      </w:pPr>
    </w:p>
    <w:p w:rsidR="005C7335" w:rsidRPr="005C7335" w:rsidRDefault="005C7335" w:rsidP="005C7335">
      <w:pPr>
        <w:ind w:firstLine="720"/>
        <w:rPr>
          <w:rFonts w:eastAsia="Times New Roman" w:cs="Times New Roman"/>
          <w:color w:val="252525"/>
          <w:szCs w:val="24"/>
        </w:rPr>
      </w:pPr>
    </w:p>
    <w:p w:rsidR="005C7335" w:rsidRPr="005C7335" w:rsidRDefault="005C7335" w:rsidP="005C7335">
      <w:pPr>
        <w:ind w:firstLine="720"/>
        <w:rPr>
          <w:rFonts w:eastAsia="Times New Roman" w:cs="Times New Roman"/>
          <w:color w:val="252525"/>
          <w:szCs w:val="24"/>
        </w:rPr>
      </w:pPr>
    </w:p>
    <w:p w:rsidR="005C7335" w:rsidRDefault="005C7335" w:rsidP="005C7335">
      <w:pPr>
        <w:pStyle w:val="NormalWeb"/>
        <w:ind w:firstLine="720"/>
        <w:rPr>
          <w:color w:val="252525"/>
        </w:rPr>
      </w:pPr>
    </w:p>
    <w:p w:rsidR="00165670" w:rsidRPr="00165670" w:rsidRDefault="00165670" w:rsidP="00165670">
      <w:pPr>
        <w:ind w:firstLine="720"/>
      </w:pPr>
    </w:p>
    <w:sectPr w:rsidR="00165670" w:rsidRPr="00165670" w:rsidSect="00E345E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25C" w:rsidRDefault="0019625C" w:rsidP="00E345EC">
      <w:pPr>
        <w:spacing w:after="0" w:line="240" w:lineRule="auto"/>
      </w:pPr>
      <w:r>
        <w:separator/>
      </w:r>
    </w:p>
  </w:endnote>
  <w:endnote w:type="continuationSeparator" w:id="0">
    <w:p w:rsidR="0019625C" w:rsidRDefault="0019625C" w:rsidP="00E34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25C" w:rsidRDefault="0019625C" w:rsidP="00E345EC">
      <w:pPr>
        <w:spacing w:after="0" w:line="240" w:lineRule="auto"/>
      </w:pPr>
      <w:r>
        <w:separator/>
      </w:r>
    </w:p>
  </w:footnote>
  <w:footnote w:type="continuationSeparator" w:id="0">
    <w:p w:rsidR="0019625C" w:rsidRDefault="0019625C" w:rsidP="00E345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2847387"/>
      <w:docPartObj>
        <w:docPartGallery w:val="Page Numbers (Top of Page)"/>
        <w:docPartUnique/>
      </w:docPartObj>
    </w:sdtPr>
    <w:sdtEndPr>
      <w:rPr>
        <w:noProof/>
      </w:rPr>
    </w:sdtEndPr>
    <w:sdtContent>
      <w:p w:rsidR="00E345EC" w:rsidRDefault="00E345EC">
        <w:pPr>
          <w:pStyle w:val="Header"/>
          <w:jc w:val="right"/>
        </w:pPr>
        <w:r>
          <w:fldChar w:fldCharType="begin"/>
        </w:r>
        <w:r>
          <w:instrText xml:space="preserve"> PAGE   \* MERGEFORMAT </w:instrText>
        </w:r>
        <w:r>
          <w:fldChar w:fldCharType="separate"/>
        </w:r>
        <w:r w:rsidR="00247644">
          <w:rPr>
            <w:noProof/>
          </w:rPr>
          <w:t>7</w:t>
        </w:r>
        <w:r>
          <w:rPr>
            <w:noProof/>
          </w:rPr>
          <w:fldChar w:fldCharType="end"/>
        </w:r>
      </w:p>
    </w:sdtContent>
  </w:sdt>
  <w:p w:rsidR="00E345EC" w:rsidRPr="00E345EC" w:rsidRDefault="00E345EC" w:rsidP="00E345EC">
    <w:pP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5EC"/>
    <w:rsid w:val="00071B44"/>
    <w:rsid w:val="00165670"/>
    <w:rsid w:val="001875D3"/>
    <w:rsid w:val="0019625C"/>
    <w:rsid w:val="001D34B7"/>
    <w:rsid w:val="00247644"/>
    <w:rsid w:val="005620B2"/>
    <w:rsid w:val="00584880"/>
    <w:rsid w:val="005C7335"/>
    <w:rsid w:val="005F6075"/>
    <w:rsid w:val="006E7AEA"/>
    <w:rsid w:val="00705AD2"/>
    <w:rsid w:val="00803291"/>
    <w:rsid w:val="00983625"/>
    <w:rsid w:val="009F0763"/>
    <w:rsid w:val="00A835BC"/>
    <w:rsid w:val="00B80B6D"/>
    <w:rsid w:val="00BE1C5E"/>
    <w:rsid w:val="00C23151"/>
    <w:rsid w:val="00E345EC"/>
    <w:rsid w:val="00F35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F97F0-254B-446F-BBF6-7656C3D16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5EC"/>
  </w:style>
  <w:style w:type="paragraph" w:styleId="Footer">
    <w:name w:val="footer"/>
    <w:basedOn w:val="Normal"/>
    <w:link w:val="FooterChar"/>
    <w:uiPriority w:val="99"/>
    <w:unhideWhenUsed/>
    <w:rsid w:val="00E34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5EC"/>
  </w:style>
  <w:style w:type="paragraph" w:styleId="NormalWeb">
    <w:name w:val="Normal (Web)"/>
    <w:basedOn w:val="Normal"/>
    <w:uiPriority w:val="99"/>
    <w:semiHidden/>
    <w:unhideWhenUsed/>
    <w:rsid w:val="00165670"/>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8032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97664">
      <w:bodyDiv w:val="1"/>
      <w:marLeft w:val="0"/>
      <w:marRight w:val="0"/>
      <w:marTop w:val="0"/>
      <w:marBottom w:val="0"/>
      <w:divBdr>
        <w:top w:val="none" w:sz="0" w:space="0" w:color="auto"/>
        <w:left w:val="none" w:sz="0" w:space="0" w:color="auto"/>
        <w:bottom w:val="none" w:sz="0" w:space="0" w:color="auto"/>
        <w:right w:val="none" w:sz="0" w:space="0" w:color="auto"/>
      </w:divBdr>
    </w:div>
    <w:div w:id="165630312">
      <w:bodyDiv w:val="1"/>
      <w:marLeft w:val="0"/>
      <w:marRight w:val="0"/>
      <w:marTop w:val="0"/>
      <w:marBottom w:val="0"/>
      <w:divBdr>
        <w:top w:val="none" w:sz="0" w:space="0" w:color="auto"/>
        <w:left w:val="none" w:sz="0" w:space="0" w:color="auto"/>
        <w:bottom w:val="none" w:sz="0" w:space="0" w:color="auto"/>
        <w:right w:val="none" w:sz="0" w:space="0" w:color="auto"/>
      </w:divBdr>
    </w:div>
    <w:div w:id="219101449">
      <w:bodyDiv w:val="1"/>
      <w:marLeft w:val="0"/>
      <w:marRight w:val="0"/>
      <w:marTop w:val="0"/>
      <w:marBottom w:val="0"/>
      <w:divBdr>
        <w:top w:val="none" w:sz="0" w:space="0" w:color="auto"/>
        <w:left w:val="none" w:sz="0" w:space="0" w:color="auto"/>
        <w:bottom w:val="none" w:sz="0" w:space="0" w:color="auto"/>
        <w:right w:val="none" w:sz="0" w:space="0" w:color="auto"/>
      </w:divBdr>
    </w:div>
    <w:div w:id="768813174">
      <w:bodyDiv w:val="1"/>
      <w:marLeft w:val="0"/>
      <w:marRight w:val="0"/>
      <w:marTop w:val="0"/>
      <w:marBottom w:val="0"/>
      <w:divBdr>
        <w:top w:val="none" w:sz="0" w:space="0" w:color="auto"/>
        <w:left w:val="none" w:sz="0" w:space="0" w:color="auto"/>
        <w:bottom w:val="none" w:sz="0" w:space="0" w:color="auto"/>
        <w:right w:val="none" w:sz="0" w:space="0" w:color="auto"/>
      </w:divBdr>
    </w:div>
    <w:div w:id="995842537">
      <w:bodyDiv w:val="1"/>
      <w:marLeft w:val="0"/>
      <w:marRight w:val="0"/>
      <w:marTop w:val="0"/>
      <w:marBottom w:val="0"/>
      <w:divBdr>
        <w:top w:val="none" w:sz="0" w:space="0" w:color="auto"/>
        <w:left w:val="none" w:sz="0" w:space="0" w:color="auto"/>
        <w:bottom w:val="none" w:sz="0" w:space="0" w:color="auto"/>
        <w:right w:val="none" w:sz="0" w:space="0" w:color="auto"/>
      </w:divBdr>
    </w:div>
    <w:div w:id="1636065935">
      <w:bodyDiv w:val="1"/>
      <w:marLeft w:val="0"/>
      <w:marRight w:val="0"/>
      <w:marTop w:val="0"/>
      <w:marBottom w:val="0"/>
      <w:divBdr>
        <w:top w:val="none" w:sz="0" w:space="0" w:color="auto"/>
        <w:left w:val="none" w:sz="0" w:space="0" w:color="auto"/>
        <w:bottom w:val="none" w:sz="0" w:space="0" w:color="auto"/>
        <w:right w:val="none" w:sz="0" w:space="0" w:color="auto"/>
      </w:divBdr>
    </w:div>
    <w:div w:id="183641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E26"/>
    <w:rsid w:val="007D655E"/>
    <w:rsid w:val="00EB2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B03A1F3464CE9AC2123268BF8CACF">
    <w:name w:val="996B03A1F3464CE9AC2123268BF8CACF"/>
    <w:rsid w:val="00EB2E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7</Pages>
  <Words>1683</Words>
  <Characters>9598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2023-05-27T17:44:00Z</dcterms:created>
  <dcterms:modified xsi:type="dcterms:W3CDTF">2023-05-27T21:36:00Z</dcterms:modified>
</cp:coreProperties>
</file>