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98F" w:rsidRDefault="0099498F" w:rsidP="0099498F">
      <w:pPr>
        <w:spacing w:line="480" w:lineRule="auto"/>
        <w:ind w:firstLine="720"/>
        <w:jc w:val="center"/>
        <w:rPr>
          <w:rFonts w:ascii="Times New Roman" w:hAnsi="Times New Roman" w:cs="Times New Roman"/>
          <w:b/>
          <w:bCs/>
          <w:sz w:val="24"/>
          <w:szCs w:val="24"/>
          <w:lang w:val="en-US"/>
        </w:rPr>
      </w:pPr>
    </w:p>
    <w:p w:rsidR="0099498F" w:rsidRDefault="0099498F" w:rsidP="0099498F">
      <w:pPr>
        <w:spacing w:line="480" w:lineRule="auto"/>
        <w:ind w:firstLine="720"/>
        <w:jc w:val="center"/>
        <w:rPr>
          <w:rFonts w:ascii="Times New Roman" w:hAnsi="Times New Roman" w:cs="Times New Roman"/>
          <w:b/>
          <w:bCs/>
          <w:sz w:val="24"/>
          <w:szCs w:val="24"/>
          <w:lang w:val="en-US"/>
        </w:rPr>
      </w:pPr>
    </w:p>
    <w:p w:rsidR="0099498F" w:rsidRDefault="0099498F" w:rsidP="0099498F">
      <w:pPr>
        <w:spacing w:line="480" w:lineRule="auto"/>
        <w:ind w:firstLine="720"/>
        <w:jc w:val="center"/>
        <w:rPr>
          <w:rFonts w:ascii="Times New Roman" w:hAnsi="Times New Roman" w:cs="Times New Roman"/>
          <w:b/>
          <w:bCs/>
          <w:sz w:val="24"/>
          <w:szCs w:val="24"/>
          <w:lang w:val="en-US"/>
        </w:rPr>
      </w:pPr>
    </w:p>
    <w:p w:rsidR="0099498F" w:rsidRDefault="0099498F" w:rsidP="0099498F">
      <w:pPr>
        <w:spacing w:line="480" w:lineRule="auto"/>
        <w:ind w:firstLine="720"/>
        <w:jc w:val="center"/>
        <w:rPr>
          <w:rFonts w:ascii="Times New Roman" w:hAnsi="Times New Roman" w:cs="Times New Roman"/>
          <w:b/>
          <w:bCs/>
          <w:sz w:val="24"/>
          <w:szCs w:val="24"/>
          <w:lang w:val="en-US"/>
        </w:rPr>
      </w:pPr>
    </w:p>
    <w:p w:rsidR="0099498F" w:rsidRPr="00CC3E7D" w:rsidRDefault="00000000" w:rsidP="0099498F">
      <w:pPr>
        <w:spacing w:line="480" w:lineRule="auto"/>
        <w:ind w:firstLine="720"/>
        <w:jc w:val="center"/>
        <w:rPr>
          <w:rFonts w:ascii="Times New Roman" w:hAnsi="Times New Roman" w:cs="Times New Roman"/>
          <w:b/>
          <w:bCs/>
          <w:sz w:val="24"/>
          <w:szCs w:val="24"/>
          <w:lang w:val="en-US"/>
        </w:rPr>
      </w:pPr>
      <w:r w:rsidRPr="00CC3E7D">
        <w:rPr>
          <w:rFonts w:ascii="Times New Roman" w:hAnsi="Times New Roman" w:cs="Times New Roman"/>
          <w:b/>
          <w:bCs/>
          <w:sz w:val="24"/>
          <w:szCs w:val="24"/>
          <w:lang w:val="en-US"/>
        </w:rPr>
        <w:t xml:space="preserve">Senate vs. House </w:t>
      </w:r>
      <w:r>
        <w:rPr>
          <w:rFonts w:ascii="Times New Roman" w:hAnsi="Times New Roman" w:cs="Times New Roman"/>
          <w:b/>
          <w:bCs/>
          <w:sz w:val="24"/>
          <w:szCs w:val="24"/>
          <w:lang w:val="en-US"/>
        </w:rPr>
        <w:t>R</w:t>
      </w:r>
      <w:r w:rsidRPr="00CC3E7D">
        <w:rPr>
          <w:rFonts w:ascii="Times New Roman" w:hAnsi="Times New Roman" w:cs="Times New Roman"/>
          <w:b/>
          <w:bCs/>
          <w:sz w:val="24"/>
          <w:szCs w:val="24"/>
          <w:lang w:val="en-US"/>
        </w:rPr>
        <w:t xml:space="preserve">epresentative </w:t>
      </w:r>
      <w:r>
        <w:rPr>
          <w:rFonts w:ascii="Times New Roman" w:hAnsi="Times New Roman" w:cs="Times New Roman"/>
          <w:b/>
          <w:bCs/>
          <w:sz w:val="24"/>
          <w:szCs w:val="24"/>
          <w:lang w:val="en-US"/>
        </w:rPr>
        <w:t>C</w:t>
      </w:r>
      <w:r w:rsidRPr="00CC3E7D">
        <w:rPr>
          <w:rFonts w:ascii="Times New Roman" w:hAnsi="Times New Roman" w:cs="Times New Roman"/>
          <w:b/>
          <w:bCs/>
          <w:sz w:val="24"/>
          <w:szCs w:val="24"/>
          <w:lang w:val="en-US"/>
        </w:rPr>
        <w:t>andidates</w:t>
      </w:r>
    </w:p>
    <w:p w:rsidR="0099498F" w:rsidRDefault="0099498F" w:rsidP="0099498F">
      <w:pPr>
        <w:spacing w:line="480" w:lineRule="auto"/>
        <w:ind w:firstLine="720"/>
        <w:jc w:val="center"/>
        <w:rPr>
          <w:rFonts w:ascii="Times New Roman" w:hAnsi="Times New Roman" w:cs="Times New Roman"/>
          <w:b/>
          <w:bCs/>
          <w:sz w:val="24"/>
          <w:szCs w:val="24"/>
          <w:lang w:val="en-US"/>
        </w:rPr>
      </w:pPr>
    </w:p>
    <w:p w:rsidR="0099498F" w:rsidRPr="0099498F" w:rsidRDefault="00000000" w:rsidP="0099498F">
      <w:pPr>
        <w:spacing w:line="480" w:lineRule="auto"/>
        <w:ind w:firstLine="720"/>
        <w:jc w:val="center"/>
        <w:rPr>
          <w:rFonts w:ascii="Times New Roman" w:hAnsi="Times New Roman" w:cs="Times New Roman"/>
          <w:sz w:val="24"/>
          <w:szCs w:val="24"/>
          <w:lang w:val="en-US"/>
        </w:rPr>
      </w:pPr>
      <w:r w:rsidRPr="0099498F">
        <w:rPr>
          <w:rFonts w:ascii="Times New Roman" w:hAnsi="Times New Roman" w:cs="Times New Roman"/>
          <w:sz w:val="24"/>
          <w:szCs w:val="24"/>
          <w:lang w:val="en-US"/>
        </w:rPr>
        <w:t>Students Name</w:t>
      </w:r>
    </w:p>
    <w:p w:rsidR="0099498F" w:rsidRPr="0099498F" w:rsidRDefault="00000000" w:rsidP="0099498F">
      <w:pPr>
        <w:spacing w:line="480" w:lineRule="auto"/>
        <w:ind w:firstLine="720"/>
        <w:jc w:val="center"/>
        <w:rPr>
          <w:rFonts w:ascii="Times New Roman" w:hAnsi="Times New Roman" w:cs="Times New Roman"/>
          <w:sz w:val="24"/>
          <w:szCs w:val="24"/>
          <w:lang w:val="en-US"/>
        </w:rPr>
      </w:pPr>
      <w:r w:rsidRPr="0099498F">
        <w:rPr>
          <w:rFonts w:ascii="Times New Roman" w:hAnsi="Times New Roman" w:cs="Times New Roman"/>
          <w:sz w:val="24"/>
          <w:szCs w:val="24"/>
          <w:lang w:val="en-US"/>
        </w:rPr>
        <w:t>Institutional Affiliation</w:t>
      </w:r>
    </w:p>
    <w:p w:rsidR="0099498F" w:rsidRPr="0099498F" w:rsidRDefault="00000000" w:rsidP="0099498F">
      <w:pPr>
        <w:spacing w:line="480" w:lineRule="auto"/>
        <w:ind w:firstLine="720"/>
        <w:jc w:val="center"/>
        <w:rPr>
          <w:rFonts w:ascii="Times New Roman" w:hAnsi="Times New Roman" w:cs="Times New Roman"/>
          <w:sz w:val="24"/>
          <w:szCs w:val="24"/>
          <w:lang w:val="en-US"/>
        </w:rPr>
      </w:pPr>
      <w:r w:rsidRPr="0099498F">
        <w:rPr>
          <w:rFonts w:ascii="Times New Roman" w:hAnsi="Times New Roman" w:cs="Times New Roman"/>
          <w:sz w:val="24"/>
          <w:szCs w:val="24"/>
          <w:lang w:val="en-US"/>
        </w:rPr>
        <w:t>Professor’s Name</w:t>
      </w:r>
    </w:p>
    <w:p w:rsidR="0099498F" w:rsidRPr="0099498F" w:rsidRDefault="00000000" w:rsidP="0099498F">
      <w:pPr>
        <w:spacing w:line="480" w:lineRule="auto"/>
        <w:ind w:firstLine="720"/>
        <w:jc w:val="center"/>
        <w:rPr>
          <w:rFonts w:ascii="Times New Roman" w:hAnsi="Times New Roman" w:cs="Times New Roman"/>
          <w:sz w:val="24"/>
          <w:szCs w:val="24"/>
          <w:lang w:val="en-US"/>
        </w:rPr>
      </w:pPr>
      <w:r w:rsidRPr="0099498F">
        <w:rPr>
          <w:rFonts w:ascii="Times New Roman" w:hAnsi="Times New Roman" w:cs="Times New Roman"/>
          <w:sz w:val="24"/>
          <w:szCs w:val="24"/>
          <w:lang w:val="en-US"/>
        </w:rPr>
        <w:t>Course Name</w:t>
      </w:r>
    </w:p>
    <w:p w:rsidR="0099498F" w:rsidRPr="0099498F" w:rsidRDefault="00000000" w:rsidP="0099498F">
      <w:pPr>
        <w:spacing w:line="480" w:lineRule="auto"/>
        <w:ind w:firstLine="720"/>
        <w:jc w:val="center"/>
        <w:rPr>
          <w:rFonts w:ascii="Times New Roman" w:hAnsi="Times New Roman" w:cs="Times New Roman"/>
          <w:sz w:val="24"/>
          <w:szCs w:val="24"/>
          <w:lang w:val="en-US"/>
        </w:rPr>
      </w:pPr>
      <w:r w:rsidRPr="0099498F">
        <w:rPr>
          <w:rFonts w:ascii="Times New Roman" w:hAnsi="Times New Roman" w:cs="Times New Roman"/>
          <w:sz w:val="24"/>
          <w:szCs w:val="24"/>
          <w:lang w:val="en-US"/>
        </w:rPr>
        <w:t>Due Date</w:t>
      </w:r>
    </w:p>
    <w:p w:rsidR="0099498F" w:rsidRDefault="0000000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A520CA" w:rsidRPr="00CC3E7D" w:rsidRDefault="00000000" w:rsidP="00CC3E7D">
      <w:pPr>
        <w:spacing w:line="480" w:lineRule="auto"/>
        <w:ind w:firstLine="720"/>
        <w:jc w:val="center"/>
        <w:rPr>
          <w:rFonts w:ascii="Times New Roman" w:hAnsi="Times New Roman" w:cs="Times New Roman"/>
          <w:b/>
          <w:bCs/>
          <w:sz w:val="24"/>
          <w:szCs w:val="24"/>
          <w:lang w:val="en-US"/>
        </w:rPr>
      </w:pPr>
      <w:r w:rsidRPr="00CC3E7D">
        <w:rPr>
          <w:rFonts w:ascii="Times New Roman" w:hAnsi="Times New Roman" w:cs="Times New Roman"/>
          <w:b/>
          <w:bCs/>
          <w:sz w:val="24"/>
          <w:szCs w:val="24"/>
          <w:lang w:val="en-US"/>
        </w:rPr>
        <w:lastRenderedPageBreak/>
        <w:t xml:space="preserve">Senate vs. House </w:t>
      </w:r>
      <w:r w:rsidR="00CC3E7D">
        <w:rPr>
          <w:rFonts w:ascii="Times New Roman" w:hAnsi="Times New Roman" w:cs="Times New Roman"/>
          <w:b/>
          <w:bCs/>
          <w:sz w:val="24"/>
          <w:szCs w:val="24"/>
          <w:lang w:val="en-US"/>
        </w:rPr>
        <w:t>R</w:t>
      </w:r>
      <w:r w:rsidRPr="00CC3E7D">
        <w:rPr>
          <w:rFonts w:ascii="Times New Roman" w:hAnsi="Times New Roman" w:cs="Times New Roman"/>
          <w:b/>
          <w:bCs/>
          <w:sz w:val="24"/>
          <w:szCs w:val="24"/>
          <w:lang w:val="en-US"/>
        </w:rPr>
        <w:t xml:space="preserve">epresentative </w:t>
      </w:r>
      <w:r w:rsidR="00CC3E7D">
        <w:rPr>
          <w:rFonts w:ascii="Times New Roman" w:hAnsi="Times New Roman" w:cs="Times New Roman"/>
          <w:b/>
          <w:bCs/>
          <w:sz w:val="24"/>
          <w:szCs w:val="24"/>
          <w:lang w:val="en-US"/>
        </w:rPr>
        <w:t>C</w:t>
      </w:r>
      <w:r w:rsidRPr="00CC3E7D">
        <w:rPr>
          <w:rFonts w:ascii="Times New Roman" w:hAnsi="Times New Roman" w:cs="Times New Roman"/>
          <w:b/>
          <w:bCs/>
          <w:sz w:val="24"/>
          <w:szCs w:val="24"/>
          <w:lang w:val="en-US"/>
        </w:rPr>
        <w:t>andidates</w:t>
      </w:r>
    </w:p>
    <w:p w:rsidR="00F17387" w:rsidRPr="00CC3E7D" w:rsidRDefault="00000000" w:rsidP="00CC3E7D">
      <w:pPr>
        <w:spacing w:line="480" w:lineRule="auto"/>
        <w:ind w:firstLine="720"/>
        <w:rPr>
          <w:rFonts w:ascii="Times New Roman" w:hAnsi="Times New Roman" w:cs="Times New Roman"/>
          <w:sz w:val="24"/>
          <w:szCs w:val="24"/>
          <w:lang w:val="en-US"/>
        </w:rPr>
      </w:pPr>
      <w:r w:rsidRPr="00CC3E7D">
        <w:rPr>
          <w:rFonts w:ascii="Times New Roman" w:hAnsi="Times New Roman" w:cs="Times New Roman"/>
          <w:sz w:val="24"/>
          <w:szCs w:val="24"/>
        </w:rPr>
        <w:t>A coordinated effort to sway the course of decision-making within a particular organization is known as a political campaign. In democracies, political campaigns frequently relate to electoral campaigns used to elect legislators or decide on referendums.</w:t>
      </w:r>
      <w:r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 xml:space="preserve">During election day, candidates and political parties </w:t>
      </w:r>
      <w:r w:rsidR="00851A0B" w:rsidRPr="00CC3E7D">
        <w:rPr>
          <w:rFonts w:ascii="Times New Roman" w:hAnsi="Times New Roman" w:cs="Times New Roman"/>
          <w:sz w:val="24"/>
          <w:szCs w:val="24"/>
        </w:rPr>
        <w:t>formulate</w:t>
      </w:r>
      <w:r w:rsidRPr="00CC3E7D">
        <w:rPr>
          <w:rFonts w:ascii="Times New Roman" w:hAnsi="Times New Roman" w:cs="Times New Roman"/>
          <w:sz w:val="24"/>
          <w:szCs w:val="24"/>
        </w:rPr>
        <w:t xml:space="preserve"> and </w:t>
      </w:r>
      <w:r w:rsidR="00851A0B" w:rsidRPr="00CC3E7D">
        <w:rPr>
          <w:rFonts w:ascii="Times New Roman" w:hAnsi="Times New Roman" w:cs="Times New Roman"/>
          <w:sz w:val="24"/>
          <w:szCs w:val="24"/>
        </w:rPr>
        <w:t>interconnect</w:t>
      </w:r>
      <w:r w:rsidRPr="00CC3E7D">
        <w:rPr>
          <w:rFonts w:ascii="Times New Roman" w:hAnsi="Times New Roman" w:cs="Times New Roman"/>
          <w:sz w:val="24"/>
          <w:szCs w:val="24"/>
        </w:rPr>
        <w:t xml:space="preserve"> their positions on </w:t>
      </w:r>
      <w:r w:rsidR="00851A0B" w:rsidRPr="00CC3E7D">
        <w:rPr>
          <w:rFonts w:ascii="Times New Roman" w:hAnsi="Times New Roman" w:cs="Times New Roman"/>
          <w:sz w:val="24"/>
          <w:szCs w:val="24"/>
        </w:rPr>
        <w:t>matters</w:t>
      </w:r>
      <w:r w:rsidRPr="00CC3E7D">
        <w:rPr>
          <w:rFonts w:ascii="Times New Roman" w:hAnsi="Times New Roman" w:cs="Times New Roman"/>
          <w:sz w:val="24"/>
          <w:szCs w:val="24"/>
        </w:rPr>
        <w:t xml:space="preserve"> to </w:t>
      </w:r>
      <w:r w:rsidR="00851A0B" w:rsidRPr="00CC3E7D">
        <w:rPr>
          <w:rFonts w:ascii="Times New Roman" w:hAnsi="Times New Roman" w:cs="Times New Roman"/>
          <w:sz w:val="24"/>
          <w:szCs w:val="24"/>
        </w:rPr>
        <w:t>electorates</w:t>
      </w:r>
      <w:r w:rsidRPr="00CC3E7D">
        <w:rPr>
          <w:rFonts w:ascii="Times New Roman" w:hAnsi="Times New Roman" w:cs="Times New Roman"/>
          <w:sz w:val="24"/>
          <w:szCs w:val="24"/>
        </w:rPr>
        <w:t xml:space="preserve"> through </w:t>
      </w:r>
      <w:r w:rsidR="00851A0B" w:rsidRPr="00CC3E7D">
        <w:rPr>
          <w:rFonts w:ascii="Times New Roman" w:hAnsi="Times New Roman" w:cs="Times New Roman"/>
          <w:sz w:val="24"/>
          <w:szCs w:val="24"/>
        </w:rPr>
        <w:t>determination</w:t>
      </w:r>
      <w:r w:rsidRPr="00CC3E7D">
        <w:rPr>
          <w:rFonts w:ascii="Times New Roman" w:hAnsi="Times New Roman" w:cs="Times New Roman"/>
          <w:sz w:val="24"/>
          <w:szCs w:val="24"/>
        </w:rPr>
        <w:t xml:space="preserve"> campaigns. Contestants </w:t>
      </w:r>
      <w:r w:rsidR="00851A0B">
        <w:rPr>
          <w:rFonts w:ascii="Times New Roman" w:hAnsi="Times New Roman" w:cs="Times New Roman"/>
          <w:sz w:val="24"/>
          <w:szCs w:val="24"/>
          <w:lang w:val="en-US"/>
        </w:rPr>
        <w:t>employ</w:t>
      </w:r>
      <w:r w:rsidRPr="00CC3E7D">
        <w:rPr>
          <w:rFonts w:ascii="Times New Roman" w:hAnsi="Times New Roman" w:cs="Times New Roman"/>
          <w:sz w:val="24"/>
          <w:szCs w:val="24"/>
        </w:rPr>
        <w:t xml:space="preserve"> </w:t>
      </w:r>
      <w:r w:rsidR="00851A0B" w:rsidRPr="00CC3E7D">
        <w:rPr>
          <w:rFonts w:ascii="Times New Roman" w:hAnsi="Times New Roman" w:cs="Times New Roman"/>
          <w:sz w:val="24"/>
          <w:szCs w:val="24"/>
        </w:rPr>
        <w:t>policies</w:t>
      </w:r>
      <w:r w:rsidRPr="00CC3E7D">
        <w:rPr>
          <w:rFonts w:ascii="Times New Roman" w:hAnsi="Times New Roman" w:cs="Times New Roman"/>
          <w:sz w:val="24"/>
          <w:szCs w:val="24"/>
        </w:rPr>
        <w:t xml:space="preserve"> such as </w:t>
      </w:r>
      <w:r w:rsidR="00851A0B" w:rsidRPr="00CC3E7D">
        <w:rPr>
          <w:rFonts w:ascii="Times New Roman" w:hAnsi="Times New Roman" w:cs="Times New Roman"/>
          <w:sz w:val="24"/>
          <w:szCs w:val="24"/>
        </w:rPr>
        <w:t>outdated</w:t>
      </w:r>
      <w:r w:rsidRPr="00CC3E7D">
        <w:rPr>
          <w:rFonts w:ascii="Times New Roman" w:hAnsi="Times New Roman" w:cs="Times New Roman"/>
          <w:sz w:val="24"/>
          <w:szCs w:val="24"/>
        </w:rPr>
        <w:t xml:space="preserve"> and public gatherings, </w:t>
      </w:r>
      <w:r w:rsidR="00851A0B">
        <w:rPr>
          <w:rFonts w:ascii="Times New Roman" w:hAnsi="Times New Roman" w:cs="Times New Roman"/>
          <w:sz w:val="24"/>
          <w:szCs w:val="24"/>
          <w:lang w:val="en-US"/>
        </w:rPr>
        <w:t xml:space="preserve">new media, </w:t>
      </w:r>
      <w:r w:rsidRPr="00CC3E7D">
        <w:rPr>
          <w:rFonts w:ascii="Times New Roman" w:hAnsi="Times New Roman" w:cs="Times New Roman"/>
          <w:sz w:val="24"/>
          <w:szCs w:val="24"/>
        </w:rPr>
        <w:t xml:space="preserve">written materials, or other </w:t>
      </w:r>
      <w:r w:rsidR="00851A0B" w:rsidRPr="00CC3E7D">
        <w:rPr>
          <w:rFonts w:ascii="Times New Roman" w:hAnsi="Times New Roman" w:cs="Times New Roman"/>
          <w:sz w:val="24"/>
          <w:szCs w:val="24"/>
        </w:rPr>
        <w:t>approaches</w:t>
      </w:r>
      <w:r w:rsidRPr="00CC3E7D">
        <w:rPr>
          <w:rFonts w:ascii="Times New Roman" w:hAnsi="Times New Roman" w:cs="Times New Roman"/>
          <w:sz w:val="24"/>
          <w:szCs w:val="24"/>
        </w:rPr>
        <w:t xml:space="preserve"> to </w:t>
      </w:r>
      <w:r w:rsidR="00851A0B" w:rsidRPr="00CC3E7D">
        <w:rPr>
          <w:rFonts w:ascii="Times New Roman" w:hAnsi="Times New Roman" w:cs="Times New Roman"/>
          <w:sz w:val="24"/>
          <w:szCs w:val="24"/>
        </w:rPr>
        <w:t>link</w:t>
      </w:r>
      <w:r w:rsidRPr="00CC3E7D">
        <w:rPr>
          <w:rFonts w:ascii="Times New Roman" w:hAnsi="Times New Roman" w:cs="Times New Roman"/>
          <w:sz w:val="24"/>
          <w:szCs w:val="24"/>
        </w:rPr>
        <w:t xml:space="preserve"> with </w:t>
      </w:r>
      <w:r w:rsidR="00851A0B" w:rsidRPr="00CC3E7D">
        <w:rPr>
          <w:rFonts w:ascii="Times New Roman" w:hAnsi="Times New Roman" w:cs="Times New Roman"/>
          <w:sz w:val="24"/>
          <w:szCs w:val="24"/>
        </w:rPr>
        <w:t>electorates</w:t>
      </w:r>
      <w:r w:rsidRPr="00CC3E7D">
        <w:rPr>
          <w:rFonts w:ascii="Times New Roman" w:hAnsi="Times New Roman" w:cs="Times New Roman"/>
          <w:sz w:val="24"/>
          <w:szCs w:val="24"/>
        </w:rPr>
        <w:t xml:space="preserve"> and </w:t>
      </w:r>
      <w:r w:rsidR="00851A0B" w:rsidRPr="00CC3E7D">
        <w:rPr>
          <w:rFonts w:ascii="Times New Roman" w:hAnsi="Times New Roman" w:cs="Times New Roman"/>
          <w:sz w:val="24"/>
          <w:szCs w:val="24"/>
        </w:rPr>
        <w:t>blow out</w:t>
      </w:r>
      <w:r w:rsidRPr="00CC3E7D">
        <w:rPr>
          <w:rFonts w:ascii="Times New Roman" w:hAnsi="Times New Roman" w:cs="Times New Roman"/>
          <w:sz w:val="24"/>
          <w:szCs w:val="24"/>
        </w:rPr>
        <w:t xml:space="preserve"> their messages</w:t>
      </w:r>
      <w:r w:rsidR="003508B3">
        <w:rPr>
          <w:rFonts w:ascii="Times New Roman" w:hAnsi="Times New Roman" w:cs="Times New Roman"/>
          <w:sz w:val="24"/>
          <w:szCs w:val="24"/>
          <w:lang w:val="en-US"/>
        </w:rPr>
        <w:t xml:space="preserve"> (</w:t>
      </w:r>
      <w:r w:rsidR="003508B3" w:rsidRPr="003508B3">
        <w:rPr>
          <w:rFonts w:ascii="Times New Roman" w:hAnsi="Times New Roman" w:cs="Times New Roman"/>
          <w:color w:val="222222"/>
          <w:sz w:val="24"/>
          <w:szCs w:val="24"/>
          <w:shd w:val="clear" w:color="auto" w:fill="FFFFFF"/>
        </w:rPr>
        <w:t>Tromble, 2018).</w:t>
      </w:r>
      <w:r w:rsidRPr="00CC3E7D">
        <w:rPr>
          <w:rFonts w:ascii="Times New Roman" w:hAnsi="Times New Roman" w:cs="Times New Roman"/>
          <w:sz w:val="24"/>
          <w:szCs w:val="24"/>
        </w:rPr>
        <w:t xml:space="preserve"> In certain nations, contestants are given access to public media and space for these uses. Legal definitions frequently include the official election campaign period dates, typically a month or more before election day. In many nations, there will be a "blackout period" right before voting starts because the legal campaign window will stop a day or two before election day. Parties and candidates will set up physical locations for general operations and campaigning</w:t>
      </w:r>
      <w:r w:rsidR="00EF3462">
        <w:rPr>
          <w:rFonts w:ascii="Times New Roman" w:hAnsi="Times New Roman" w:cs="Times New Roman"/>
          <w:sz w:val="24"/>
          <w:szCs w:val="24"/>
          <w:lang w:val="en-US"/>
        </w:rPr>
        <w:t xml:space="preserve"> (</w:t>
      </w:r>
      <w:r w:rsidR="00EF3462" w:rsidRPr="003508B3">
        <w:rPr>
          <w:rFonts w:ascii="Times New Roman" w:hAnsi="Times New Roman" w:cs="Times New Roman"/>
          <w:color w:val="222222"/>
          <w:sz w:val="24"/>
          <w:szCs w:val="24"/>
          <w:shd w:val="clear" w:color="auto" w:fill="FFFFFF"/>
        </w:rPr>
        <w:t xml:space="preserve">Tromble, 2018). </w:t>
      </w:r>
      <w:r w:rsidR="00EF3462" w:rsidRPr="00CC3E7D">
        <w:rPr>
          <w:rFonts w:ascii="Times New Roman" w:hAnsi="Times New Roman" w:cs="Times New Roman"/>
          <w:sz w:val="24"/>
          <w:szCs w:val="24"/>
        </w:rPr>
        <w:t xml:space="preserve"> </w:t>
      </w:r>
      <w:r w:rsidR="005B60DF" w:rsidRPr="00CC3E7D">
        <w:rPr>
          <w:rFonts w:ascii="Times New Roman" w:hAnsi="Times New Roman" w:cs="Times New Roman"/>
          <w:sz w:val="24"/>
          <w:szCs w:val="24"/>
          <w:lang w:val="en-US"/>
        </w:rPr>
        <w:t xml:space="preserve"> This paper discusses how the U.S. Senate is similar to and different from the House of Representatives.</w:t>
      </w:r>
    </w:p>
    <w:p w:rsidR="005B60DF"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 xml:space="preserve">A democratic election requires an informed, accessible, and fair vote and a chance for </w:t>
      </w:r>
      <w:r w:rsidR="00851A0B" w:rsidRPr="00CC3E7D">
        <w:rPr>
          <w:rFonts w:ascii="Times New Roman" w:hAnsi="Times New Roman" w:cs="Times New Roman"/>
          <w:sz w:val="24"/>
          <w:szCs w:val="24"/>
        </w:rPr>
        <w:t>contenders</w:t>
      </w:r>
      <w:r w:rsidRPr="00CC3E7D">
        <w:rPr>
          <w:rFonts w:ascii="Times New Roman" w:hAnsi="Times New Roman" w:cs="Times New Roman"/>
          <w:sz w:val="24"/>
          <w:szCs w:val="24"/>
        </w:rPr>
        <w:t xml:space="preserve"> to </w:t>
      </w:r>
      <w:r w:rsidR="00851A0B" w:rsidRPr="00CC3E7D">
        <w:rPr>
          <w:rFonts w:ascii="Times New Roman" w:hAnsi="Times New Roman" w:cs="Times New Roman"/>
          <w:sz w:val="24"/>
          <w:szCs w:val="24"/>
        </w:rPr>
        <w:t>gather</w:t>
      </w:r>
      <w:r w:rsidRPr="00CC3E7D">
        <w:rPr>
          <w:rFonts w:ascii="Times New Roman" w:hAnsi="Times New Roman" w:cs="Times New Roman"/>
          <w:sz w:val="24"/>
          <w:szCs w:val="24"/>
        </w:rPr>
        <w:t xml:space="preserve"> </w:t>
      </w:r>
      <w:r w:rsidR="00851A0B" w:rsidRPr="00CC3E7D">
        <w:rPr>
          <w:rFonts w:ascii="Times New Roman" w:hAnsi="Times New Roman" w:cs="Times New Roman"/>
          <w:sz w:val="24"/>
          <w:szCs w:val="24"/>
        </w:rPr>
        <w:t>backing</w:t>
      </w:r>
      <w:r w:rsidRPr="00CC3E7D">
        <w:rPr>
          <w:rFonts w:ascii="Times New Roman" w:hAnsi="Times New Roman" w:cs="Times New Roman"/>
          <w:sz w:val="24"/>
          <w:szCs w:val="24"/>
        </w:rPr>
        <w:t xml:space="preserve"> and </w:t>
      </w:r>
      <w:r w:rsidR="00851A0B" w:rsidRPr="00CC3E7D">
        <w:rPr>
          <w:rFonts w:ascii="Times New Roman" w:hAnsi="Times New Roman" w:cs="Times New Roman"/>
          <w:sz w:val="24"/>
          <w:szCs w:val="24"/>
        </w:rPr>
        <w:t>stimulate</w:t>
      </w:r>
      <w:r w:rsidRPr="00CC3E7D">
        <w:rPr>
          <w:rFonts w:ascii="Times New Roman" w:hAnsi="Times New Roman" w:cs="Times New Roman"/>
          <w:sz w:val="24"/>
          <w:szCs w:val="24"/>
        </w:rPr>
        <w:t xml:space="preserve"> supporters to assist them in winning </w:t>
      </w:r>
      <w:r w:rsidR="00851A0B" w:rsidRPr="00CC3E7D">
        <w:rPr>
          <w:rFonts w:ascii="Times New Roman" w:hAnsi="Times New Roman" w:cs="Times New Roman"/>
          <w:sz w:val="24"/>
          <w:szCs w:val="24"/>
        </w:rPr>
        <w:t>the workplace</w:t>
      </w:r>
      <w:r w:rsidRPr="00CC3E7D">
        <w:rPr>
          <w:rFonts w:ascii="Times New Roman" w:hAnsi="Times New Roman" w:cs="Times New Roman"/>
          <w:sz w:val="24"/>
          <w:szCs w:val="24"/>
        </w:rPr>
        <w:t xml:space="preserve">. The </w:t>
      </w:r>
      <w:r w:rsidR="00851A0B" w:rsidRPr="00CC3E7D">
        <w:rPr>
          <w:rFonts w:ascii="Times New Roman" w:hAnsi="Times New Roman" w:cs="Times New Roman"/>
          <w:sz w:val="24"/>
          <w:szCs w:val="24"/>
        </w:rPr>
        <w:t>achievement</w:t>
      </w:r>
      <w:r w:rsidRPr="00CC3E7D">
        <w:rPr>
          <w:rFonts w:ascii="Times New Roman" w:hAnsi="Times New Roman" w:cs="Times New Roman"/>
          <w:sz w:val="24"/>
          <w:szCs w:val="24"/>
        </w:rPr>
        <w:t xml:space="preserve"> of those </w:t>
      </w:r>
      <w:r w:rsidR="00851A0B" w:rsidRPr="00CC3E7D">
        <w:rPr>
          <w:rFonts w:ascii="Times New Roman" w:hAnsi="Times New Roman" w:cs="Times New Roman"/>
          <w:sz w:val="24"/>
          <w:szCs w:val="24"/>
        </w:rPr>
        <w:t>aims</w:t>
      </w:r>
      <w:r w:rsidRPr="00CC3E7D">
        <w:rPr>
          <w:rFonts w:ascii="Times New Roman" w:hAnsi="Times New Roman" w:cs="Times New Roman"/>
          <w:sz w:val="24"/>
          <w:szCs w:val="24"/>
        </w:rPr>
        <w:t xml:space="preserve"> </w:t>
      </w:r>
      <w:r w:rsidR="00851A0B" w:rsidRPr="00CC3E7D">
        <w:rPr>
          <w:rFonts w:ascii="Times New Roman" w:hAnsi="Times New Roman" w:cs="Times New Roman"/>
          <w:sz w:val="24"/>
          <w:szCs w:val="24"/>
        </w:rPr>
        <w:t>rest</w:t>
      </w:r>
      <w:r w:rsidRPr="00CC3E7D">
        <w:rPr>
          <w:rFonts w:ascii="Times New Roman" w:hAnsi="Times New Roman" w:cs="Times New Roman"/>
          <w:sz w:val="24"/>
          <w:szCs w:val="24"/>
        </w:rPr>
        <w:t>s on election campaigns. Genuinely competitive elections allow candidates to present their positions to voters and compete for support</w:t>
      </w:r>
      <w:r w:rsidR="003508B3">
        <w:rPr>
          <w:rFonts w:ascii="Times New Roman" w:hAnsi="Times New Roman" w:cs="Times New Roman"/>
          <w:sz w:val="24"/>
          <w:szCs w:val="24"/>
          <w:lang w:val="en-US"/>
        </w:rPr>
        <w:t xml:space="preserve"> (</w:t>
      </w:r>
      <w:r w:rsidR="003508B3" w:rsidRPr="003508B3">
        <w:rPr>
          <w:rFonts w:ascii="Times New Roman" w:hAnsi="Times New Roman" w:cs="Times New Roman"/>
          <w:color w:val="222222"/>
          <w:sz w:val="24"/>
          <w:szCs w:val="24"/>
          <w:shd w:val="clear" w:color="auto" w:fill="FFFFFF"/>
        </w:rPr>
        <w:t>Bräuninger</w:t>
      </w:r>
      <w:r w:rsidR="003508B3">
        <w:rPr>
          <w:rFonts w:ascii="Times New Roman" w:hAnsi="Times New Roman" w:cs="Times New Roman"/>
          <w:color w:val="222222"/>
          <w:sz w:val="24"/>
          <w:szCs w:val="24"/>
          <w:shd w:val="clear" w:color="auto" w:fill="FFFFFF"/>
          <w:lang w:val="en-US"/>
        </w:rPr>
        <w:t xml:space="preserve"> </w:t>
      </w:r>
      <w:r w:rsidR="003508B3" w:rsidRPr="003508B3">
        <w:rPr>
          <w:rFonts w:ascii="Times New Roman" w:hAnsi="Times New Roman" w:cs="Times New Roman"/>
          <w:color w:val="222222"/>
          <w:sz w:val="24"/>
          <w:szCs w:val="24"/>
          <w:shd w:val="clear" w:color="auto" w:fill="FFFFFF"/>
        </w:rPr>
        <w:t>&amp; Giger, 2018).</w:t>
      </w:r>
      <w:r w:rsidRPr="00CC3E7D">
        <w:rPr>
          <w:rFonts w:ascii="Times New Roman" w:hAnsi="Times New Roman" w:cs="Times New Roman"/>
          <w:sz w:val="24"/>
          <w:szCs w:val="24"/>
        </w:rPr>
        <w:t xml:space="preserve"> Election campaigns allow candidates and political parties to communicate with voters, empowering them to make informed choices on election day. Any public resources given to candidates for election must be distributed fairly to maintain a level playing field and an election that ultimately reflects the people's choice</w:t>
      </w:r>
      <w:r w:rsidR="003508B3">
        <w:rPr>
          <w:rFonts w:ascii="Times New Roman" w:hAnsi="Times New Roman" w:cs="Times New Roman"/>
          <w:sz w:val="24"/>
          <w:szCs w:val="24"/>
          <w:lang w:val="en-US"/>
        </w:rPr>
        <w:t xml:space="preserve"> (</w:t>
      </w:r>
      <w:r w:rsidR="003508B3" w:rsidRPr="003508B3">
        <w:rPr>
          <w:rFonts w:ascii="Times New Roman" w:hAnsi="Times New Roman" w:cs="Times New Roman"/>
          <w:color w:val="222222"/>
          <w:sz w:val="24"/>
          <w:szCs w:val="24"/>
          <w:shd w:val="clear" w:color="auto" w:fill="FFFFFF"/>
        </w:rPr>
        <w:t>Bräuninger</w:t>
      </w:r>
      <w:r w:rsidR="003508B3">
        <w:rPr>
          <w:rFonts w:ascii="Times New Roman" w:hAnsi="Times New Roman" w:cs="Times New Roman"/>
          <w:color w:val="222222"/>
          <w:sz w:val="24"/>
          <w:szCs w:val="24"/>
          <w:shd w:val="clear" w:color="auto" w:fill="FFFFFF"/>
          <w:lang w:val="en-US"/>
        </w:rPr>
        <w:t xml:space="preserve"> </w:t>
      </w:r>
      <w:r w:rsidR="003508B3" w:rsidRPr="003508B3">
        <w:rPr>
          <w:rFonts w:ascii="Times New Roman" w:hAnsi="Times New Roman" w:cs="Times New Roman"/>
          <w:color w:val="222222"/>
          <w:sz w:val="24"/>
          <w:szCs w:val="24"/>
          <w:shd w:val="clear" w:color="auto" w:fill="FFFFFF"/>
        </w:rPr>
        <w:t>&amp; Giger, 2018).</w:t>
      </w:r>
      <w:r w:rsidR="003508B3" w:rsidRPr="00CC3E7D">
        <w:rPr>
          <w:rFonts w:ascii="Times New Roman" w:hAnsi="Times New Roman" w:cs="Times New Roman"/>
          <w:sz w:val="24"/>
          <w:szCs w:val="24"/>
        </w:rPr>
        <w:t xml:space="preserve"> </w:t>
      </w:r>
      <w:r w:rsidRPr="00CC3E7D">
        <w:rPr>
          <w:rFonts w:ascii="Times New Roman" w:hAnsi="Times New Roman" w:cs="Times New Roman"/>
          <w:sz w:val="24"/>
          <w:szCs w:val="24"/>
        </w:rPr>
        <w:t xml:space="preserve">Transparent decision-making procedures should be used when allocating those resources, allowing participants and the general public to understand and </w:t>
      </w:r>
      <w:r w:rsidRPr="00CC3E7D">
        <w:rPr>
          <w:rFonts w:ascii="Times New Roman" w:hAnsi="Times New Roman" w:cs="Times New Roman"/>
          <w:sz w:val="24"/>
          <w:szCs w:val="24"/>
        </w:rPr>
        <w:lastRenderedPageBreak/>
        <w:t xml:space="preserve">trust the results. Parties and candidates can plan their campaign activities and comprehend what, if anything, they are entitled to from the state, provided they have access to information concerning election campaigns, including the official campaign window and public resource allocations. </w:t>
      </w:r>
    </w:p>
    <w:p w:rsidR="00BF1E94"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 xml:space="preserve">Candidates and </w:t>
      </w:r>
      <w:r w:rsidR="00495C9C" w:rsidRPr="00CC3E7D">
        <w:rPr>
          <w:rFonts w:ascii="Times New Roman" w:hAnsi="Times New Roman" w:cs="Times New Roman"/>
          <w:sz w:val="24"/>
          <w:szCs w:val="24"/>
        </w:rPr>
        <w:t>municipal</w:t>
      </w:r>
      <w:r w:rsidRPr="00CC3E7D">
        <w:rPr>
          <w:rFonts w:ascii="Times New Roman" w:hAnsi="Times New Roman" w:cs="Times New Roman"/>
          <w:sz w:val="24"/>
          <w:szCs w:val="24"/>
        </w:rPr>
        <w:t xml:space="preserve"> society can investigate whether </w:t>
      </w:r>
      <w:r w:rsidR="00495C9C" w:rsidRPr="00CC3E7D">
        <w:rPr>
          <w:rFonts w:ascii="Times New Roman" w:hAnsi="Times New Roman" w:cs="Times New Roman"/>
          <w:sz w:val="24"/>
          <w:szCs w:val="24"/>
        </w:rPr>
        <w:t>applicants</w:t>
      </w:r>
      <w:r w:rsidRPr="00CC3E7D">
        <w:rPr>
          <w:rFonts w:ascii="Times New Roman" w:hAnsi="Times New Roman" w:cs="Times New Roman"/>
          <w:sz w:val="24"/>
          <w:szCs w:val="24"/>
        </w:rPr>
        <w:t xml:space="preserve"> have fair access to whatever </w:t>
      </w:r>
      <w:r w:rsidR="00495C9C" w:rsidRPr="00CC3E7D">
        <w:rPr>
          <w:rFonts w:ascii="Times New Roman" w:hAnsi="Times New Roman" w:cs="Times New Roman"/>
          <w:sz w:val="24"/>
          <w:szCs w:val="24"/>
        </w:rPr>
        <w:t>civic</w:t>
      </w:r>
      <w:r w:rsidRPr="00CC3E7D">
        <w:rPr>
          <w:rFonts w:ascii="Times New Roman" w:hAnsi="Times New Roman" w:cs="Times New Roman"/>
          <w:sz w:val="24"/>
          <w:szCs w:val="24"/>
        </w:rPr>
        <w:t xml:space="preserve"> </w:t>
      </w:r>
      <w:r w:rsidR="00495C9C" w:rsidRPr="00CC3E7D">
        <w:rPr>
          <w:rFonts w:ascii="Times New Roman" w:hAnsi="Times New Roman" w:cs="Times New Roman"/>
          <w:sz w:val="24"/>
          <w:szCs w:val="24"/>
        </w:rPr>
        <w:t>movement</w:t>
      </w:r>
      <w:r w:rsidRPr="00CC3E7D">
        <w:rPr>
          <w:rFonts w:ascii="Times New Roman" w:hAnsi="Times New Roman" w:cs="Times New Roman"/>
          <w:sz w:val="24"/>
          <w:szCs w:val="24"/>
        </w:rPr>
        <w:t xml:space="preserve"> </w:t>
      </w:r>
      <w:r w:rsidR="00495C9C" w:rsidRPr="00CC3E7D">
        <w:rPr>
          <w:rFonts w:ascii="Times New Roman" w:hAnsi="Times New Roman" w:cs="Times New Roman"/>
          <w:sz w:val="24"/>
          <w:szCs w:val="24"/>
        </w:rPr>
        <w:t>possessions</w:t>
      </w:r>
      <w:r w:rsidRPr="00CC3E7D">
        <w:rPr>
          <w:rFonts w:ascii="Times New Roman" w:hAnsi="Times New Roman" w:cs="Times New Roman"/>
          <w:sz w:val="24"/>
          <w:szCs w:val="24"/>
        </w:rPr>
        <w:t xml:space="preserve"> are offered in a specific setting, if any, including </w:t>
      </w:r>
      <w:r w:rsidR="00495C9C" w:rsidRPr="00CC3E7D">
        <w:rPr>
          <w:rFonts w:ascii="Times New Roman" w:hAnsi="Times New Roman" w:cs="Times New Roman"/>
          <w:sz w:val="24"/>
          <w:szCs w:val="24"/>
        </w:rPr>
        <w:t>broadcasting</w:t>
      </w:r>
      <w:r w:rsidRPr="00CC3E7D">
        <w:rPr>
          <w:rFonts w:ascii="Times New Roman" w:hAnsi="Times New Roman" w:cs="Times New Roman"/>
          <w:sz w:val="24"/>
          <w:szCs w:val="24"/>
        </w:rPr>
        <w:t xml:space="preserve"> and </w:t>
      </w:r>
      <w:r w:rsidR="00495C9C" w:rsidRPr="00CC3E7D">
        <w:rPr>
          <w:rFonts w:ascii="Times New Roman" w:hAnsi="Times New Roman" w:cs="Times New Roman"/>
          <w:sz w:val="24"/>
          <w:szCs w:val="24"/>
        </w:rPr>
        <w:t>planetary</w:t>
      </w:r>
      <w:r w:rsidRPr="00CC3E7D">
        <w:rPr>
          <w:rFonts w:ascii="Times New Roman" w:hAnsi="Times New Roman" w:cs="Times New Roman"/>
          <w:sz w:val="24"/>
          <w:szCs w:val="24"/>
        </w:rPr>
        <w:t xml:space="preserve"> for </w:t>
      </w:r>
      <w:r w:rsidR="00495C9C" w:rsidRPr="00CC3E7D">
        <w:rPr>
          <w:rFonts w:ascii="Times New Roman" w:hAnsi="Times New Roman" w:cs="Times New Roman"/>
          <w:sz w:val="24"/>
          <w:szCs w:val="24"/>
        </w:rPr>
        <w:t>movement</w:t>
      </w:r>
      <w:r w:rsidRPr="00CC3E7D">
        <w:rPr>
          <w:rFonts w:ascii="Times New Roman" w:hAnsi="Times New Roman" w:cs="Times New Roman"/>
          <w:sz w:val="24"/>
          <w:szCs w:val="24"/>
        </w:rPr>
        <w:t xml:space="preserve"> activities like </w:t>
      </w:r>
      <w:r w:rsidR="00495C9C" w:rsidRPr="00CC3E7D">
        <w:rPr>
          <w:rFonts w:ascii="Times New Roman" w:hAnsi="Times New Roman" w:cs="Times New Roman"/>
          <w:sz w:val="24"/>
          <w:szCs w:val="24"/>
        </w:rPr>
        <w:t>gatherings</w:t>
      </w:r>
      <w:r w:rsidRPr="00CC3E7D">
        <w:rPr>
          <w:rFonts w:ascii="Times New Roman" w:hAnsi="Times New Roman" w:cs="Times New Roman"/>
          <w:sz w:val="24"/>
          <w:szCs w:val="24"/>
        </w:rPr>
        <w:t>, thanks to statistics regarding election campaigns</w:t>
      </w:r>
      <w:r w:rsidR="00F73688">
        <w:rPr>
          <w:rFonts w:ascii="Times New Roman" w:hAnsi="Times New Roman" w:cs="Times New Roman"/>
          <w:sz w:val="24"/>
          <w:szCs w:val="24"/>
          <w:lang w:val="en-US"/>
        </w:rPr>
        <w:t xml:space="preserve"> (</w:t>
      </w:r>
      <w:r w:rsidR="00F73688" w:rsidRPr="003508B3">
        <w:rPr>
          <w:rFonts w:ascii="Times New Roman" w:hAnsi="Times New Roman" w:cs="Times New Roman"/>
          <w:color w:val="222222"/>
          <w:sz w:val="24"/>
          <w:szCs w:val="24"/>
          <w:shd w:val="clear" w:color="auto" w:fill="FFFFFF"/>
        </w:rPr>
        <w:t>Bräuninger</w:t>
      </w:r>
      <w:r w:rsidR="00F73688">
        <w:rPr>
          <w:rFonts w:ascii="Times New Roman" w:hAnsi="Times New Roman" w:cs="Times New Roman"/>
          <w:color w:val="222222"/>
          <w:sz w:val="24"/>
          <w:szCs w:val="24"/>
          <w:shd w:val="clear" w:color="auto" w:fill="FFFFFF"/>
          <w:lang w:val="en-US"/>
        </w:rPr>
        <w:t xml:space="preserve"> </w:t>
      </w:r>
      <w:r w:rsidR="00F73688" w:rsidRPr="003508B3">
        <w:rPr>
          <w:rFonts w:ascii="Times New Roman" w:hAnsi="Times New Roman" w:cs="Times New Roman"/>
          <w:color w:val="222222"/>
          <w:sz w:val="24"/>
          <w:szCs w:val="24"/>
          <w:shd w:val="clear" w:color="auto" w:fill="FFFFFF"/>
        </w:rPr>
        <w:t xml:space="preserve">&amp; Giger, 2018). </w:t>
      </w:r>
      <w:r w:rsidR="00F73688" w:rsidRPr="00CC3E7D">
        <w:rPr>
          <w:rFonts w:ascii="Times New Roman" w:hAnsi="Times New Roman" w:cs="Times New Roman"/>
          <w:sz w:val="24"/>
          <w:szCs w:val="24"/>
        </w:rPr>
        <w:t xml:space="preserve"> </w:t>
      </w:r>
      <w:r w:rsidRPr="00CC3E7D">
        <w:rPr>
          <w:rFonts w:ascii="Times New Roman" w:hAnsi="Times New Roman" w:cs="Times New Roman"/>
          <w:sz w:val="24"/>
          <w:szCs w:val="24"/>
        </w:rPr>
        <w:t xml:space="preserve"> </w:t>
      </w:r>
      <w:r w:rsidR="00495C9C" w:rsidRPr="00CC3E7D">
        <w:rPr>
          <w:rFonts w:ascii="Times New Roman" w:hAnsi="Times New Roman" w:cs="Times New Roman"/>
          <w:sz w:val="24"/>
          <w:szCs w:val="24"/>
        </w:rPr>
        <w:t>Get-togethers</w:t>
      </w:r>
      <w:r w:rsidRPr="00CC3E7D">
        <w:rPr>
          <w:rFonts w:ascii="Times New Roman" w:hAnsi="Times New Roman" w:cs="Times New Roman"/>
          <w:sz w:val="24"/>
          <w:szCs w:val="24"/>
        </w:rPr>
        <w:t xml:space="preserve">, </w:t>
      </w:r>
      <w:r w:rsidR="00495C9C" w:rsidRPr="00CC3E7D">
        <w:rPr>
          <w:rFonts w:ascii="Times New Roman" w:hAnsi="Times New Roman" w:cs="Times New Roman"/>
          <w:sz w:val="24"/>
          <w:szCs w:val="24"/>
        </w:rPr>
        <w:t>contenders</w:t>
      </w:r>
      <w:r w:rsidRPr="00CC3E7D">
        <w:rPr>
          <w:rFonts w:ascii="Times New Roman" w:hAnsi="Times New Roman" w:cs="Times New Roman"/>
          <w:sz w:val="24"/>
          <w:szCs w:val="24"/>
        </w:rPr>
        <w:t xml:space="preserve">, and </w:t>
      </w:r>
      <w:r w:rsidR="00495C9C" w:rsidRPr="00CC3E7D">
        <w:rPr>
          <w:rFonts w:ascii="Times New Roman" w:hAnsi="Times New Roman" w:cs="Times New Roman"/>
          <w:sz w:val="24"/>
          <w:szCs w:val="24"/>
        </w:rPr>
        <w:t>residents</w:t>
      </w:r>
      <w:r w:rsidRPr="00CC3E7D">
        <w:rPr>
          <w:rFonts w:ascii="Times New Roman" w:hAnsi="Times New Roman" w:cs="Times New Roman"/>
          <w:sz w:val="24"/>
          <w:szCs w:val="24"/>
        </w:rPr>
        <w:t xml:space="preserve"> can evaluate whether the </w:t>
      </w:r>
      <w:r w:rsidR="00495C9C" w:rsidRPr="00CC3E7D">
        <w:rPr>
          <w:rFonts w:ascii="Times New Roman" w:hAnsi="Times New Roman" w:cs="Times New Roman"/>
          <w:sz w:val="24"/>
          <w:szCs w:val="24"/>
        </w:rPr>
        <w:t>distribution</w:t>
      </w:r>
      <w:r w:rsidRPr="00CC3E7D">
        <w:rPr>
          <w:rFonts w:ascii="Times New Roman" w:hAnsi="Times New Roman" w:cs="Times New Roman"/>
          <w:sz w:val="24"/>
          <w:szCs w:val="24"/>
        </w:rPr>
        <w:t xml:space="preserve"> procedure was fair and whether the final </w:t>
      </w:r>
      <w:r w:rsidR="00495C9C" w:rsidRPr="00CC3E7D">
        <w:rPr>
          <w:rFonts w:ascii="Times New Roman" w:hAnsi="Times New Roman" w:cs="Times New Roman"/>
          <w:sz w:val="24"/>
          <w:szCs w:val="24"/>
        </w:rPr>
        <w:t>provisions</w:t>
      </w:r>
      <w:r w:rsidRPr="00CC3E7D">
        <w:rPr>
          <w:rFonts w:ascii="Times New Roman" w:hAnsi="Times New Roman" w:cs="Times New Roman"/>
          <w:sz w:val="24"/>
          <w:szCs w:val="24"/>
        </w:rPr>
        <w:t xml:space="preserve"> were credible when participants are given access to the public media. </w:t>
      </w:r>
      <w:r w:rsidR="00495C9C" w:rsidRPr="00CC3E7D">
        <w:rPr>
          <w:rFonts w:ascii="Times New Roman" w:hAnsi="Times New Roman" w:cs="Times New Roman"/>
          <w:sz w:val="24"/>
          <w:szCs w:val="24"/>
        </w:rPr>
        <w:t>Competitors</w:t>
      </w:r>
      <w:r w:rsidRPr="00CC3E7D">
        <w:rPr>
          <w:rFonts w:ascii="Times New Roman" w:hAnsi="Times New Roman" w:cs="Times New Roman"/>
          <w:sz w:val="24"/>
          <w:szCs w:val="24"/>
        </w:rPr>
        <w:t xml:space="preserve"> and civil </w:t>
      </w:r>
      <w:r w:rsidR="00495C9C" w:rsidRPr="00CC3E7D">
        <w:rPr>
          <w:rFonts w:ascii="Times New Roman" w:hAnsi="Times New Roman" w:cs="Times New Roman"/>
          <w:sz w:val="24"/>
          <w:szCs w:val="24"/>
        </w:rPr>
        <w:t>humanity</w:t>
      </w:r>
      <w:r w:rsidRPr="00CC3E7D">
        <w:rPr>
          <w:rFonts w:ascii="Times New Roman" w:hAnsi="Times New Roman" w:cs="Times New Roman"/>
          <w:sz w:val="24"/>
          <w:szCs w:val="24"/>
        </w:rPr>
        <w:t xml:space="preserve"> might determine whether there was any unfair or discriminatory </w:t>
      </w:r>
      <w:r w:rsidR="00136BCC" w:rsidRPr="00CC3E7D">
        <w:rPr>
          <w:rFonts w:ascii="Times New Roman" w:hAnsi="Times New Roman" w:cs="Times New Roman"/>
          <w:sz w:val="24"/>
          <w:szCs w:val="24"/>
        </w:rPr>
        <w:t>behavior</w:t>
      </w:r>
      <w:r w:rsidRPr="00CC3E7D">
        <w:rPr>
          <w:rFonts w:ascii="Times New Roman" w:hAnsi="Times New Roman" w:cs="Times New Roman"/>
          <w:sz w:val="24"/>
          <w:szCs w:val="24"/>
        </w:rPr>
        <w:t xml:space="preserve"> in how </w:t>
      </w:r>
      <w:r w:rsidR="00136BCC" w:rsidRPr="00CC3E7D">
        <w:rPr>
          <w:rFonts w:ascii="Times New Roman" w:hAnsi="Times New Roman" w:cs="Times New Roman"/>
          <w:sz w:val="24"/>
          <w:szCs w:val="24"/>
        </w:rPr>
        <w:t>contenders</w:t>
      </w:r>
      <w:r w:rsidRPr="00CC3E7D">
        <w:rPr>
          <w:rFonts w:ascii="Times New Roman" w:hAnsi="Times New Roman" w:cs="Times New Roman"/>
          <w:sz w:val="24"/>
          <w:szCs w:val="24"/>
        </w:rPr>
        <w:t xml:space="preserve"> were </w:t>
      </w:r>
      <w:r w:rsidR="00136BCC" w:rsidRPr="00CC3E7D">
        <w:rPr>
          <w:rFonts w:ascii="Times New Roman" w:hAnsi="Times New Roman" w:cs="Times New Roman"/>
          <w:sz w:val="24"/>
          <w:szCs w:val="24"/>
        </w:rPr>
        <w:t>permitted</w:t>
      </w:r>
      <w:r w:rsidRPr="00CC3E7D">
        <w:rPr>
          <w:rFonts w:ascii="Times New Roman" w:hAnsi="Times New Roman" w:cs="Times New Roman"/>
          <w:sz w:val="24"/>
          <w:szCs w:val="24"/>
        </w:rPr>
        <w:t xml:space="preserve"> to </w:t>
      </w:r>
      <w:r w:rsidR="00136BCC" w:rsidRPr="00CC3E7D">
        <w:rPr>
          <w:rFonts w:ascii="Times New Roman" w:hAnsi="Times New Roman" w:cs="Times New Roman"/>
          <w:sz w:val="24"/>
          <w:szCs w:val="24"/>
        </w:rPr>
        <w:t>demeanor</w:t>
      </w:r>
      <w:r w:rsidRPr="00CC3E7D">
        <w:rPr>
          <w:rFonts w:ascii="Times New Roman" w:hAnsi="Times New Roman" w:cs="Times New Roman"/>
          <w:sz w:val="24"/>
          <w:szCs w:val="24"/>
        </w:rPr>
        <w:t xml:space="preserve"> their </w:t>
      </w:r>
      <w:r w:rsidR="00136BCC" w:rsidRPr="00CC3E7D">
        <w:rPr>
          <w:rFonts w:ascii="Times New Roman" w:hAnsi="Times New Roman" w:cs="Times New Roman"/>
          <w:sz w:val="24"/>
          <w:szCs w:val="24"/>
        </w:rPr>
        <w:t>processes</w:t>
      </w:r>
      <w:r w:rsidRPr="00CC3E7D">
        <w:rPr>
          <w:rFonts w:ascii="Times New Roman" w:hAnsi="Times New Roman" w:cs="Times New Roman"/>
          <w:sz w:val="24"/>
          <w:szCs w:val="24"/>
        </w:rPr>
        <w:t xml:space="preserve">, even when there was no </w:t>
      </w:r>
      <w:r w:rsidR="00136BCC" w:rsidRPr="00CC3E7D">
        <w:rPr>
          <w:rFonts w:ascii="Times New Roman" w:hAnsi="Times New Roman" w:cs="Times New Roman"/>
          <w:sz w:val="24"/>
          <w:szCs w:val="24"/>
        </w:rPr>
        <w:t>distribution</w:t>
      </w:r>
      <w:r w:rsidRPr="00CC3E7D">
        <w:rPr>
          <w:rFonts w:ascii="Times New Roman" w:hAnsi="Times New Roman" w:cs="Times New Roman"/>
          <w:sz w:val="24"/>
          <w:szCs w:val="24"/>
        </w:rPr>
        <w:t xml:space="preserve"> of public </w:t>
      </w:r>
      <w:r w:rsidR="00136BCC" w:rsidRPr="00CC3E7D">
        <w:rPr>
          <w:rFonts w:ascii="Times New Roman" w:hAnsi="Times New Roman" w:cs="Times New Roman"/>
          <w:sz w:val="24"/>
          <w:szCs w:val="24"/>
        </w:rPr>
        <w:t>capital</w:t>
      </w:r>
      <w:r w:rsidRPr="00CC3E7D">
        <w:rPr>
          <w:rFonts w:ascii="Times New Roman" w:hAnsi="Times New Roman" w:cs="Times New Roman"/>
          <w:sz w:val="24"/>
          <w:szCs w:val="24"/>
        </w:rPr>
        <w:t xml:space="preserve"> for campaigns. This could relate to whether party offices were allowed to </w:t>
      </w:r>
      <w:r w:rsidR="003C6D63" w:rsidRPr="00CC3E7D">
        <w:rPr>
          <w:rFonts w:ascii="Times New Roman" w:hAnsi="Times New Roman" w:cs="Times New Roman"/>
          <w:sz w:val="24"/>
          <w:szCs w:val="24"/>
        </w:rPr>
        <w:t>function</w:t>
      </w:r>
      <w:r w:rsidRPr="00CC3E7D">
        <w:rPr>
          <w:rFonts w:ascii="Times New Roman" w:hAnsi="Times New Roman" w:cs="Times New Roman"/>
          <w:sz w:val="24"/>
          <w:szCs w:val="24"/>
        </w:rPr>
        <w:t xml:space="preserve"> or whether licenses for rallies or other political activities were given out impartially</w:t>
      </w:r>
      <w:r w:rsidR="00F73688">
        <w:rPr>
          <w:rFonts w:ascii="Times New Roman" w:hAnsi="Times New Roman" w:cs="Times New Roman"/>
          <w:sz w:val="24"/>
          <w:szCs w:val="24"/>
          <w:lang w:val="en-US"/>
        </w:rPr>
        <w:t xml:space="preserve"> (</w:t>
      </w:r>
      <w:r w:rsidR="00F73688" w:rsidRPr="003508B3">
        <w:rPr>
          <w:rFonts w:ascii="Times New Roman" w:hAnsi="Times New Roman" w:cs="Times New Roman"/>
          <w:color w:val="222222"/>
          <w:sz w:val="24"/>
          <w:szCs w:val="24"/>
          <w:shd w:val="clear" w:color="auto" w:fill="FFFFFF"/>
        </w:rPr>
        <w:t>Bräuninger</w:t>
      </w:r>
      <w:r w:rsidR="00F73688">
        <w:rPr>
          <w:rFonts w:ascii="Times New Roman" w:hAnsi="Times New Roman" w:cs="Times New Roman"/>
          <w:color w:val="222222"/>
          <w:sz w:val="24"/>
          <w:szCs w:val="24"/>
          <w:shd w:val="clear" w:color="auto" w:fill="FFFFFF"/>
          <w:lang w:val="en-US"/>
        </w:rPr>
        <w:t xml:space="preserve"> </w:t>
      </w:r>
      <w:r w:rsidR="00F73688" w:rsidRPr="003508B3">
        <w:rPr>
          <w:rFonts w:ascii="Times New Roman" w:hAnsi="Times New Roman" w:cs="Times New Roman"/>
          <w:color w:val="222222"/>
          <w:sz w:val="24"/>
          <w:szCs w:val="24"/>
          <w:shd w:val="clear" w:color="auto" w:fill="FFFFFF"/>
        </w:rPr>
        <w:t xml:space="preserve">&amp; Giger, 2018). </w:t>
      </w:r>
      <w:r w:rsidR="00F73688" w:rsidRPr="00CC3E7D">
        <w:rPr>
          <w:rFonts w:ascii="Times New Roman" w:hAnsi="Times New Roman" w:cs="Times New Roman"/>
          <w:sz w:val="24"/>
          <w:szCs w:val="24"/>
        </w:rPr>
        <w:t xml:space="preserve"> </w:t>
      </w:r>
      <w:r w:rsidRPr="00CC3E7D">
        <w:rPr>
          <w:rFonts w:ascii="Times New Roman" w:hAnsi="Times New Roman" w:cs="Times New Roman"/>
          <w:sz w:val="24"/>
          <w:szCs w:val="24"/>
        </w:rPr>
        <w:t xml:space="preserve"> The confidence of candidates and voters in the electoral process is increased through transparency in these areas, which may also assist in exposing any unfair </w:t>
      </w:r>
      <w:r w:rsidR="003C6D63" w:rsidRPr="00CC3E7D">
        <w:rPr>
          <w:rFonts w:ascii="Times New Roman" w:hAnsi="Times New Roman" w:cs="Times New Roman"/>
          <w:sz w:val="24"/>
          <w:szCs w:val="24"/>
        </w:rPr>
        <w:t>perform</w:t>
      </w:r>
      <w:r w:rsidRPr="00CC3E7D">
        <w:rPr>
          <w:rFonts w:ascii="Times New Roman" w:hAnsi="Times New Roman" w:cs="Times New Roman"/>
          <w:sz w:val="24"/>
          <w:szCs w:val="24"/>
        </w:rPr>
        <w:t xml:space="preserve">ance or </w:t>
      </w:r>
      <w:r w:rsidR="003C6D63" w:rsidRPr="00CC3E7D">
        <w:rPr>
          <w:rFonts w:ascii="Times New Roman" w:hAnsi="Times New Roman" w:cs="Times New Roman"/>
          <w:sz w:val="24"/>
          <w:szCs w:val="24"/>
        </w:rPr>
        <w:t>possible</w:t>
      </w:r>
      <w:r w:rsidRPr="00CC3E7D">
        <w:rPr>
          <w:rFonts w:ascii="Times New Roman" w:hAnsi="Times New Roman" w:cs="Times New Roman"/>
          <w:sz w:val="24"/>
          <w:szCs w:val="24"/>
        </w:rPr>
        <w:t xml:space="preserve"> abuses of state authority where they may </w:t>
      </w:r>
      <w:r w:rsidR="003C6D63" w:rsidRPr="00CC3E7D">
        <w:rPr>
          <w:rFonts w:ascii="Times New Roman" w:hAnsi="Times New Roman" w:cs="Times New Roman"/>
          <w:sz w:val="24"/>
          <w:szCs w:val="24"/>
        </w:rPr>
        <w:t>be</w:t>
      </w:r>
      <w:r w:rsidRPr="00CC3E7D">
        <w:rPr>
          <w:rFonts w:ascii="Times New Roman" w:hAnsi="Times New Roman" w:cs="Times New Roman"/>
          <w:sz w:val="24"/>
          <w:szCs w:val="24"/>
        </w:rPr>
        <w:t>.</w:t>
      </w:r>
    </w:p>
    <w:p w:rsidR="005228F2"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 xml:space="preserve">According to an </w:t>
      </w:r>
      <w:r w:rsidR="003C6D63" w:rsidRPr="00CC3E7D">
        <w:rPr>
          <w:rFonts w:ascii="Times New Roman" w:hAnsi="Times New Roman" w:cs="Times New Roman"/>
          <w:sz w:val="24"/>
          <w:szCs w:val="24"/>
        </w:rPr>
        <w:t>examination</w:t>
      </w:r>
      <w:r w:rsidRPr="00CC3E7D">
        <w:rPr>
          <w:rFonts w:ascii="Times New Roman" w:hAnsi="Times New Roman" w:cs="Times New Roman"/>
          <w:sz w:val="24"/>
          <w:szCs w:val="24"/>
        </w:rPr>
        <w:t xml:space="preserve"> of the Center for Political Studies 1978 Election Study statistics, </w:t>
      </w:r>
      <w:r w:rsidR="003C6D63" w:rsidRPr="00CC3E7D">
        <w:rPr>
          <w:rFonts w:ascii="Times New Roman" w:hAnsi="Times New Roman" w:cs="Times New Roman"/>
          <w:sz w:val="24"/>
          <w:szCs w:val="24"/>
        </w:rPr>
        <w:t>officials</w:t>
      </w:r>
      <w:r w:rsidRPr="00CC3E7D">
        <w:rPr>
          <w:rFonts w:ascii="Times New Roman" w:hAnsi="Times New Roman" w:cs="Times New Roman"/>
          <w:sz w:val="24"/>
          <w:szCs w:val="24"/>
        </w:rPr>
        <w:t xml:space="preserve"> had a significant edge over challengers regarding favorability ratings and public perception. However, the advantage was significantly more extensive for House incumbents than for Senate incumbents. A substantial barrier to accountability in House elections was the invisibility of most House competitors</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Jacobson &amp; Carson, 2019).</w:t>
      </w:r>
      <w:r w:rsidRPr="00CC3E7D">
        <w:rPr>
          <w:rFonts w:ascii="Times New Roman" w:hAnsi="Times New Roman" w:cs="Times New Roman"/>
          <w:sz w:val="24"/>
          <w:szCs w:val="24"/>
        </w:rPr>
        <w:t xml:space="preserve"> The electorate was significantly more aware of Senate challengers. Furthermore, the judgments of Senate candidates were more influenced by ideology and party affiliation than by House candidates. Evaluations of incumbents in the House seem to have been primarily based on </w:t>
      </w:r>
      <w:r w:rsidRPr="00CC3E7D">
        <w:rPr>
          <w:rFonts w:ascii="Times New Roman" w:hAnsi="Times New Roman" w:cs="Times New Roman"/>
          <w:sz w:val="24"/>
          <w:szCs w:val="24"/>
        </w:rPr>
        <w:lastRenderedPageBreak/>
        <w:t>regular, pleasant interactions between constituents and their representatives. As a result, Senate elections saw more ideological voting than House elections.</w:t>
      </w:r>
    </w:p>
    <w:p w:rsidR="00227F9A" w:rsidRPr="00F73688" w:rsidRDefault="00000000" w:rsidP="00F73688">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lang w:val="en-US"/>
        </w:rPr>
        <w:t xml:space="preserve">The </w:t>
      </w:r>
      <w:r w:rsidR="003C6D63" w:rsidRPr="00CC3E7D">
        <w:rPr>
          <w:rFonts w:ascii="Times New Roman" w:hAnsi="Times New Roman" w:cs="Times New Roman"/>
          <w:sz w:val="24"/>
          <w:szCs w:val="24"/>
          <w:lang w:val="en-US"/>
        </w:rPr>
        <w:t>scope</w:t>
      </w:r>
      <w:r w:rsidRPr="00CC3E7D">
        <w:rPr>
          <w:rFonts w:ascii="Times New Roman" w:hAnsi="Times New Roman" w:cs="Times New Roman"/>
          <w:sz w:val="24"/>
          <w:szCs w:val="24"/>
          <w:lang w:val="en-US"/>
        </w:rPr>
        <w:t xml:space="preserve"> of the Senate is </w:t>
      </w:r>
      <w:r w:rsidR="003C6D63" w:rsidRPr="00CC3E7D">
        <w:rPr>
          <w:rFonts w:ascii="Times New Roman" w:hAnsi="Times New Roman" w:cs="Times New Roman"/>
          <w:sz w:val="24"/>
          <w:szCs w:val="24"/>
          <w:lang w:val="en-US"/>
        </w:rPr>
        <w:t>similar</w:t>
      </w:r>
      <w:r w:rsidRPr="00CC3E7D">
        <w:rPr>
          <w:rFonts w:ascii="Times New Roman" w:hAnsi="Times New Roman" w:cs="Times New Roman"/>
          <w:sz w:val="24"/>
          <w:szCs w:val="24"/>
          <w:lang w:val="en-US"/>
        </w:rPr>
        <w:t xml:space="preserve"> to the size of the House of Representatives. </w:t>
      </w:r>
      <w:r w:rsidRPr="00CC3E7D">
        <w:rPr>
          <w:rFonts w:ascii="Times New Roman" w:hAnsi="Times New Roman" w:cs="Times New Roman"/>
          <w:sz w:val="24"/>
          <w:szCs w:val="24"/>
        </w:rPr>
        <w:t>There are 435 seats in the House of Representatives (one representative from each of the various congressional districts; the number of congressional districts in each state depends on its population), as opposed to 100 seats in the Senate (two senators from each state).</w:t>
      </w:r>
      <w:r w:rsidRPr="00CC3E7D">
        <w:rPr>
          <w:rFonts w:ascii="Times New Roman" w:hAnsi="Times New Roman" w:cs="Times New Roman"/>
          <w:sz w:val="24"/>
          <w:szCs w:val="24"/>
          <w:lang w:val="en-US"/>
        </w:rPr>
        <w:t xml:space="preserve"> The candidates of the Senate and the House of Representatives play different roles</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Sievert</w:t>
      </w:r>
      <w:r w:rsidR="00F73688">
        <w:rPr>
          <w:rFonts w:ascii="Times New Roman" w:hAnsi="Times New Roman" w:cs="Times New Roman"/>
          <w:color w:val="222222"/>
          <w:sz w:val="24"/>
          <w:szCs w:val="24"/>
          <w:shd w:val="clear" w:color="auto" w:fill="FFFFFF"/>
          <w:lang w:val="en-US"/>
        </w:rPr>
        <w:t xml:space="preserve"> </w:t>
      </w:r>
      <w:r w:rsidR="00F73688" w:rsidRPr="00F73688">
        <w:rPr>
          <w:rFonts w:ascii="Times New Roman" w:hAnsi="Times New Roman" w:cs="Times New Roman"/>
          <w:color w:val="222222"/>
          <w:sz w:val="24"/>
          <w:szCs w:val="24"/>
          <w:shd w:val="clear" w:color="auto" w:fill="FFFFFF"/>
        </w:rPr>
        <w:t>&amp; McKee, 2019).</w:t>
      </w:r>
      <w:r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The House is a critical political player a</w:t>
      </w:r>
      <w:r w:rsidR="00FF407A" w:rsidRPr="00CC3E7D">
        <w:rPr>
          <w:rFonts w:ascii="Times New Roman" w:hAnsi="Times New Roman" w:cs="Times New Roman"/>
          <w:sz w:val="24"/>
          <w:szCs w:val="24"/>
        </w:rPr>
        <w:t>ccountable</w:t>
      </w:r>
      <w:r w:rsidRPr="00CC3E7D">
        <w:rPr>
          <w:rFonts w:ascii="Times New Roman" w:hAnsi="Times New Roman" w:cs="Times New Roman"/>
          <w:sz w:val="24"/>
          <w:szCs w:val="24"/>
        </w:rPr>
        <w:t xml:space="preserve"> for starting revenue-based legislation. The Senate must approve any tax increase proposal that comes from the House. On the other hand, the Senate alone has the authority to approve nominations for the Supreme Court, the Cabinet, and positions in the judiciary.</w:t>
      </w:r>
      <w:r w:rsidRPr="00CC3E7D">
        <w:rPr>
          <w:rFonts w:ascii="Times New Roman" w:hAnsi="Times New Roman" w:cs="Times New Roman"/>
          <w:sz w:val="24"/>
          <w:szCs w:val="24"/>
          <w:lang w:val="en-US"/>
        </w:rPr>
        <w:t xml:space="preserve"> </w:t>
      </w:r>
    </w:p>
    <w:p w:rsidR="00686795"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 xml:space="preserve">The House </w:t>
      </w:r>
      <w:r w:rsidR="00FF407A" w:rsidRPr="00CC3E7D">
        <w:rPr>
          <w:rFonts w:ascii="Times New Roman" w:hAnsi="Times New Roman" w:cs="Times New Roman"/>
          <w:sz w:val="24"/>
          <w:szCs w:val="24"/>
        </w:rPr>
        <w:t>resolves</w:t>
      </w:r>
      <w:r w:rsidRPr="00CC3E7D">
        <w:rPr>
          <w:rFonts w:ascii="Times New Roman" w:hAnsi="Times New Roman" w:cs="Times New Roman"/>
          <w:sz w:val="24"/>
          <w:szCs w:val="24"/>
        </w:rPr>
        <w:t xml:space="preserve"> whether charges can be brought against the official in cases of </w:t>
      </w:r>
      <w:r w:rsidR="00FF407A" w:rsidRPr="00CC3E7D">
        <w:rPr>
          <w:rFonts w:ascii="Times New Roman" w:hAnsi="Times New Roman" w:cs="Times New Roman"/>
          <w:sz w:val="24"/>
          <w:szCs w:val="24"/>
        </w:rPr>
        <w:t>accusation</w:t>
      </w:r>
      <w:r w:rsidRPr="00CC3E7D">
        <w:rPr>
          <w:rFonts w:ascii="Times New Roman" w:hAnsi="Times New Roman" w:cs="Times New Roman"/>
          <w:sz w:val="24"/>
          <w:szCs w:val="24"/>
        </w:rPr>
        <w:t>, and a simple majority vote accepts or rejects the filing of accounts (the impeachment process). If taken, the Senate then functions as the judicial and investigative body to decide whether the accusations warrant the accused official's removal from office</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Sievert</w:t>
      </w:r>
      <w:r w:rsidR="00F73688">
        <w:rPr>
          <w:rFonts w:ascii="Times New Roman" w:hAnsi="Times New Roman" w:cs="Times New Roman"/>
          <w:color w:val="222222"/>
          <w:sz w:val="24"/>
          <w:szCs w:val="24"/>
          <w:shd w:val="clear" w:color="auto" w:fill="FFFFFF"/>
          <w:lang w:val="en-US"/>
        </w:rPr>
        <w:t xml:space="preserve"> </w:t>
      </w:r>
      <w:r w:rsidR="00F73688" w:rsidRPr="00F73688">
        <w:rPr>
          <w:rFonts w:ascii="Times New Roman" w:hAnsi="Times New Roman" w:cs="Times New Roman"/>
          <w:color w:val="222222"/>
          <w:sz w:val="24"/>
          <w:szCs w:val="24"/>
          <w:shd w:val="clear" w:color="auto" w:fill="FFFFFF"/>
        </w:rPr>
        <w:t>&amp; McKee, 2019).</w:t>
      </w:r>
      <w:r w:rsidR="00F73688"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The vote in the Senate must, however, constitute "a significant majority," which is typically interpreted to imply 67 of the 100 votes.</w:t>
      </w:r>
    </w:p>
    <w:p w:rsidR="00686795" w:rsidRPr="00CC3E7D" w:rsidRDefault="00000000" w:rsidP="00F73688">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Except in circumstances of treason, murder, or fraud, members of Congress are regarded as "beyond the power of arrest" while in office. Representatives and senators have utilized this stipulation to eliminate subpoenas and other legal processes</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Sievert</w:t>
      </w:r>
      <w:r w:rsidR="00F73688">
        <w:rPr>
          <w:rFonts w:ascii="Times New Roman" w:hAnsi="Times New Roman" w:cs="Times New Roman"/>
          <w:color w:val="222222"/>
          <w:sz w:val="24"/>
          <w:szCs w:val="24"/>
          <w:shd w:val="clear" w:color="auto" w:fill="FFFFFF"/>
          <w:lang w:val="en-US"/>
        </w:rPr>
        <w:t xml:space="preserve"> </w:t>
      </w:r>
      <w:r w:rsidR="00F73688" w:rsidRPr="00F73688">
        <w:rPr>
          <w:rFonts w:ascii="Times New Roman" w:hAnsi="Times New Roman" w:cs="Times New Roman"/>
          <w:color w:val="222222"/>
          <w:sz w:val="24"/>
          <w:szCs w:val="24"/>
          <w:shd w:val="clear" w:color="auto" w:fill="FFFFFF"/>
        </w:rPr>
        <w:t>&amp; McKee, 2019).</w:t>
      </w:r>
      <w:r w:rsidRPr="00CC3E7D">
        <w:rPr>
          <w:rFonts w:ascii="Times New Roman" w:hAnsi="Times New Roman" w:cs="Times New Roman"/>
          <w:sz w:val="24"/>
          <w:szCs w:val="24"/>
        </w:rPr>
        <w:t xml:space="preserve"> A member of the House must put their petition before the entire body before a senator can waive the privilege at any time. The claim may be waived with the approval of a simple majority</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Sievert</w:t>
      </w:r>
      <w:r w:rsidR="00F73688">
        <w:rPr>
          <w:rFonts w:ascii="Times New Roman" w:hAnsi="Times New Roman" w:cs="Times New Roman"/>
          <w:color w:val="222222"/>
          <w:sz w:val="24"/>
          <w:szCs w:val="24"/>
          <w:shd w:val="clear" w:color="auto" w:fill="FFFFFF"/>
          <w:lang w:val="en-US"/>
        </w:rPr>
        <w:t xml:space="preserve"> </w:t>
      </w:r>
      <w:r w:rsidR="00F73688" w:rsidRPr="00F73688">
        <w:rPr>
          <w:rFonts w:ascii="Times New Roman" w:hAnsi="Times New Roman" w:cs="Times New Roman"/>
          <w:color w:val="222222"/>
          <w:sz w:val="24"/>
          <w:szCs w:val="24"/>
          <w:shd w:val="clear" w:color="auto" w:fill="FFFFFF"/>
        </w:rPr>
        <w:t>&amp; McKee, 2019).</w:t>
      </w:r>
      <w:r w:rsidR="00F73688"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 xml:space="preserve">Congress has the authority to summon any citizen. A one-year prison sentence may be imposed for failing to comply with a congressional subpoena. </w:t>
      </w:r>
      <w:r w:rsidRPr="00CC3E7D">
        <w:rPr>
          <w:rFonts w:ascii="Times New Roman" w:hAnsi="Times New Roman" w:cs="Times New Roman"/>
          <w:sz w:val="24"/>
          <w:szCs w:val="24"/>
        </w:rPr>
        <w:lastRenderedPageBreak/>
        <w:t>The matter is heard in a courtroom, and individuals found guilty of "contempt of Congress" must follow the strict rules of the legal system in receiving punishment.</w:t>
      </w:r>
    </w:p>
    <w:p w:rsidR="00FA13E7"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lang w:val="en-US"/>
        </w:rPr>
        <w:t xml:space="preserve">The Senate and House of Representatives candidates serve for different terms. </w:t>
      </w:r>
      <w:r w:rsidRPr="00CC3E7D">
        <w:rPr>
          <w:rFonts w:ascii="Times New Roman" w:hAnsi="Times New Roman" w:cs="Times New Roman"/>
          <w:sz w:val="24"/>
          <w:szCs w:val="24"/>
        </w:rPr>
        <w:t>While House representatives only have two years before they must run for re-election, senators are elected for six-year terms</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Sievert</w:t>
      </w:r>
      <w:r w:rsidR="00F73688">
        <w:rPr>
          <w:rFonts w:ascii="Times New Roman" w:hAnsi="Times New Roman" w:cs="Times New Roman"/>
          <w:color w:val="222222"/>
          <w:sz w:val="24"/>
          <w:szCs w:val="24"/>
          <w:shd w:val="clear" w:color="auto" w:fill="FFFFFF"/>
          <w:lang w:val="en-US"/>
        </w:rPr>
        <w:t xml:space="preserve"> </w:t>
      </w:r>
      <w:r w:rsidR="00F73688" w:rsidRPr="00F73688">
        <w:rPr>
          <w:rFonts w:ascii="Times New Roman" w:hAnsi="Times New Roman" w:cs="Times New Roman"/>
          <w:color w:val="222222"/>
          <w:sz w:val="24"/>
          <w:szCs w:val="24"/>
          <w:shd w:val="clear" w:color="auto" w:fill="FFFFFF"/>
        </w:rPr>
        <w:t>&amp; McKee, 2019).</w:t>
      </w:r>
      <w:r w:rsidR="00F73688"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 xml:space="preserve">Unlike the Senate, which has a </w:t>
      </w:r>
      <w:r w:rsidR="00FF407A" w:rsidRPr="00CC3E7D">
        <w:rPr>
          <w:rFonts w:ascii="Times New Roman" w:hAnsi="Times New Roman" w:cs="Times New Roman"/>
          <w:sz w:val="24"/>
          <w:szCs w:val="24"/>
        </w:rPr>
        <w:t>stunned</w:t>
      </w:r>
      <w:r w:rsidRPr="00CC3E7D">
        <w:rPr>
          <w:rFonts w:ascii="Times New Roman" w:hAnsi="Times New Roman" w:cs="Times New Roman"/>
          <w:sz w:val="24"/>
          <w:szCs w:val="24"/>
        </w:rPr>
        <w:t xml:space="preserve"> system where only one-third of the senators are up for election or re-election every two years, every </w:t>
      </w:r>
      <w:r w:rsidR="00FF407A" w:rsidRPr="00CC3E7D">
        <w:rPr>
          <w:rFonts w:ascii="Times New Roman" w:hAnsi="Times New Roman" w:cs="Times New Roman"/>
          <w:sz w:val="24"/>
          <w:szCs w:val="24"/>
        </w:rPr>
        <w:t>associate</w:t>
      </w:r>
      <w:r w:rsidRPr="00CC3E7D">
        <w:rPr>
          <w:rFonts w:ascii="Times New Roman" w:hAnsi="Times New Roman" w:cs="Times New Roman"/>
          <w:sz w:val="24"/>
          <w:szCs w:val="24"/>
        </w:rPr>
        <w:t xml:space="preserve"> of the House is up for election or re-election every two years. Every two years, there is a chance for the House to significantly shift (in terms of party control), although changes in the Senate happen more slowly. Over 90% of all contested races in both houses are won by incumbents, giving them a significant advantage over their opponents.</w:t>
      </w:r>
    </w:p>
    <w:p w:rsidR="00FA13E7"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lang w:val="en-US"/>
        </w:rPr>
        <w:t xml:space="preserve">The qualifications for a Senate or House of Representatives member are also different. </w:t>
      </w:r>
      <w:r w:rsidRPr="00CC3E7D">
        <w:rPr>
          <w:rFonts w:ascii="Times New Roman" w:hAnsi="Times New Roman" w:cs="Times New Roman"/>
          <w:sz w:val="24"/>
          <w:szCs w:val="24"/>
        </w:rPr>
        <w:t xml:space="preserve">A candidate for representative must be at least 25 years old and have resided </w:t>
      </w:r>
      <w:r w:rsidR="00FF407A" w:rsidRPr="00CC3E7D">
        <w:rPr>
          <w:rFonts w:ascii="Times New Roman" w:hAnsi="Times New Roman" w:cs="Times New Roman"/>
          <w:sz w:val="24"/>
          <w:szCs w:val="24"/>
        </w:rPr>
        <w:t>unceasingly</w:t>
      </w:r>
      <w:r w:rsidRPr="00CC3E7D">
        <w:rPr>
          <w:rFonts w:ascii="Times New Roman" w:hAnsi="Times New Roman" w:cs="Times New Roman"/>
          <w:sz w:val="24"/>
          <w:szCs w:val="24"/>
        </w:rPr>
        <w:t xml:space="preserve"> in the United States for at least seven years to be eligible</w:t>
      </w:r>
      <w:r w:rsidR="00F73688">
        <w:rPr>
          <w:rFonts w:ascii="Times New Roman" w:hAnsi="Times New Roman" w:cs="Times New Roman"/>
          <w:sz w:val="24"/>
          <w:szCs w:val="24"/>
          <w:lang w:val="en-US"/>
        </w:rPr>
        <w:t xml:space="preserve"> (</w:t>
      </w:r>
      <w:r w:rsidR="00F73688" w:rsidRPr="00F73688">
        <w:rPr>
          <w:rFonts w:ascii="Times New Roman" w:hAnsi="Times New Roman" w:cs="Times New Roman"/>
          <w:color w:val="222222"/>
          <w:sz w:val="24"/>
          <w:szCs w:val="24"/>
          <w:shd w:val="clear" w:color="auto" w:fill="FFFFFF"/>
        </w:rPr>
        <w:t>Sievert</w:t>
      </w:r>
      <w:r w:rsidR="00F73688">
        <w:rPr>
          <w:rFonts w:ascii="Times New Roman" w:hAnsi="Times New Roman" w:cs="Times New Roman"/>
          <w:color w:val="222222"/>
          <w:sz w:val="24"/>
          <w:szCs w:val="24"/>
          <w:shd w:val="clear" w:color="auto" w:fill="FFFFFF"/>
          <w:lang w:val="en-US"/>
        </w:rPr>
        <w:t xml:space="preserve"> </w:t>
      </w:r>
      <w:r w:rsidR="00F73688" w:rsidRPr="00F73688">
        <w:rPr>
          <w:rFonts w:ascii="Times New Roman" w:hAnsi="Times New Roman" w:cs="Times New Roman"/>
          <w:color w:val="222222"/>
          <w:sz w:val="24"/>
          <w:szCs w:val="24"/>
          <w:shd w:val="clear" w:color="auto" w:fill="FFFFFF"/>
        </w:rPr>
        <w:t>&amp; McKee, 2019).</w:t>
      </w:r>
      <w:r w:rsidR="00F73688"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 xml:space="preserve">At the time of the election, a </w:t>
      </w:r>
      <w:r w:rsidR="00621CFB" w:rsidRPr="00CC3E7D">
        <w:rPr>
          <w:rFonts w:ascii="Times New Roman" w:hAnsi="Times New Roman" w:cs="Times New Roman"/>
          <w:sz w:val="24"/>
          <w:szCs w:val="24"/>
        </w:rPr>
        <w:t>contender</w:t>
      </w:r>
      <w:r w:rsidRPr="00CC3E7D">
        <w:rPr>
          <w:rFonts w:ascii="Times New Roman" w:hAnsi="Times New Roman" w:cs="Times New Roman"/>
          <w:sz w:val="24"/>
          <w:szCs w:val="24"/>
        </w:rPr>
        <w:t xml:space="preserve"> for senator must be at least 30 years old and have resided continuously in the United States for at least nine years. Being a </w:t>
      </w:r>
      <w:r w:rsidR="00621CFB" w:rsidRPr="00CC3E7D">
        <w:rPr>
          <w:rFonts w:ascii="Times New Roman" w:hAnsi="Times New Roman" w:cs="Times New Roman"/>
          <w:sz w:val="24"/>
          <w:szCs w:val="24"/>
        </w:rPr>
        <w:t>resident</w:t>
      </w:r>
      <w:r w:rsidRPr="00CC3E7D">
        <w:rPr>
          <w:rFonts w:ascii="Times New Roman" w:hAnsi="Times New Roman" w:cs="Times New Roman"/>
          <w:sz w:val="24"/>
          <w:szCs w:val="24"/>
        </w:rPr>
        <w:t xml:space="preserve"> by birth is not a </w:t>
      </w:r>
      <w:r w:rsidR="00621CFB" w:rsidRPr="00CC3E7D">
        <w:rPr>
          <w:rFonts w:ascii="Times New Roman" w:hAnsi="Times New Roman" w:cs="Times New Roman"/>
          <w:sz w:val="24"/>
          <w:szCs w:val="24"/>
        </w:rPr>
        <w:t>requirement</w:t>
      </w:r>
      <w:r w:rsidRPr="00CC3E7D">
        <w:rPr>
          <w:rFonts w:ascii="Times New Roman" w:hAnsi="Times New Roman" w:cs="Times New Roman"/>
          <w:sz w:val="24"/>
          <w:szCs w:val="24"/>
        </w:rPr>
        <w:t xml:space="preserve"> for becoming an </w:t>
      </w:r>
      <w:r w:rsidR="00621CFB" w:rsidRPr="00CC3E7D">
        <w:rPr>
          <w:rFonts w:ascii="Times New Roman" w:hAnsi="Times New Roman" w:cs="Times New Roman"/>
          <w:sz w:val="24"/>
          <w:szCs w:val="24"/>
        </w:rPr>
        <w:t>associate</w:t>
      </w:r>
      <w:r w:rsidRPr="00CC3E7D">
        <w:rPr>
          <w:rFonts w:ascii="Times New Roman" w:hAnsi="Times New Roman" w:cs="Times New Roman"/>
          <w:sz w:val="24"/>
          <w:szCs w:val="24"/>
        </w:rPr>
        <w:t xml:space="preserve"> of Congress.</w:t>
      </w:r>
    </w:p>
    <w:p w:rsidR="00871FB0" w:rsidRPr="00CC3E7D" w:rsidRDefault="00000000" w:rsidP="00AA55E7">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The way party leaders and committees operate in the House and Senate also differ. Under Article 1, Section 2, the House elects a powerful Speaker. The House Rules Committee is influenced by the Speaker's control over the calendar, which determines which bills are debated and when they are. Speaker-like positions do not exist in the Senate. The majority and minority leaders in the Senate often collaborate with all members to decide the schedule.</w:t>
      </w:r>
      <w:r w:rsidR="00AA55E7">
        <w:rPr>
          <w:rFonts w:ascii="Times New Roman" w:hAnsi="Times New Roman" w:cs="Times New Roman"/>
          <w:sz w:val="24"/>
          <w:szCs w:val="24"/>
          <w:lang w:val="en-US"/>
        </w:rPr>
        <w:t xml:space="preserve"> </w:t>
      </w:r>
      <w:r w:rsidRPr="00CC3E7D">
        <w:rPr>
          <w:rFonts w:ascii="Times New Roman" w:hAnsi="Times New Roman" w:cs="Times New Roman"/>
          <w:sz w:val="24"/>
          <w:szCs w:val="24"/>
        </w:rPr>
        <w:t>The United States Constitution's Article II, Section 1, describes the procedures to be followed when electing the president of the country. Still, it offers no instructions on how to choose a candidate</w:t>
      </w:r>
      <w:r w:rsidR="00AA55E7">
        <w:rPr>
          <w:rFonts w:ascii="Times New Roman" w:hAnsi="Times New Roman" w:cs="Times New Roman"/>
          <w:sz w:val="24"/>
          <w:szCs w:val="24"/>
          <w:lang w:val="en-US"/>
        </w:rPr>
        <w:t xml:space="preserve"> (</w:t>
      </w:r>
      <w:r w:rsidR="00AA55E7" w:rsidRPr="00AA55E7">
        <w:rPr>
          <w:rFonts w:ascii="Times New Roman" w:hAnsi="Times New Roman" w:cs="Times New Roman"/>
          <w:color w:val="222222"/>
          <w:sz w:val="24"/>
          <w:szCs w:val="24"/>
          <w:shd w:val="clear" w:color="auto" w:fill="FFFFFF"/>
        </w:rPr>
        <w:t>Chemerinsky, 2019). </w:t>
      </w:r>
      <w:r w:rsidRPr="00CC3E7D">
        <w:rPr>
          <w:rFonts w:ascii="Times New Roman" w:hAnsi="Times New Roman" w:cs="Times New Roman"/>
          <w:sz w:val="24"/>
          <w:szCs w:val="24"/>
        </w:rPr>
        <w:t xml:space="preserve">Candidates currently participate in a variety of state-level </w:t>
      </w:r>
      <w:r w:rsidRPr="00CC3E7D">
        <w:rPr>
          <w:rFonts w:ascii="Times New Roman" w:hAnsi="Times New Roman" w:cs="Times New Roman"/>
          <w:sz w:val="24"/>
          <w:szCs w:val="24"/>
        </w:rPr>
        <w:lastRenderedPageBreak/>
        <w:t>primaries and caucuses where, based on the votes they obtain from the electorate, they are assigned a specific number of delegates who will vote for them at their party's convention.</w:t>
      </w:r>
      <w:r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 xml:space="preserve">States started holding primary elections to </w:t>
      </w:r>
      <w:r w:rsidR="00621CFB" w:rsidRPr="00CC3E7D">
        <w:rPr>
          <w:rFonts w:ascii="Times New Roman" w:hAnsi="Times New Roman" w:cs="Times New Roman"/>
          <w:sz w:val="24"/>
          <w:szCs w:val="24"/>
        </w:rPr>
        <w:t>elect</w:t>
      </w:r>
      <w:r w:rsidRPr="00CC3E7D">
        <w:rPr>
          <w:rFonts w:ascii="Times New Roman" w:hAnsi="Times New Roman" w:cs="Times New Roman"/>
          <w:sz w:val="24"/>
          <w:szCs w:val="24"/>
        </w:rPr>
        <w:t xml:space="preserve"> the </w:t>
      </w:r>
      <w:r w:rsidR="00621CFB" w:rsidRPr="00CC3E7D">
        <w:rPr>
          <w:rFonts w:ascii="Times New Roman" w:hAnsi="Times New Roman" w:cs="Times New Roman"/>
          <w:sz w:val="24"/>
          <w:szCs w:val="24"/>
        </w:rPr>
        <w:t>representatives</w:t>
      </w:r>
      <w:r w:rsidRPr="00CC3E7D">
        <w:rPr>
          <w:rFonts w:ascii="Times New Roman" w:hAnsi="Times New Roman" w:cs="Times New Roman"/>
          <w:sz w:val="24"/>
          <w:szCs w:val="24"/>
        </w:rPr>
        <w:t xml:space="preserve"> who would </w:t>
      </w:r>
      <w:r w:rsidR="00621CFB" w:rsidRPr="00CC3E7D">
        <w:rPr>
          <w:rFonts w:ascii="Times New Roman" w:hAnsi="Times New Roman" w:cs="Times New Roman"/>
          <w:sz w:val="24"/>
          <w:szCs w:val="24"/>
        </w:rPr>
        <w:t>join</w:t>
      </w:r>
      <w:r w:rsidRPr="00CC3E7D">
        <w:rPr>
          <w:rFonts w:ascii="Times New Roman" w:hAnsi="Times New Roman" w:cs="Times New Roman"/>
          <w:sz w:val="24"/>
          <w:szCs w:val="24"/>
        </w:rPr>
        <w:t xml:space="preserve"> </w:t>
      </w:r>
      <w:r w:rsidR="00621CFB" w:rsidRPr="00CC3E7D">
        <w:rPr>
          <w:rFonts w:ascii="Times New Roman" w:hAnsi="Times New Roman" w:cs="Times New Roman"/>
          <w:sz w:val="24"/>
          <w:szCs w:val="24"/>
        </w:rPr>
        <w:t>nationwide</w:t>
      </w:r>
      <w:r w:rsidRPr="00CC3E7D">
        <w:rPr>
          <w:rFonts w:ascii="Times New Roman" w:hAnsi="Times New Roman" w:cs="Times New Roman"/>
          <w:sz w:val="24"/>
          <w:szCs w:val="24"/>
        </w:rPr>
        <w:t xml:space="preserve"> </w:t>
      </w:r>
      <w:r w:rsidR="00621CFB" w:rsidRPr="00CC3E7D">
        <w:rPr>
          <w:rFonts w:ascii="Times New Roman" w:hAnsi="Times New Roman" w:cs="Times New Roman"/>
          <w:sz w:val="24"/>
          <w:szCs w:val="24"/>
        </w:rPr>
        <w:t>proposing</w:t>
      </w:r>
      <w:r w:rsidRPr="00CC3E7D">
        <w:rPr>
          <w:rFonts w:ascii="Times New Roman" w:hAnsi="Times New Roman" w:cs="Times New Roman"/>
          <w:sz w:val="24"/>
          <w:szCs w:val="24"/>
        </w:rPr>
        <w:t xml:space="preserve"> </w:t>
      </w:r>
      <w:r w:rsidR="00621CFB" w:rsidRPr="00CC3E7D">
        <w:rPr>
          <w:rFonts w:ascii="Times New Roman" w:hAnsi="Times New Roman" w:cs="Times New Roman"/>
          <w:sz w:val="24"/>
          <w:szCs w:val="24"/>
        </w:rPr>
        <w:t>agreements</w:t>
      </w:r>
      <w:r w:rsidRPr="00CC3E7D">
        <w:rPr>
          <w:rFonts w:ascii="Times New Roman" w:hAnsi="Times New Roman" w:cs="Times New Roman"/>
          <w:sz w:val="24"/>
          <w:szCs w:val="24"/>
        </w:rPr>
        <w:t xml:space="preserve"> in the first ten years of the 20th century</w:t>
      </w:r>
      <w:r w:rsidR="00AA55E7">
        <w:rPr>
          <w:rFonts w:ascii="Times New Roman" w:hAnsi="Times New Roman" w:cs="Times New Roman"/>
          <w:sz w:val="24"/>
          <w:szCs w:val="24"/>
          <w:lang w:val="en-US"/>
        </w:rPr>
        <w:t xml:space="preserve"> (</w:t>
      </w:r>
      <w:r w:rsidR="00AA55E7" w:rsidRPr="00AA55E7">
        <w:rPr>
          <w:rFonts w:ascii="Times New Roman" w:hAnsi="Times New Roman" w:cs="Times New Roman"/>
          <w:color w:val="222222"/>
          <w:sz w:val="24"/>
          <w:szCs w:val="24"/>
          <w:shd w:val="clear" w:color="auto" w:fill="FFFFFF"/>
        </w:rPr>
        <w:t>Chemerinsky, 2019).</w:t>
      </w:r>
      <w:r w:rsidRPr="00CC3E7D">
        <w:rPr>
          <w:rFonts w:ascii="Times New Roman" w:hAnsi="Times New Roman" w:cs="Times New Roman"/>
          <w:sz w:val="24"/>
          <w:szCs w:val="24"/>
        </w:rPr>
        <w:t xml:space="preserve"> These </w:t>
      </w:r>
      <w:r w:rsidR="00440D70" w:rsidRPr="00CC3E7D">
        <w:rPr>
          <w:rFonts w:ascii="Times New Roman" w:hAnsi="Times New Roman" w:cs="Times New Roman"/>
          <w:sz w:val="24"/>
          <w:szCs w:val="24"/>
        </w:rPr>
        <w:t>principal</w:t>
      </w:r>
      <w:r w:rsidRPr="00CC3E7D">
        <w:rPr>
          <w:rFonts w:ascii="Times New Roman" w:hAnsi="Times New Roman" w:cs="Times New Roman"/>
          <w:sz w:val="24"/>
          <w:szCs w:val="24"/>
        </w:rPr>
        <w:t xml:space="preserve"> </w:t>
      </w:r>
      <w:r w:rsidR="00440D70" w:rsidRPr="00CC3E7D">
        <w:rPr>
          <w:rFonts w:ascii="Times New Roman" w:hAnsi="Times New Roman" w:cs="Times New Roman"/>
          <w:sz w:val="24"/>
          <w:szCs w:val="24"/>
        </w:rPr>
        <w:t>votes</w:t>
      </w:r>
      <w:r w:rsidRPr="00CC3E7D">
        <w:rPr>
          <w:rFonts w:ascii="Times New Roman" w:hAnsi="Times New Roman" w:cs="Times New Roman"/>
          <w:sz w:val="24"/>
          <w:szCs w:val="24"/>
        </w:rPr>
        <w:t xml:space="preserve"> were </w:t>
      </w:r>
      <w:r w:rsidR="00440D70" w:rsidRPr="00CC3E7D">
        <w:rPr>
          <w:rFonts w:ascii="Times New Roman" w:hAnsi="Times New Roman" w:cs="Times New Roman"/>
          <w:sz w:val="24"/>
          <w:szCs w:val="24"/>
        </w:rPr>
        <w:t>executed</w:t>
      </w:r>
      <w:r w:rsidRPr="00CC3E7D">
        <w:rPr>
          <w:rFonts w:ascii="Times New Roman" w:hAnsi="Times New Roman" w:cs="Times New Roman"/>
          <w:sz w:val="24"/>
          <w:szCs w:val="24"/>
        </w:rPr>
        <w:t xml:space="preserve"> to lessen the </w:t>
      </w:r>
      <w:r w:rsidR="00440D70" w:rsidRPr="00CC3E7D">
        <w:rPr>
          <w:rFonts w:ascii="Times New Roman" w:hAnsi="Times New Roman" w:cs="Times New Roman"/>
          <w:sz w:val="24"/>
          <w:szCs w:val="24"/>
        </w:rPr>
        <w:t>crooked</w:t>
      </w:r>
      <w:r w:rsidRPr="00CC3E7D">
        <w:rPr>
          <w:rFonts w:ascii="Times New Roman" w:hAnsi="Times New Roman" w:cs="Times New Roman"/>
          <w:sz w:val="24"/>
          <w:szCs w:val="24"/>
        </w:rPr>
        <w:t xml:space="preserve"> </w:t>
      </w:r>
      <w:r w:rsidR="00440D70" w:rsidRPr="00CC3E7D">
        <w:rPr>
          <w:rFonts w:ascii="Times New Roman" w:hAnsi="Times New Roman" w:cs="Times New Roman"/>
          <w:sz w:val="24"/>
          <w:szCs w:val="24"/>
        </w:rPr>
        <w:t>authority</w:t>
      </w:r>
      <w:r w:rsidRPr="00CC3E7D">
        <w:rPr>
          <w:rFonts w:ascii="Times New Roman" w:hAnsi="Times New Roman" w:cs="Times New Roman"/>
          <w:sz w:val="24"/>
          <w:szCs w:val="24"/>
        </w:rPr>
        <w:t xml:space="preserve"> of the party and state </w:t>
      </w:r>
      <w:r w:rsidR="00440D70" w:rsidRPr="00CC3E7D">
        <w:rPr>
          <w:rFonts w:ascii="Times New Roman" w:hAnsi="Times New Roman" w:cs="Times New Roman"/>
          <w:sz w:val="24"/>
          <w:szCs w:val="24"/>
        </w:rPr>
        <w:t>managers</w:t>
      </w:r>
      <w:r w:rsidRPr="00CC3E7D">
        <w:rPr>
          <w:rFonts w:ascii="Times New Roman" w:hAnsi="Times New Roman" w:cs="Times New Roman"/>
          <w:sz w:val="24"/>
          <w:szCs w:val="24"/>
        </w:rPr>
        <w:t xml:space="preserve">. However, primary elections did not become </w:t>
      </w:r>
      <w:r w:rsidR="00440D70" w:rsidRPr="00CC3E7D">
        <w:rPr>
          <w:rFonts w:ascii="Times New Roman" w:hAnsi="Times New Roman" w:cs="Times New Roman"/>
          <w:sz w:val="24"/>
          <w:szCs w:val="24"/>
        </w:rPr>
        <w:t>extensively</w:t>
      </w:r>
      <w:r w:rsidRPr="00CC3E7D">
        <w:rPr>
          <w:rFonts w:ascii="Times New Roman" w:hAnsi="Times New Roman" w:cs="Times New Roman"/>
          <w:sz w:val="24"/>
          <w:szCs w:val="24"/>
        </w:rPr>
        <w:t xml:space="preserve"> used until very recently, so they did not have a </w:t>
      </w:r>
      <w:r w:rsidR="00440D70" w:rsidRPr="00CC3E7D">
        <w:rPr>
          <w:rFonts w:ascii="Times New Roman" w:hAnsi="Times New Roman" w:cs="Times New Roman"/>
          <w:sz w:val="24"/>
          <w:szCs w:val="24"/>
        </w:rPr>
        <w:t>similar</w:t>
      </w:r>
      <w:r w:rsidRPr="00CC3E7D">
        <w:rPr>
          <w:rFonts w:ascii="Times New Roman" w:hAnsi="Times New Roman" w:cs="Times New Roman"/>
          <w:sz w:val="24"/>
          <w:szCs w:val="24"/>
        </w:rPr>
        <w:t xml:space="preserve"> </w:t>
      </w:r>
      <w:r w:rsidR="00440D70" w:rsidRPr="00CC3E7D">
        <w:rPr>
          <w:rFonts w:ascii="Times New Roman" w:hAnsi="Times New Roman" w:cs="Times New Roman"/>
          <w:sz w:val="24"/>
          <w:szCs w:val="24"/>
        </w:rPr>
        <w:t>effect</w:t>
      </w:r>
      <w:r w:rsidRPr="00CC3E7D">
        <w:rPr>
          <w:rFonts w:ascii="Times New Roman" w:hAnsi="Times New Roman" w:cs="Times New Roman"/>
          <w:sz w:val="24"/>
          <w:szCs w:val="24"/>
        </w:rPr>
        <w:t xml:space="preserve"> on </w:t>
      </w:r>
      <w:r w:rsidR="00440D70" w:rsidRPr="00CC3E7D">
        <w:rPr>
          <w:rFonts w:ascii="Times New Roman" w:hAnsi="Times New Roman" w:cs="Times New Roman"/>
          <w:sz w:val="24"/>
          <w:szCs w:val="24"/>
        </w:rPr>
        <w:t>electing</w:t>
      </w:r>
      <w:r w:rsidRPr="00CC3E7D">
        <w:rPr>
          <w:rFonts w:ascii="Times New Roman" w:hAnsi="Times New Roman" w:cs="Times New Roman"/>
          <w:sz w:val="24"/>
          <w:szCs w:val="24"/>
        </w:rPr>
        <w:t xml:space="preserve"> a party's </w:t>
      </w:r>
      <w:r w:rsidR="00440D70" w:rsidRPr="00CC3E7D">
        <w:rPr>
          <w:rFonts w:ascii="Times New Roman" w:hAnsi="Times New Roman" w:cs="Times New Roman"/>
          <w:sz w:val="24"/>
          <w:szCs w:val="24"/>
        </w:rPr>
        <w:t>candidate</w:t>
      </w:r>
      <w:r w:rsidRPr="00CC3E7D">
        <w:rPr>
          <w:rFonts w:ascii="Times New Roman" w:hAnsi="Times New Roman" w:cs="Times New Roman"/>
          <w:sz w:val="24"/>
          <w:szCs w:val="24"/>
        </w:rPr>
        <w:t xml:space="preserve"> as they do now.</w:t>
      </w:r>
    </w:p>
    <w:p w:rsidR="00871FB0"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 xml:space="preserve">Theodore Roosevelt, a two-term president, </w:t>
      </w:r>
      <w:r w:rsidR="00B504AC" w:rsidRPr="00CC3E7D">
        <w:rPr>
          <w:rFonts w:ascii="Times New Roman" w:hAnsi="Times New Roman" w:cs="Times New Roman"/>
          <w:sz w:val="24"/>
          <w:szCs w:val="24"/>
        </w:rPr>
        <w:t>endeavored</w:t>
      </w:r>
      <w:r w:rsidRPr="00CC3E7D">
        <w:rPr>
          <w:rFonts w:ascii="Times New Roman" w:hAnsi="Times New Roman" w:cs="Times New Roman"/>
          <w:sz w:val="24"/>
          <w:szCs w:val="24"/>
        </w:rPr>
        <w:t xml:space="preserve"> to win the nomination for president in 1912, the first time a </w:t>
      </w:r>
      <w:r w:rsidR="00B504AC" w:rsidRPr="00CC3E7D">
        <w:rPr>
          <w:rFonts w:ascii="Times New Roman" w:hAnsi="Times New Roman" w:cs="Times New Roman"/>
          <w:sz w:val="24"/>
          <w:szCs w:val="24"/>
        </w:rPr>
        <w:t>contender</w:t>
      </w:r>
      <w:r w:rsidRPr="00CC3E7D">
        <w:rPr>
          <w:rFonts w:ascii="Times New Roman" w:hAnsi="Times New Roman" w:cs="Times New Roman"/>
          <w:sz w:val="24"/>
          <w:szCs w:val="24"/>
        </w:rPr>
        <w:t xml:space="preserve"> did so. Nine states </w:t>
      </w:r>
      <w:r w:rsidR="00B504AC" w:rsidRPr="00CC3E7D">
        <w:rPr>
          <w:rFonts w:ascii="Times New Roman" w:hAnsi="Times New Roman" w:cs="Times New Roman"/>
          <w:sz w:val="24"/>
          <w:szCs w:val="24"/>
        </w:rPr>
        <w:t>elected</w:t>
      </w:r>
      <w:r w:rsidRPr="00CC3E7D">
        <w:rPr>
          <w:rFonts w:ascii="Times New Roman" w:hAnsi="Times New Roman" w:cs="Times New Roman"/>
          <w:sz w:val="24"/>
          <w:szCs w:val="24"/>
        </w:rPr>
        <w:t xml:space="preserve"> </w:t>
      </w:r>
      <w:r w:rsidR="00B504AC" w:rsidRPr="00CC3E7D">
        <w:rPr>
          <w:rFonts w:ascii="Times New Roman" w:hAnsi="Times New Roman" w:cs="Times New Roman"/>
          <w:sz w:val="24"/>
          <w:szCs w:val="24"/>
        </w:rPr>
        <w:t>representatives</w:t>
      </w:r>
      <w:r w:rsidRPr="00CC3E7D">
        <w:rPr>
          <w:rFonts w:ascii="Times New Roman" w:hAnsi="Times New Roman" w:cs="Times New Roman"/>
          <w:sz w:val="24"/>
          <w:szCs w:val="24"/>
        </w:rPr>
        <w:t xml:space="preserve"> to </w:t>
      </w:r>
      <w:r w:rsidR="00B504AC" w:rsidRPr="00CC3E7D">
        <w:rPr>
          <w:rFonts w:ascii="Times New Roman" w:hAnsi="Times New Roman" w:cs="Times New Roman"/>
          <w:sz w:val="24"/>
          <w:szCs w:val="24"/>
        </w:rPr>
        <w:t>provision</w:t>
      </w:r>
      <w:r w:rsidRPr="00CC3E7D">
        <w:rPr>
          <w:rFonts w:ascii="Times New Roman" w:hAnsi="Times New Roman" w:cs="Times New Roman"/>
          <w:sz w:val="24"/>
          <w:szCs w:val="24"/>
        </w:rPr>
        <w:t xml:space="preserve"> Roosevelt. William Howard Taft, the </w:t>
      </w:r>
      <w:r w:rsidR="00B504AC" w:rsidRPr="00CC3E7D">
        <w:rPr>
          <w:rFonts w:ascii="Times New Roman" w:hAnsi="Times New Roman" w:cs="Times New Roman"/>
          <w:sz w:val="24"/>
          <w:szCs w:val="24"/>
        </w:rPr>
        <w:t>mandatory</w:t>
      </w:r>
      <w:r w:rsidRPr="00CC3E7D">
        <w:rPr>
          <w:rFonts w:ascii="Times New Roman" w:hAnsi="Times New Roman" w:cs="Times New Roman"/>
          <w:sz w:val="24"/>
          <w:szCs w:val="24"/>
        </w:rPr>
        <w:t xml:space="preserve">, only garnered one primary </w:t>
      </w:r>
      <w:r w:rsidR="00B504AC" w:rsidRPr="00CC3E7D">
        <w:rPr>
          <w:rFonts w:ascii="Times New Roman" w:hAnsi="Times New Roman" w:cs="Times New Roman"/>
          <w:sz w:val="24"/>
          <w:szCs w:val="24"/>
        </w:rPr>
        <w:t>win</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Lichtman, 2020).</w:t>
      </w:r>
      <w:r w:rsidR="005141C9">
        <w:rPr>
          <w:rFonts w:ascii="Times New Roman" w:hAnsi="Times New Roman" w:cs="Times New Roman"/>
          <w:color w:val="222222"/>
          <w:sz w:val="24"/>
          <w:szCs w:val="24"/>
          <w:shd w:val="clear" w:color="auto" w:fill="FFFFFF"/>
          <w:lang w:val="en-US"/>
        </w:rPr>
        <w:t xml:space="preserve"> </w:t>
      </w:r>
      <w:r w:rsidRPr="00CC3E7D">
        <w:rPr>
          <w:rFonts w:ascii="Times New Roman" w:hAnsi="Times New Roman" w:cs="Times New Roman"/>
          <w:sz w:val="24"/>
          <w:szCs w:val="24"/>
        </w:rPr>
        <w:t xml:space="preserve">Taft won the Republican nomination </w:t>
      </w:r>
      <w:r w:rsidR="00B504AC" w:rsidRPr="00CC3E7D">
        <w:rPr>
          <w:rFonts w:ascii="Times New Roman" w:hAnsi="Times New Roman" w:cs="Times New Roman"/>
          <w:sz w:val="24"/>
          <w:szCs w:val="24"/>
        </w:rPr>
        <w:t>contempt</w:t>
      </w:r>
      <w:r w:rsidRPr="00CC3E7D">
        <w:rPr>
          <w:rFonts w:ascii="Times New Roman" w:hAnsi="Times New Roman" w:cs="Times New Roman"/>
          <w:sz w:val="24"/>
          <w:szCs w:val="24"/>
        </w:rPr>
        <w:t xml:space="preserve"> Roosevelt's overwhelming success in the popular vote because just 42% of the </w:t>
      </w:r>
      <w:r w:rsidR="00B504AC" w:rsidRPr="00CC3E7D">
        <w:rPr>
          <w:rFonts w:ascii="Times New Roman" w:hAnsi="Times New Roman" w:cs="Times New Roman"/>
          <w:sz w:val="24"/>
          <w:szCs w:val="24"/>
        </w:rPr>
        <w:t>representatives</w:t>
      </w:r>
      <w:r w:rsidRPr="00CC3E7D">
        <w:rPr>
          <w:rFonts w:ascii="Times New Roman" w:hAnsi="Times New Roman" w:cs="Times New Roman"/>
          <w:sz w:val="24"/>
          <w:szCs w:val="24"/>
        </w:rPr>
        <w:t xml:space="preserve"> who attended the nominating convention were chosen through primary elections. The rest were selected by party leaders who backed Taft and were successful in having him receive their party's candidacy.</w:t>
      </w:r>
    </w:p>
    <w:p w:rsidR="00871FB0" w:rsidRPr="00CC3E7D" w:rsidRDefault="00000000" w:rsidP="005141C9">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Roosevelt and his followers established the Progressive Party, sometimes called the Bull Moose Party, with Roosevelt running for president after failing to secure the Republican nomination</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Lichtman, 2020).</w:t>
      </w:r>
      <w:r w:rsidRPr="00CC3E7D">
        <w:rPr>
          <w:rFonts w:ascii="Times New Roman" w:hAnsi="Times New Roman" w:cs="Times New Roman"/>
          <w:sz w:val="24"/>
          <w:szCs w:val="24"/>
        </w:rPr>
        <w:t xml:space="preserve"> Roosevelt did not win the presidency that year, but the Progressive Party helped to alter our nation's electoral system. Americans requested and obtained reforms that lessened the influence of party bosses because they were fed up with corrupt party politics. In 1888, the secret ballot was first used, setting a precedent. By the 1920s, nearly all states had loosened their hold on the political establishment and given people more control over who would run for office</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Lichtman, 2020).</w:t>
      </w:r>
      <w:r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 xml:space="preserve">Primaries gained </w:t>
      </w:r>
      <w:r w:rsidR="00B504AC" w:rsidRPr="00CC3E7D">
        <w:rPr>
          <w:rFonts w:ascii="Times New Roman" w:hAnsi="Times New Roman" w:cs="Times New Roman"/>
          <w:sz w:val="24"/>
          <w:szCs w:val="24"/>
        </w:rPr>
        <w:t>a reputation</w:t>
      </w:r>
      <w:r w:rsidRPr="00CC3E7D">
        <w:rPr>
          <w:rFonts w:ascii="Times New Roman" w:hAnsi="Times New Roman" w:cs="Times New Roman"/>
          <w:sz w:val="24"/>
          <w:szCs w:val="24"/>
        </w:rPr>
        <w:t xml:space="preserve"> in the electoral process since they were </w:t>
      </w:r>
      <w:r w:rsidR="00B504AC" w:rsidRPr="00CC3E7D">
        <w:rPr>
          <w:rFonts w:ascii="Times New Roman" w:hAnsi="Times New Roman" w:cs="Times New Roman"/>
          <w:sz w:val="24"/>
          <w:szCs w:val="24"/>
        </w:rPr>
        <w:t>extensively</w:t>
      </w:r>
      <w:r w:rsidRPr="00CC3E7D">
        <w:rPr>
          <w:rFonts w:ascii="Times New Roman" w:hAnsi="Times New Roman" w:cs="Times New Roman"/>
          <w:sz w:val="24"/>
          <w:szCs w:val="24"/>
        </w:rPr>
        <w:t xml:space="preserve"> </w:t>
      </w:r>
      <w:r w:rsidR="00B504AC" w:rsidRPr="00CC3E7D">
        <w:rPr>
          <w:rFonts w:ascii="Times New Roman" w:hAnsi="Times New Roman" w:cs="Times New Roman"/>
          <w:sz w:val="24"/>
          <w:szCs w:val="24"/>
        </w:rPr>
        <w:t>accepted</w:t>
      </w:r>
      <w:r w:rsidRPr="00CC3E7D">
        <w:rPr>
          <w:rFonts w:ascii="Times New Roman" w:hAnsi="Times New Roman" w:cs="Times New Roman"/>
          <w:sz w:val="24"/>
          <w:szCs w:val="24"/>
        </w:rPr>
        <w:t xml:space="preserve"> as a technique for </w:t>
      </w:r>
      <w:r w:rsidR="00B504AC" w:rsidRPr="00CC3E7D">
        <w:rPr>
          <w:rFonts w:ascii="Times New Roman" w:hAnsi="Times New Roman" w:cs="Times New Roman"/>
          <w:sz w:val="24"/>
          <w:szCs w:val="24"/>
        </w:rPr>
        <w:t>electing</w:t>
      </w:r>
      <w:r w:rsidRPr="00CC3E7D">
        <w:rPr>
          <w:rFonts w:ascii="Times New Roman" w:hAnsi="Times New Roman" w:cs="Times New Roman"/>
          <w:sz w:val="24"/>
          <w:szCs w:val="24"/>
        </w:rPr>
        <w:t xml:space="preserve"> </w:t>
      </w:r>
      <w:r w:rsidR="00B504AC" w:rsidRPr="00CC3E7D">
        <w:rPr>
          <w:rFonts w:ascii="Times New Roman" w:hAnsi="Times New Roman" w:cs="Times New Roman"/>
          <w:sz w:val="24"/>
          <w:szCs w:val="24"/>
        </w:rPr>
        <w:t>representatives</w:t>
      </w:r>
      <w:r w:rsidRPr="00CC3E7D">
        <w:rPr>
          <w:rFonts w:ascii="Times New Roman" w:hAnsi="Times New Roman" w:cs="Times New Roman"/>
          <w:sz w:val="24"/>
          <w:szCs w:val="24"/>
        </w:rPr>
        <w:t xml:space="preserve">. Early primaries have greater significance since they set a </w:t>
      </w:r>
      <w:r w:rsidR="00B504AC" w:rsidRPr="00CC3E7D">
        <w:rPr>
          <w:rFonts w:ascii="Times New Roman" w:hAnsi="Times New Roman" w:cs="Times New Roman"/>
          <w:sz w:val="24"/>
          <w:szCs w:val="24"/>
        </w:rPr>
        <w:t>pattern</w:t>
      </w:r>
      <w:r w:rsidRPr="00CC3E7D">
        <w:rPr>
          <w:rFonts w:ascii="Times New Roman" w:hAnsi="Times New Roman" w:cs="Times New Roman"/>
          <w:sz w:val="24"/>
          <w:szCs w:val="24"/>
        </w:rPr>
        <w:t xml:space="preserve"> and </w:t>
      </w:r>
      <w:r w:rsidR="00B504AC" w:rsidRPr="00CC3E7D">
        <w:rPr>
          <w:rFonts w:ascii="Times New Roman" w:hAnsi="Times New Roman" w:cs="Times New Roman"/>
          <w:sz w:val="24"/>
          <w:szCs w:val="24"/>
        </w:rPr>
        <w:lastRenderedPageBreak/>
        <w:t>influence</w:t>
      </w:r>
      <w:r w:rsidRPr="00CC3E7D">
        <w:rPr>
          <w:rFonts w:ascii="Times New Roman" w:hAnsi="Times New Roman" w:cs="Times New Roman"/>
          <w:sz w:val="24"/>
          <w:szCs w:val="24"/>
        </w:rPr>
        <w:t xml:space="preserve"> </w:t>
      </w:r>
      <w:r w:rsidR="00B504AC" w:rsidRPr="00CC3E7D">
        <w:rPr>
          <w:rFonts w:ascii="Times New Roman" w:hAnsi="Times New Roman" w:cs="Times New Roman"/>
          <w:sz w:val="24"/>
          <w:szCs w:val="24"/>
        </w:rPr>
        <w:t>succeeding</w:t>
      </w:r>
      <w:r w:rsidRPr="00CC3E7D">
        <w:rPr>
          <w:rFonts w:ascii="Times New Roman" w:hAnsi="Times New Roman" w:cs="Times New Roman"/>
          <w:sz w:val="24"/>
          <w:szCs w:val="24"/>
        </w:rPr>
        <w:t xml:space="preserve"> elections in other states. These days, state legislatures fight for power by scheduling their states' primaries and caucuses as early as possible, requiring presidential contenders to pay attention to their conditions. This takes advantage of the significance of primaries.</w:t>
      </w:r>
    </w:p>
    <w:p w:rsidR="00871FB0"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Today's national party conventions often include few shocks, unlike the contentious back-room nominations of the past. People now participate in primaries or caucuses in 48 states to choose delegates supporting their preferred presidential candidate</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Hemmer,</w:t>
      </w:r>
      <w:r w:rsidR="005141C9">
        <w:rPr>
          <w:rFonts w:ascii="Times New Roman" w:hAnsi="Times New Roman" w:cs="Times New Roman"/>
          <w:color w:val="222222"/>
          <w:sz w:val="24"/>
          <w:szCs w:val="24"/>
          <w:shd w:val="clear" w:color="auto" w:fill="FFFFFF"/>
          <w:lang w:val="en-US"/>
        </w:rPr>
        <w:t xml:space="preserve"> </w:t>
      </w:r>
      <w:r w:rsidR="005141C9" w:rsidRPr="005141C9">
        <w:rPr>
          <w:rFonts w:ascii="Times New Roman" w:hAnsi="Times New Roman" w:cs="Times New Roman"/>
          <w:color w:val="222222"/>
          <w:sz w:val="24"/>
          <w:szCs w:val="24"/>
          <w:shd w:val="clear" w:color="auto" w:fill="FFFFFF"/>
        </w:rPr>
        <w:t>2022).</w:t>
      </w:r>
      <w:r w:rsidRPr="00CC3E7D">
        <w:rPr>
          <w:rFonts w:ascii="Times New Roman" w:hAnsi="Times New Roman" w:cs="Times New Roman"/>
          <w:sz w:val="24"/>
          <w:szCs w:val="24"/>
        </w:rPr>
        <w:t xml:space="preserve"> The presidential candidate who receives the most state delegate votes obtains the party nomination at national party conventions. Our robust news media guarantees that state delegate voting totals (and the presumptive nominees) are widely publicized before the start of national traditions</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Hemmer,</w:t>
      </w:r>
      <w:r w:rsidR="005141C9">
        <w:rPr>
          <w:rFonts w:ascii="Times New Roman" w:hAnsi="Times New Roman" w:cs="Times New Roman"/>
          <w:color w:val="222222"/>
          <w:sz w:val="24"/>
          <w:szCs w:val="24"/>
          <w:shd w:val="clear" w:color="auto" w:fill="FFFFFF"/>
          <w:lang w:val="en-US"/>
        </w:rPr>
        <w:t xml:space="preserve"> </w:t>
      </w:r>
      <w:r w:rsidR="005141C9" w:rsidRPr="005141C9">
        <w:rPr>
          <w:rFonts w:ascii="Times New Roman" w:hAnsi="Times New Roman" w:cs="Times New Roman"/>
          <w:color w:val="222222"/>
          <w:sz w:val="24"/>
          <w:szCs w:val="24"/>
          <w:shd w:val="clear" w:color="auto" w:fill="FFFFFF"/>
        </w:rPr>
        <w:t>2022).</w:t>
      </w:r>
      <w:r w:rsidR="005141C9" w:rsidRPr="005141C9">
        <w:rPr>
          <w:rFonts w:ascii="Times New Roman" w:hAnsi="Times New Roman" w:cs="Times New Roman"/>
          <w:i/>
          <w:iCs/>
          <w:color w:val="222222"/>
          <w:sz w:val="24"/>
          <w:szCs w:val="24"/>
          <w:shd w:val="clear" w:color="auto" w:fill="FFFFFF"/>
        </w:rPr>
        <w:t xml:space="preserve"> </w:t>
      </w:r>
      <w:r w:rsidRPr="00CC3E7D">
        <w:rPr>
          <w:rFonts w:ascii="Times New Roman" w:hAnsi="Times New Roman" w:cs="Times New Roman"/>
          <w:sz w:val="24"/>
          <w:szCs w:val="24"/>
        </w:rPr>
        <w:t>As a result, candidates are not chosen at contemporary national conventions. Instead, they introduce candidates and election-related topics that persist throughout the run for the White House.</w:t>
      </w:r>
    </w:p>
    <w:p w:rsidR="00300577" w:rsidRPr="00CC3E7D"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rPr>
        <w:t>Candidates for the U.S. House who are strategic thinkers must focus on more than just their chances in the general election. They should consider the possibility of receiving their party's nomination as well. The process' explicit two-stage nature requires us to face the complexity of potential candidates' strategic calculations</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Hemmer,</w:t>
      </w:r>
      <w:r w:rsidR="005141C9">
        <w:rPr>
          <w:rFonts w:ascii="Times New Roman" w:hAnsi="Times New Roman" w:cs="Times New Roman"/>
          <w:color w:val="222222"/>
          <w:sz w:val="24"/>
          <w:szCs w:val="24"/>
          <w:shd w:val="clear" w:color="auto" w:fill="FFFFFF"/>
          <w:lang w:val="en-US"/>
        </w:rPr>
        <w:t xml:space="preserve"> </w:t>
      </w:r>
      <w:r w:rsidR="005141C9" w:rsidRPr="005141C9">
        <w:rPr>
          <w:rFonts w:ascii="Times New Roman" w:hAnsi="Times New Roman" w:cs="Times New Roman"/>
          <w:color w:val="222222"/>
          <w:sz w:val="24"/>
          <w:szCs w:val="24"/>
          <w:shd w:val="clear" w:color="auto" w:fill="FFFFFF"/>
        </w:rPr>
        <w:t>2022).</w:t>
      </w:r>
      <w:r w:rsidR="005141C9" w:rsidRPr="00CC3E7D">
        <w:rPr>
          <w:rFonts w:ascii="Times New Roman" w:hAnsi="Times New Roman" w:cs="Times New Roman"/>
          <w:sz w:val="24"/>
          <w:szCs w:val="24"/>
        </w:rPr>
        <w:t xml:space="preserve"> </w:t>
      </w:r>
      <w:r w:rsidRPr="00CC3E7D">
        <w:rPr>
          <w:rFonts w:ascii="Times New Roman" w:hAnsi="Times New Roman" w:cs="Times New Roman"/>
          <w:sz w:val="24"/>
          <w:szCs w:val="24"/>
          <w:lang w:val="en-US"/>
        </w:rPr>
        <w:t>Candidates</w:t>
      </w:r>
      <w:r w:rsidRPr="00CC3E7D">
        <w:rPr>
          <w:rFonts w:ascii="Times New Roman" w:hAnsi="Times New Roman" w:cs="Times New Roman"/>
          <w:sz w:val="24"/>
          <w:szCs w:val="24"/>
        </w:rPr>
        <w:t xml:space="preserve"> can't just assume that the things that made them successful in the nomination process will make them successful in the general election. Most of a candidate's assets and personal qualities that helped them win their party's primary would also aid them in their public election campaign</w:t>
      </w:r>
      <w:r w:rsidR="005141C9">
        <w:rPr>
          <w:rFonts w:ascii="Times New Roman" w:hAnsi="Times New Roman" w:cs="Times New Roman"/>
          <w:sz w:val="24"/>
          <w:szCs w:val="24"/>
          <w:lang w:val="en-US"/>
        </w:rPr>
        <w:t xml:space="preserve"> (</w:t>
      </w:r>
      <w:r w:rsidR="005141C9" w:rsidRPr="005141C9">
        <w:rPr>
          <w:rFonts w:ascii="Times New Roman" w:hAnsi="Times New Roman" w:cs="Times New Roman"/>
          <w:color w:val="222222"/>
          <w:sz w:val="24"/>
          <w:szCs w:val="24"/>
          <w:shd w:val="clear" w:color="auto" w:fill="FFFFFF"/>
        </w:rPr>
        <w:t>Hemmer,</w:t>
      </w:r>
      <w:r w:rsidR="005141C9">
        <w:rPr>
          <w:rFonts w:ascii="Times New Roman" w:hAnsi="Times New Roman" w:cs="Times New Roman"/>
          <w:color w:val="222222"/>
          <w:sz w:val="24"/>
          <w:szCs w:val="24"/>
          <w:shd w:val="clear" w:color="auto" w:fill="FFFFFF"/>
          <w:lang w:val="en-US"/>
        </w:rPr>
        <w:t xml:space="preserve"> </w:t>
      </w:r>
      <w:r w:rsidR="005141C9" w:rsidRPr="005141C9">
        <w:rPr>
          <w:rFonts w:ascii="Times New Roman" w:hAnsi="Times New Roman" w:cs="Times New Roman"/>
          <w:color w:val="222222"/>
          <w:sz w:val="24"/>
          <w:szCs w:val="24"/>
          <w:shd w:val="clear" w:color="auto" w:fill="FFFFFF"/>
        </w:rPr>
        <w:t>2022).</w:t>
      </w:r>
      <w:r w:rsidR="005141C9" w:rsidRPr="005141C9">
        <w:rPr>
          <w:rFonts w:ascii="Times New Roman" w:hAnsi="Times New Roman" w:cs="Times New Roman"/>
          <w:i/>
          <w:iCs/>
          <w:color w:val="222222"/>
          <w:sz w:val="24"/>
          <w:szCs w:val="24"/>
          <w:shd w:val="clear" w:color="auto" w:fill="FFFFFF"/>
        </w:rPr>
        <w:t xml:space="preserve"> </w:t>
      </w:r>
      <w:r w:rsidRPr="00CC3E7D">
        <w:rPr>
          <w:rFonts w:ascii="Times New Roman" w:hAnsi="Times New Roman" w:cs="Times New Roman"/>
          <w:sz w:val="24"/>
          <w:szCs w:val="24"/>
        </w:rPr>
        <w:t>However, it is also evident that the effects of district partisanship and incumbent status differ significantly in how they affect potential candidates' chances in the two stages. The interaction of these variables reveals the "not-so-simple" nature of probable candidate chances.</w:t>
      </w:r>
    </w:p>
    <w:p w:rsidR="003508B3" w:rsidRDefault="00000000" w:rsidP="00CC3E7D">
      <w:pPr>
        <w:spacing w:line="480" w:lineRule="auto"/>
        <w:ind w:firstLine="720"/>
        <w:rPr>
          <w:rFonts w:ascii="Times New Roman" w:hAnsi="Times New Roman" w:cs="Times New Roman"/>
          <w:sz w:val="24"/>
          <w:szCs w:val="24"/>
        </w:rPr>
      </w:pPr>
      <w:r w:rsidRPr="00CC3E7D">
        <w:rPr>
          <w:rFonts w:ascii="Times New Roman" w:hAnsi="Times New Roman" w:cs="Times New Roman"/>
          <w:sz w:val="24"/>
          <w:szCs w:val="24"/>
          <w:lang w:val="en-US"/>
        </w:rPr>
        <w:lastRenderedPageBreak/>
        <w:t xml:space="preserve">In the final analysis, </w:t>
      </w:r>
      <w:r w:rsidRPr="00CC3E7D">
        <w:rPr>
          <w:rFonts w:ascii="Times New Roman" w:hAnsi="Times New Roman" w:cs="Times New Roman"/>
          <w:sz w:val="24"/>
          <w:szCs w:val="24"/>
        </w:rPr>
        <w:t>Competitive House elections promote representation, accountability, and electoral choice. Observers have long recognized that electoral competition, mainly when incumbents run for re-election, directly depends on the caliber of the challenge offered.</w:t>
      </w:r>
      <w:r w:rsidRPr="00CC3E7D">
        <w:rPr>
          <w:rFonts w:ascii="Times New Roman" w:hAnsi="Times New Roman" w:cs="Times New Roman"/>
          <w:sz w:val="24"/>
          <w:szCs w:val="24"/>
          <w:lang w:val="en-US"/>
        </w:rPr>
        <w:t xml:space="preserve"> </w:t>
      </w:r>
      <w:r w:rsidRPr="00CC3E7D">
        <w:rPr>
          <w:rFonts w:ascii="Times New Roman" w:hAnsi="Times New Roman" w:cs="Times New Roman"/>
          <w:sz w:val="24"/>
          <w:szCs w:val="24"/>
        </w:rPr>
        <w:t>We can better understand the basis of competitiveness in House elections by understanding how and why quality matters and the circumstances under which formidable potential opponents have the best chance of winning. Increasing our understanding of what promotes competition and choice should be high on our research agenda at a time when contested congressional elections look to be on the wane.</w:t>
      </w:r>
    </w:p>
    <w:p w:rsidR="003508B3" w:rsidRDefault="00000000">
      <w:pPr>
        <w:rPr>
          <w:rFonts w:ascii="Times New Roman" w:hAnsi="Times New Roman" w:cs="Times New Roman"/>
          <w:sz w:val="24"/>
          <w:szCs w:val="24"/>
        </w:rPr>
      </w:pPr>
      <w:r>
        <w:rPr>
          <w:rFonts w:ascii="Times New Roman" w:hAnsi="Times New Roman" w:cs="Times New Roman"/>
          <w:sz w:val="24"/>
          <w:szCs w:val="24"/>
        </w:rPr>
        <w:br w:type="page"/>
      </w:r>
    </w:p>
    <w:p w:rsidR="00300577" w:rsidRDefault="00000000" w:rsidP="003508B3">
      <w:pPr>
        <w:spacing w:line="480" w:lineRule="auto"/>
        <w:ind w:firstLine="720"/>
        <w:jc w:val="center"/>
        <w:rPr>
          <w:rFonts w:ascii="Times New Roman" w:hAnsi="Times New Roman" w:cs="Times New Roman"/>
          <w:b/>
          <w:bCs/>
          <w:sz w:val="24"/>
          <w:szCs w:val="24"/>
          <w:lang w:val="en-US"/>
        </w:rPr>
      </w:pPr>
      <w:r w:rsidRPr="003508B3">
        <w:rPr>
          <w:rFonts w:ascii="Times New Roman" w:hAnsi="Times New Roman" w:cs="Times New Roman"/>
          <w:b/>
          <w:bCs/>
          <w:sz w:val="24"/>
          <w:szCs w:val="24"/>
          <w:lang w:val="en-US"/>
        </w:rPr>
        <w:lastRenderedPageBreak/>
        <w:t>References</w:t>
      </w:r>
    </w:p>
    <w:p w:rsidR="00432AEB" w:rsidRDefault="00000000" w:rsidP="003508B3">
      <w:pPr>
        <w:spacing w:line="480" w:lineRule="auto"/>
        <w:ind w:left="720" w:hanging="720"/>
        <w:jc w:val="both"/>
        <w:rPr>
          <w:rFonts w:ascii="Times New Roman" w:hAnsi="Times New Roman" w:cs="Times New Roman"/>
          <w:color w:val="222222"/>
          <w:sz w:val="24"/>
          <w:szCs w:val="24"/>
          <w:shd w:val="clear" w:color="auto" w:fill="FFFFFF"/>
        </w:rPr>
      </w:pPr>
      <w:r w:rsidRPr="003508B3">
        <w:rPr>
          <w:rFonts w:ascii="Times New Roman" w:hAnsi="Times New Roman" w:cs="Times New Roman"/>
          <w:color w:val="222222"/>
          <w:sz w:val="24"/>
          <w:szCs w:val="24"/>
          <w:shd w:val="clear" w:color="auto" w:fill="FFFFFF"/>
        </w:rPr>
        <w:t xml:space="preserve">Bräuninger, T., &amp; Giger, N. (2018). Strategic ambiguity of party positions in the multi-party competition. </w:t>
      </w:r>
      <w:r w:rsidRPr="003508B3">
        <w:rPr>
          <w:rFonts w:ascii="Times New Roman" w:hAnsi="Times New Roman" w:cs="Times New Roman"/>
          <w:i/>
          <w:iCs/>
          <w:color w:val="222222"/>
          <w:sz w:val="24"/>
          <w:szCs w:val="24"/>
          <w:shd w:val="clear" w:color="auto" w:fill="FFFFFF"/>
        </w:rPr>
        <w:t>Political Science Research and Methods</w:t>
      </w:r>
      <w:r w:rsidRPr="003508B3">
        <w:rPr>
          <w:rFonts w:ascii="Times New Roman" w:hAnsi="Times New Roman" w:cs="Times New Roman"/>
          <w:color w:val="222222"/>
          <w:sz w:val="24"/>
          <w:szCs w:val="24"/>
          <w:shd w:val="clear" w:color="auto" w:fill="FFFFFF"/>
        </w:rPr>
        <w:t>, </w:t>
      </w:r>
      <w:r w:rsidRPr="003508B3">
        <w:rPr>
          <w:rFonts w:ascii="Times New Roman" w:hAnsi="Times New Roman" w:cs="Times New Roman"/>
          <w:i/>
          <w:iCs/>
          <w:color w:val="222222"/>
          <w:sz w:val="24"/>
          <w:szCs w:val="24"/>
          <w:shd w:val="clear" w:color="auto" w:fill="FFFFFF"/>
        </w:rPr>
        <w:t>6</w:t>
      </w:r>
      <w:r w:rsidRPr="003508B3">
        <w:rPr>
          <w:rFonts w:ascii="Times New Roman" w:hAnsi="Times New Roman" w:cs="Times New Roman"/>
          <w:color w:val="222222"/>
          <w:sz w:val="24"/>
          <w:szCs w:val="24"/>
          <w:shd w:val="clear" w:color="auto" w:fill="FFFFFF"/>
        </w:rPr>
        <w:t>(3), 527-548.</w:t>
      </w:r>
    </w:p>
    <w:p w:rsidR="00432AEB" w:rsidRDefault="00000000" w:rsidP="003508B3">
      <w:pPr>
        <w:spacing w:line="480" w:lineRule="auto"/>
        <w:ind w:left="720" w:hanging="720"/>
        <w:jc w:val="both"/>
        <w:rPr>
          <w:rFonts w:ascii="Times New Roman" w:hAnsi="Times New Roman" w:cs="Times New Roman"/>
          <w:color w:val="222222"/>
          <w:sz w:val="24"/>
          <w:szCs w:val="24"/>
          <w:shd w:val="clear" w:color="auto" w:fill="FFFFFF"/>
        </w:rPr>
      </w:pPr>
      <w:r w:rsidRPr="00AA55E7">
        <w:rPr>
          <w:rFonts w:ascii="Times New Roman" w:hAnsi="Times New Roman" w:cs="Times New Roman"/>
          <w:color w:val="222222"/>
          <w:sz w:val="24"/>
          <w:szCs w:val="24"/>
          <w:shd w:val="clear" w:color="auto" w:fill="FFFFFF"/>
        </w:rPr>
        <w:t>Chemerinsky, E. (2019). </w:t>
      </w:r>
      <w:r w:rsidRPr="00AA55E7">
        <w:rPr>
          <w:rFonts w:ascii="Times New Roman" w:hAnsi="Times New Roman" w:cs="Times New Roman"/>
          <w:i/>
          <w:iCs/>
          <w:color w:val="222222"/>
          <w:sz w:val="24"/>
          <w:szCs w:val="24"/>
          <w:shd w:val="clear" w:color="auto" w:fill="FFFFFF"/>
        </w:rPr>
        <w:t>Constitutional law: principles and policies</w:t>
      </w:r>
      <w:r w:rsidRPr="00AA55E7">
        <w:rPr>
          <w:rFonts w:ascii="Times New Roman" w:hAnsi="Times New Roman" w:cs="Times New Roman"/>
          <w:color w:val="222222"/>
          <w:sz w:val="24"/>
          <w:szCs w:val="24"/>
          <w:shd w:val="clear" w:color="auto" w:fill="FFFFFF"/>
        </w:rPr>
        <w:t>. Aspen Publishing.</w:t>
      </w:r>
    </w:p>
    <w:p w:rsidR="00432AEB" w:rsidRPr="005141C9" w:rsidRDefault="00000000" w:rsidP="003508B3">
      <w:pPr>
        <w:spacing w:line="480" w:lineRule="auto"/>
        <w:ind w:left="720" w:hanging="720"/>
        <w:jc w:val="both"/>
        <w:rPr>
          <w:rFonts w:ascii="Times New Roman" w:hAnsi="Times New Roman" w:cs="Times New Roman"/>
          <w:b/>
          <w:bCs/>
          <w:sz w:val="24"/>
          <w:szCs w:val="24"/>
          <w:lang w:val="en-US"/>
        </w:rPr>
      </w:pPr>
      <w:r w:rsidRPr="005141C9">
        <w:rPr>
          <w:rFonts w:ascii="Times New Roman" w:hAnsi="Times New Roman" w:cs="Times New Roman"/>
          <w:color w:val="222222"/>
          <w:sz w:val="24"/>
          <w:szCs w:val="24"/>
          <w:shd w:val="clear" w:color="auto" w:fill="FFFFFF"/>
        </w:rPr>
        <w:t>Hemmer, N. (2022).</w:t>
      </w:r>
      <w:r w:rsidRPr="005141C9">
        <w:rPr>
          <w:rFonts w:ascii="Times New Roman" w:hAnsi="Times New Roman" w:cs="Times New Roman"/>
          <w:i/>
          <w:iCs/>
          <w:color w:val="222222"/>
          <w:sz w:val="24"/>
          <w:szCs w:val="24"/>
          <w:shd w:val="clear" w:color="auto" w:fill="FFFFFF"/>
        </w:rPr>
        <w:t xml:space="preserve"> Partisans: The conservative revolutionaries who remade American politics in the 1990s</w:t>
      </w:r>
      <w:r w:rsidRPr="005141C9">
        <w:rPr>
          <w:rFonts w:ascii="Times New Roman" w:hAnsi="Times New Roman" w:cs="Times New Roman"/>
          <w:color w:val="222222"/>
          <w:sz w:val="24"/>
          <w:szCs w:val="24"/>
          <w:shd w:val="clear" w:color="auto" w:fill="FFFFFF"/>
        </w:rPr>
        <w:t>. Basic Books.</w:t>
      </w:r>
    </w:p>
    <w:p w:rsidR="00432AEB" w:rsidRDefault="00000000" w:rsidP="003508B3">
      <w:pPr>
        <w:spacing w:line="480" w:lineRule="auto"/>
        <w:ind w:left="720" w:hanging="720"/>
        <w:jc w:val="both"/>
        <w:rPr>
          <w:rFonts w:ascii="Times New Roman" w:hAnsi="Times New Roman" w:cs="Times New Roman"/>
          <w:color w:val="222222"/>
          <w:sz w:val="24"/>
          <w:szCs w:val="24"/>
          <w:shd w:val="clear" w:color="auto" w:fill="FFFFFF"/>
        </w:rPr>
      </w:pPr>
      <w:bookmarkStart w:id="0" w:name="_Hlk137644392"/>
      <w:r w:rsidRPr="00F73688">
        <w:rPr>
          <w:rFonts w:ascii="Times New Roman" w:hAnsi="Times New Roman" w:cs="Times New Roman"/>
          <w:color w:val="222222"/>
          <w:sz w:val="24"/>
          <w:szCs w:val="24"/>
          <w:shd w:val="clear" w:color="auto" w:fill="FFFFFF"/>
        </w:rPr>
        <w:t>Jacobson, G. C., &amp; Carson, J. L. (2019). </w:t>
      </w:r>
      <w:bookmarkEnd w:id="0"/>
      <w:r w:rsidRPr="00F73688">
        <w:rPr>
          <w:rFonts w:ascii="Times New Roman" w:hAnsi="Times New Roman" w:cs="Times New Roman"/>
          <w:i/>
          <w:iCs/>
          <w:color w:val="222222"/>
          <w:sz w:val="24"/>
          <w:szCs w:val="24"/>
          <w:shd w:val="clear" w:color="auto" w:fill="FFFFFF"/>
        </w:rPr>
        <w:t>The politics of congressional elections</w:t>
      </w:r>
      <w:r w:rsidRPr="00F73688">
        <w:rPr>
          <w:rFonts w:ascii="Times New Roman" w:hAnsi="Times New Roman" w:cs="Times New Roman"/>
          <w:color w:val="222222"/>
          <w:sz w:val="24"/>
          <w:szCs w:val="24"/>
          <w:shd w:val="clear" w:color="auto" w:fill="FFFFFF"/>
        </w:rPr>
        <w:t>. Rowman &amp; Littlefield.</w:t>
      </w:r>
    </w:p>
    <w:p w:rsidR="00432AEB" w:rsidRDefault="00000000" w:rsidP="003508B3">
      <w:pPr>
        <w:spacing w:line="480" w:lineRule="auto"/>
        <w:ind w:left="720" w:hanging="720"/>
        <w:jc w:val="both"/>
        <w:rPr>
          <w:rFonts w:ascii="Arial" w:hAnsi="Arial" w:cs="Arial"/>
          <w:color w:val="222222"/>
          <w:sz w:val="20"/>
          <w:szCs w:val="20"/>
          <w:shd w:val="clear" w:color="auto" w:fill="FFFFFF"/>
        </w:rPr>
      </w:pPr>
      <w:r w:rsidRPr="005141C9">
        <w:rPr>
          <w:rFonts w:ascii="Times New Roman" w:hAnsi="Times New Roman" w:cs="Times New Roman"/>
          <w:color w:val="222222"/>
          <w:sz w:val="24"/>
          <w:szCs w:val="24"/>
          <w:shd w:val="clear" w:color="auto" w:fill="FFFFFF"/>
        </w:rPr>
        <w:t>Lichtman, A. J. (2020). </w:t>
      </w:r>
      <w:r w:rsidRPr="005141C9">
        <w:rPr>
          <w:rFonts w:ascii="Times New Roman" w:hAnsi="Times New Roman" w:cs="Times New Roman"/>
          <w:i/>
          <w:iCs/>
          <w:color w:val="222222"/>
          <w:sz w:val="24"/>
          <w:szCs w:val="24"/>
          <w:shd w:val="clear" w:color="auto" w:fill="FFFFFF"/>
        </w:rPr>
        <w:t>Predicting the next president: The keys to the White House</w:t>
      </w:r>
      <w:r w:rsidRPr="005141C9">
        <w:rPr>
          <w:rFonts w:ascii="Times New Roman" w:hAnsi="Times New Roman" w:cs="Times New Roman"/>
          <w:color w:val="222222"/>
          <w:sz w:val="24"/>
          <w:szCs w:val="24"/>
          <w:shd w:val="clear" w:color="auto" w:fill="FFFFFF"/>
        </w:rPr>
        <w:t>. Rowman &amp; Littlefield</w:t>
      </w:r>
      <w:r>
        <w:rPr>
          <w:rFonts w:ascii="Arial" w:hAnsi="Arial" w:cs="Arial"/>
          <w:color w:val="222222"/>
          <w:sz w:val="20"/>
          <w:szCs w:val="20"/>
          <w:shd w:val="clear" w:color="auto" w:fill="FFFFFF"/>
        </w:rPr>
        <w:t>.</w:t>
      </w:r>
    </w:p>
    <w:p w:rsidR="00432AEB" w:rsidRDefault="00000000" w:rsidP="003508B3">
      <w:pPr>
        <w:spacing w:line="480" w:lineRule="auto"/>
        <w:ind w:left="720" w:hanging="720"/>
        <w:jc w:val="both"/>
        <w:rPr>
          <w:rFonts w:ascii="Times New Roman" w:hAnsi="Times New Roman" w:cs="Times New Roman"/>
          <w:color w:val="222222"/>
          <w:sz w:val="24"/>
          <w:szCs w:val="24"/>
          <w:shd w:val="clear" w:color="auto" w:fill="FFFFFF"/>
        </w:rPr>
      </w:pPr>
      <w:r w:rsidRPr="00F73688">
        <w:rPr>
          <w:rFonts w:ascii="Times New Roman" w:hAnsi="Times New Roman" w:cs="Times New Roman"/>
          <w:color w:val="222222"/>
          <w:sz w:val="24"/>
          <w:szCs w:val="24"/>
          <w:shd w:val="clear" w:color="auto" w:fill="FFFFFF"/>
        </w:rPr>
        <w:t xml:space="preserve">Sievert, J., &amp; McKee, S. C. (2019). Nationalization in U.S. Senate and gubernatorial elections. </w:t>
      </w:r>
      <w:r w:rsidRPr="00F73688">
        <w:rPr>
          <w:rFonts w:ascii="Times New Roman" w:hAnsi="Times New Roman" w:cs="Times New Roman"/>
          <w:i/>
          <w:iCs/>
          <w:color w:val="222222"/>
          <w:sz w:val="24"/>
          <w:szCs w:val="24"/>
          <w:shd w:val="clear" w:color="auto" w:fill="FFFFFF"/>
        </w:rPr>
        <w:t>American Politics Research</w:t>
      </w:r>
      <w:r w:rsidRPr="00F73688">
        <w:rPr>
          <w:rFonts w:ascii="Times New Roman" w:hAnsi="Times New Roman" w:cs="Times New Roman"/>
          <w:color w:val="222222"/>
          <w:sz w:val="24"/>
          <w:szCs w:val="24"/>
          <w:shd w:val="clear" w:color="auto" w:fill="FFFFFF"/>
        </w:rPr>
        <w:t>, </w:t>
      </w:r>
      <w:r w:rsidRPr="00F73688">
        <w:rPr>
          <w:rFonts w:ascii="Times New Roman" w:hAnsi="Times New Roman" w:cs="Times New Roman"/>
          <w:i/>
          <w:iCs/>
          <w:color w:val="222222"/>
          <w:sz w:val="24"/>
          <w:szCs w:val="24"/>
          <w:shd w:val="clear" w:color="auto" w:fill="FFFFFF"/>
        </w:rPr>
        <w:t>47</w:t>
      </w:r>
      <w:r w:rsidRPr="00F73688">
        <w:rPr>
          <w:rFonts w:ascii="Times New Roman" w:hAnsi="Times New Roman" w:cs="Times New Roman"/>
          <w:color w:val="222222"/>
          <w:sz w:val="24"/>
          <w:szCs w:val="24"/>
          <w:shd w:val="clear" w:color="auto" w:fill="FFFFFF"/>
        </w:rPr>
        <w:t>(5), 1055-1080.</w:t>
      </w:r>
    </w:p>
    <w:p w:rsidR="00432AEB" w:rsidRDefault="00000000" w:rsidP="003508B3">
      <w:pPr>
        <w:spacing w:line="480" w:lineRule="auto"/>
        <w:ind w:left="720" w:hanging="720"/>
        <w:jc w:val="both"/>
        <w:rPr>
          <w:rFonts w:ascii="Times New Roman" w:hAnsi="Times New Roman" w:cs="Times New Roman"/>
          <w:color w:val="222222"/>
          <w:sz w:val="24"/>
          <w:szCs w:val="24"/>
          <w:shd w:val="clear" w:color="auto" w:fill="FFFFFF"/>
        </w:rPr>
      </w:pPr>
      <w:bookmarkStart w:id="1" w:name="_Hlk137644060"/>
      <w:r w:rsidRPr="003508B3">
        <w:rPr>
          <w:rFonts w:ascii="Times New Roman" w:hAnsi="Times New Roman" w:cs="Times New Roman"/>
          <w:color w:val="222222"/>
          <w:sz w:val="24"/>
          <w:szCs w:val="24"/>
          <w:shd w:val="clear" w:color="auto" w:fill="FFFFFF"/>
        </w:rPr>
        <w:t xml:space="preserve">Tromble, R. (2018). </w:t>
      </w:r>
      <w:bookmarkEnd w:id="1"/>
      <w:r w:rsidRPr="003508B3">
        <w:rPr>
          <w:rFonts w:ascii="Times New Roman" w:hAnsi="Times New Roman" w:cs="Times New Roman"/>
          <w:color w:val="222222"/>
          <w:sz w:val="24"/>
          <w:szCs w:val="24"/>
          <w:shd w:val="clear" w:color="auto" w:fill="FFFFFF"/>
        </w:rPr>
        <w:t>Thanks for (actually) responding! How citizen demand shapes politicians’ interactive practices on Twitter. </w:t>
      </w:r>
      <w:r w:rsidRPr="003508B3">
        <w:rPr>
          <w:rFonts w:ascii="Times New Roman" w:hAnsi="Times New Roman" w:cs="Times New Roman"/>
          <w:i/>
          <w:iCs/>
          <w:color w:val="222222"/>
          <w:sz w:val="24"/>
          <w:szCs w:val="24"/>
          <w:shd w:val="clear" w:color="auto" w:fill="FFFFFF"/>
        </w:rPr>
        <w:t>New media &amp; society</w:t>
      </w:r>
      <w:r w:rsidRPr="003508B3">
        <w:rPr>
          <w:rFonts w:ascii="Times New Roman" w:hAnsi="Times New Roman" w:cs="Times New Roman"/>
          <w:color w:val="222222"/>
          <w:sz w:val="24"/>
          <w:szCs w:val="24"/>
          <w:shd w:val="clear" w:color="auto" w:fill="FFFFFF"/>
        </w:rPr>
        <w:t>, </w:t>
      </w:r>
      <w:r w:rsidRPr="003508B3">
        <w:rPr>
          <w:rFonts w:ascii="Times New Roman" w:hAnsi="Times New Roman" w:cs="Times New Roman"/>
          <w:i/>
          <w:iCs/>
          <w:color w:val="222222"/>
          <w:sz w:val="24"/>
          <w:szCs w:val="24"/>
          <w:shd w:val="clear" w:color="auto" w:fill="FFFFFF"/>
        </w:rPr>
        <w:t>20</w:t>
      </w:r>
      <w:r w:rsidRPr="003508B3">
        <w:rPr>
          <w:rFonts w:ascii="Times New Roman" w:hAnsi="Times New Roman" w:cs="Times New Roman"/>
          <w:color w:val="222222"/>
          <w:sz w:val="24"/>
          <w:szCs w:val="24"/>
          <w:shd w:val="clear" w:color="auto" w:fill="FFFFFF"/>
        </w:rPr>
        <w:t>(2), 676-697.</w:t>
      </w:r>
    </w:p>
    <w:sectPr w:rsidR="00432AE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5DE" w:rsidRDefault="005D05DE">
      <w:pPr>
        <w:spacing w:after="0" w:line="240" w:lineRule="auto"/>
      </w:pPr>
      <w:r>
        <w:separator/>
      </w:r>
    </w:p>
  </w:endnote>
  <w:endnote w:type="continuationSeparator" w:id="0">
    <w:p w:rsidR="005D05DE" w:rsidRDefault="005D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5DE" w:rsidRDefault="005D05DE">
      <w:pPr>
        <w:spacing w:after="0" w:line="240" w:lineRule="auto"/>
      </w:pPr>
      <w:r>
        <w:separator/>
      </w:r>
    </w:p>
  </w:footnote>
  <w:footnote w:type="continuationSeparator" w:id="0">
    <w:p w:rsidR="005D05DE" w:rsidRDefault="005D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41737"/>
      <w:docPartObj>
        <w:docPartGallery w:val="Page Numbers (Top of Page)"/>
        <w:docPartUnique/>
      </w:docPartObj>
    </w:sdtPr>
    <w:sdtEndPr>
      <w:rPr>
        <w:noProof/>
      </w:rPr>
    </w:sdtEndPr>
    <w:sdtContent>
      <w:p w:rsidR="00B44CD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44CDC" w:rsidRDefault="00B44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94"/>
    <w:rsid w:val="00136BCC"/>
    <w:rsid w:val="00181AB4"/>
    <w:rsid w:val="00227F9A"/>
    <w:rsid w:val="00300577"/>
    <w:rsid w:val="003508B3"/>
    <w:rsid w:val="003C6D63"/>
    <w:rsid w:val="00427729"/>
    <w:rsid w:val="00432AEB"/>
    <w:rsid w:val="00440D70"/>
    <w:rsid w:val="00495C9C"/>
    <w:rsid w:val="005141C9"/>
    <w:rsid w:val="005228F2"/>
    <w:rsid w:val="005B60DF"/>
    <w:rsid w:val="005D05DE"/>
    <w:rsid w:val="00621CFB"/>
    <w:rsid w:val="00686795"/>
    <w:rsid w:val="00851A0B"/>
    <w:rsid w:val="00871FB0"/>
    <w:rsid w:val="0099498F"/>
    <w:rsid w:val="00A26D45"/>
    <w:rsid w:val="00A520CA"/>
    <w:rsid w:val="00AA55E7"/>
    <w:rsid w:val="00B44CDC"/>
    <w:rsid w:val="00B504AC"/>
    <w:rsid w:val="00B83677"/>
    <w:rsid w:val="00BF1E94"/>
    <w:rsid w:val="00CC3E7D"/>
    <w:rsid w:val="00D77B47"/>
    <w:rsid w:val="00E2465D"/>
    <w:rsid w:val="00EF3462"/>
    <w:rsid w:val="00F17387"/>
    <w:rsid w:val="00F73688"/>
    <w:rsid w:val="00FA13E7"/>
    <w:rsid w:val="00FC2E72"/>
    <w:rsid w:val="00FF407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CDC"/>
  </w:style>
  <w:style w:type="paragraph" w:styleId="Footer">
    <w:name w:val="footer"/>
    <w:basedOn w:val="Normal"/>
    <w:link w:val="FooterChar"/>
    <w:uiPriority w:val="99"/>
    <w:unhideWhenUsed/>
    <w:rsid w:val="00B44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12200</Characters>
  <Application>Microsoft Office Word</Application>
  <DocSecurity>0</DocSecurity>
  <Lines>101</Lines>
  <Paragraphs>28</Paragraphs>
  <ScaleCrop>false</ScaleCrop>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2023-06-15T00:21:00Z</dcterms:created>
  <dcterms:modified xsi:type="dcterms:W3CDTF">2023-06-15T00:21:00Z</dcterms:modified>
</cp:coreProperties>
</file>