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27" w:rsidRPr="003E2CF9" w:rsidRDefault="00637DE3" w:rsidP="003E2CF9">
      <w:pPr>
        <w:spacing w:line="480" w:lineRule="auto"/>
        <w:rPr>
          <w:rFonts w:ascii="Times New Roman" w:hAnsi="Times New Roman" w:cs="Times New Roman"/>
          <w:sz w:val="24"/>
          <w:szCs w:val="24"/>
        </w:rPr>
      </w:pPr>
    </w:p>
    <w:p w:rsidR="001B7E01" w:rsidRDefault="001B7E01" w:rsidP="001B7E01">
      <w:pPr>
        <w:pStyle w:val="NormalWeb"/>
        <w:spacing w:before="0" w:beforeAutospacing="0" w:after="0" w:afterAutospacing="0" w:line="480" w:lineRule="auto"/>
        <w:ind w:firstLine="720"/>
        <w:jc w:val="center"/>
        <w:rPr>
          <w:rStyle w:val="Strong"/>
          <w:color w:val="0E101A"/>
        </w:rPr>
      </w:pPr>
    </w:p>
    <w:p w:rsidR="001B7E01" w:rsidRDefault="001B7E01" w:rsidP="001B7E01">
      <w:pPr>
        <w:pStyle w:val="NormalWeb"/>
        <w:spacing w:before="0" w:beforeAutospacing="0" w:after="0" w:afterAutospacing="0" w:line="480" w:lineRule="auto"/>
        <w:ind w:firstLine="720"/>
        <w:jc w:val="center"/>
        <w:rPr>
          <w:rStyle w:val="Strong"/>
          <w:color w:val="0E101A"/>
        </w:rPr>
      </w:pPr>
    </w:p>
    <w:p w:rsidR="001B7E01" w:rsidRDefault="001B7E01" w:rsidP="001B7E01">
      <w:pPr>
        <w:pStyle w:val="NormalWeb"/>
        <w:spacing w:before="0" w:beforeAutospacing="0" w:after="0" w:afterAutospacing="0" w:line="480" w:lineRule="auto"/>
        <w:ind w:firstLine="720"/>
        <w:jc w:val="center"/>
        <w:rPr>
          <w:rStyle w:val="Strong"/>
          <w:color w:val="0E101A"/>
        </w:rPr>
      </w:pPr>
    </w:p>
    <w:p w:rsidR="001B7E01" w:rsidRDefault="001B7E01" w:rsidP="001B7E01">
      <w:pPr>
        <w:pStyle w:val="NormalWeb"/>
        <w:spacing w:before="0" w:beforeAutospacing="0" w:after="0" w:afterAutospacing="0" w:line="480" w:lineRule="auto"/>
        <w:ind w:firstLine="720"/>
        <w:jc w:val="center"/>
        <w:rPr>
          <w:rStyle w:val="Strong"/>
          <w:color w:val="0E101A"/>
        </w:rPr>
      </w:pPr>
    </w:p>
    <w:p w:rsidR="001B7E01" w:rsidRDefault="001B7E01" w:rsidP="001B7E01">
      <w:pPr>
        <w:pStyle w:val="NormalWeb"/>
        <w:spacing w:before="0" w:beforeAutospacing="0" w:after="0" w:afterAutospacing="0" w:line="480" w:lineRule="auto"/>
        <w:ind w:firstLine="720"/>
        <w:jc w:val="center"/>
        <w:rPr>
          <w:rStyle w:val="Strong"/>
          <w:color w:val="0E101A"/>
        </w:rPr>
      </w:pPr>
      <w:r>
        <w:rPr>
          <w:rStyle w:val="Strong"/>
          <w:color w:val="0E101A"/>
        </w:rPr>
        <w:t>Reverse Logistics</w:t>
      </w:r>
    </w:p>
    <w:p w:rsidR="001B7E01" w:rsidRDefault="001B7E01" w:rsidP="001B7E01">
      <w:pPr>
        <w:pStyle w:val="NormalWeb"/>
        <w:spacing w:before="0" w:beforeAutospacing="0" w:after="0" w:afterAutospacing="0" w:line="480" w:lineRule="auto"/>
        <w:rPr>
          <w:color w:val="0E101A"/>
        </w:rPr>
      </w:pPr>
    </w:p>
    <w:p w:rsidR="001B7E01" w:rsidRDefault="001B7E01" w:rsidP="001B7E01">
      <w:pPr>
        <w:pStyle w:val="NormalWeb"/>
        <w:spacing w:before="0" w:beforeAutospacing="0" w:after="0" w:afterAutospacing="0" w:line="480" w:lineRule="auto"/>
        <w:ind w:firstLine="720"/>
        <w:jc w:val="center"/>
        <w:rPr>
          <w:color w:val="0E101A"/>
        </w:rPr>
      </w:pPr>
      <w:r>
        <w:rPr>
          <w:color w:val="0E101A"/>
        </w:rPr>
        <w:t>Student’s name</w:t>
      </w:r>
    </w:p>
    <w:p w:rsidR="001B7E01" w:rsidRDefault="001B7E01" w:rsidP="001B7E01">
      <w:pPr>
        <w:pStyle w:val="NormalWeb"/>
        <w:spacing w:before="0" w:beforeAutospacing="0" w:after="0" w:afterAutospacing="0" w:line="480" w:lineRule="auto"/>
        <w:ind w:firstLine="720"/>
        <w:jc w:val="center"/>
        <w:rPr>
          <w:color w:val="0E101A"/>
        </w:rPr>
      </w:pPr>
      <w:r>
        <w:rPr>
          <w:color w:val="0E101A"/>
        </w:rPr>
        <w:t>Institutional Affiliation</w:t>
      </w:r>
    </w:p>
    <w:p w:rsidR="001B7E01" w:rsidRDefault="001B7E01" w:rsidP="001B7E01">
      <w:pPr>
        <w:pStyle w:val="NormalWeb"/>
        <w:spacing w:before="0" w:beforeAutospacing="0" w:after="0" w:afterAutospacing="0" w:line="480" w:lineRule="auto"/>
        <w:ind w:firstLine="720"/>
        <w:jc w:val="center"/>
        <w:rPr>
          <w:color w:val="0E101A"/>
        </w:rPr>
      </w:pPr>
      <w:r>
        <w:rPr>
          <w:color w:val="0E101A"/>
        </w:rPr>
        <w:t>Course</w:t>
      </w:r>
    </w:p>
    <w:p w:rsidR="001B7E01" w:rsidRDefault="001B7E01" w:rsidP="001B7E01">
      <w:pPr>
        <w:pStyle w:val="NormalWeb"/>
        <w:spacing w:before="0" w:beforeAutospacing="0" w:after="0" w:afterAutospacing="0" w:line="480" w:lineRule="auto"/>
        <w:ind w:firstLine="720"/>
        <w:jc w:val="center"/>
        <w:rPr>
          <w:color w:val="0E101A"/>
        </w:rPr>
      </w:pPr>
      <w:r>
        <w:rPr>
          <w:color w:val="0E101A"/>
        </w:rPr>
        <w:t>Date Submitted</w:t>
      </w:r>
    </w:p>
    <w:p w:rsidR="003E2CF9" w:rsidRPr="001B7E01" w:rsidRDefault="001B7E01" w:rsidP="001B7E01">
      <w:pPr>
        <w:spacing w:line="480" w:lineRule="auto"/>
        <w:jc w:val="center"/>
        <w:rPr>
          <w:rFonts w:ascii="Times New Roman" w:hAnsi="Times New Roman" w:cs="Times New Roman"/>
          <w:sz w:val="24"/>
          <w:szCs w:val="24"/>
        </w:rPr>
      </w:pPr>
      <w:r>
        <w:rPr>
          <w:rFonts w:ascii="Times New Roman" w:hAnsi="Times New Roman" w:cs="Times New Roman"/>
          <w:color w:val="0E101A"/>
          <w:sz w:val="24"/>
          <w:szCs w:val="24"/>
        </w:rPr>
        <w:t xml:space="preserve">           Instructor’s N</w:t>
      </w:r>
      <w:r w:rsidRPr="001B7E01">
        <w:rPr>
          <w:rFonts w:ascii="Times New Roman" w:hAnsi="Times New Roman" w:cs="Times New Roman"/>
          <w:color w:val="0E101A"/>
          <w:sz w:val="24"/>
          <w:szCs w:val="24"/>
        </w:rPr>
        <w:t>ame</w:t>
      </w:r>
    </w:p>
    <w:p w:rsidR="003E2CF9" w:rsidRPr="003E2CF9" w:rsidRDefault="003E2CF9" w:rsidP="003E2CF9">
      <w:pPr>
        <w:spacing w:line="480" w:lineRule="auto"/>
        <w:rPr>
          <w:rFonts w:ascii="Times New Roman" w:hAnsi="Times New Roman" w:cs="Times New Roman"/>
          <w:sz w:val="24"/>
          <w:szCs w:val="24"/>
        </w:rPr>
      </w:pPr>
    </w:p>
    <w:p w:rsidR="003E2CF9" w:rsidRPr="003E2CF9" w:rsidRDefault="003E2CF9" w:rsidP="003E2CF9">
      <w:pPr>
        <w:spacing w:line="480" w:lineRule="auto"/>
        <w:rPr>
          <w:rFonts w:ascii="Times New Roman" w:hAnsi="Times New Roman" w:cs="Times New Roman"/>
          <w:sz w:val="24"/>
          <w:szCs w:val="24"/>
        </w:rPr>
      </w:pPr>
    </w:p>
    <w:p w:rsidR="003E2CF9" w:rsidRPr="003E2CF9" w:rsidRDefault="003E2CF9" w:rsidP="003E2CF9">
      <w:pPr>
        <w:spacing w:line="480" w:lineRule="auto"/>
        <w:rPr>
          <w:rFonts w:ascii="Times New Roman" w:hAnsi="Times New Roman" w:cs="Times New Roman"/>
          <w:sz w:val="24"/>
          <w:szCs w:val="24"/>
        </w:rPr>
      </w:pPr>
    </w:p>
    <w:p w:rsidR="003E2CF9" w:rsidRPr="003E2CF9" w:rsidRDefault="003E2CF9" w:rsidP="003E2CF9">
      <w:pPr>
        <w:spacing w:line="480" w:lineRule="auto"/>
        <w:rPr>
          <w:rFonts w:ascii="Times New Roman" w:hAnsi="Times New Roman" w:cs="Times New Roman"/>
          <w:sz w:val="24"/>
          <w:szCs w:val="24"/>
        </w:rPr>
      </w:pPr>
    </w:p>
    <w:p w:rsidR="003E2CF9" w:rsidRPr="003E2CF9" w:rsidRDefault="003E2CF9" w:rsidP="003E2CF9">
      <w:pPr>
        <w:spacing w:line="480" w:lineRule="auto"/>
        <w:rPr>
          <w:rFonts w:ascii="Times New Roman" w:hAnsi="Times New Roman" w:cs="Times New Roman"/>
          <w:sz w:val="24"/>
          <w:szCs w:val="24"/>
        </w:rPr>
      </w:pPr>
    </w:p>
    <w:p w:rsidR="003E2CF9" w:rsidRPr="003E2CF9" w:rsidRDefault="003E2CF9" w:rsidP="003E2CF9">
      <w:pPr>
        <w:spacing w:line="480" w:lineRule="auto"/>
        <w:rPr>
          <w:rFonts w:ascii="Times New Roman" w:hAnsi="Times New Roman" w:cs="Times New Roman"/>
          <w:sz w:val="24"/>
          <w:szCs w:val="24"/>
        </w:rPr>
      </w:pPr>
    </w:p>
    <w:p w:rsidR="003E2CF9" w:rsidRPr="003E2CF9" w:rsidRDefault="003E2CF9" w:rsidP="003E2CF9">
      <w:pPr>
        <w:spacing w:line="480" w:lineRule="auto"/>
        <w:rPr>
          <w:rFonts w:ascii="Times New Roman" w:hAnsi="Times New Roman" w:cs="Times New Roman"/>
          <w:sz w:val="24"/>
          <w:szCs w:val="24"/>
        </w:rPr>
      </w:pPr>
    </w:p>
    <w:p w:rsidR="00E622F7" w:rsidRDefault="00E622F7" w:rsidP="00E622F7">
      <w:pPr>
        <w:spacing w:line="480" w:lineRule="auto"/>
        <w:rPr>
          <w:rFonts w:ascii="Times New Roman" w:hAnsi="Times New Roman" w:cs="Times New Roman"/>
          <w:sz w:val="24"/>
          <w:szCs w:val="24"/>
        </w:rPr>
      </w:pPr>
      <w:bookmarkStart w:id="0" w:name="_GoBack"/>
      <w:bookmarkEnd w:id="0"/>
    </w:p>
    <w:p w:rsidR="003E2CF9" w:rsidRPr="003E2CF9" w:rsidRDefault="003E2CF9" w:rsidP="003E2CF9">
      <w:pPr>
        <w:spacing w:line="480" w:lineRule="auto"/>
        <w:ind w:firstLine="720"/>
        <w:rPr>
          <w:rFonts w:ascii="Times New Roman" w:hAnsi="Times New Roman" w:cs="Times New Roman"/>
          <w:sz w:val="24"/>
          <w:szCs w:val="24"/>
        </w:rPr>
      </w:pPr>
      <w:r w:rsidRPr="003E2CF9">
        <w:rPr>
          <w:rFonts w:ascii="Times New Roman" w:hAnsi="Times New Roman" w:cs="Times New Roman"/>
          <w:sz w:val="24"/>
          <w:szCs w:val="24"/>
        </w:rPr>
        <w:lastRenderedPageBreak/>
        <w:t>Organizing the movement of goods from their spot of consumption to the place of origin for recycling, disposal, or reuse is known as reverse logistics. It is a crucial part of supply chain management that firms may use to lower expenses, boost customer happiness, and promote sustainability. A measure of an investment's profitability, return on investment (ROI) is computed by dividing the net profit by the beginning cost. By recovering value from returned goods, lowering waste and environmental effects, boosting customer loyalty and retention, and strengthening data analysis and decision-making, reverse logistics can have a beneficial effect on return on investment. As a result, reverse logistics offers companies the chance to add value while simultaneously cutting costs. Businesses can increase their ROI by putting a reverse logistics strategy into practice. this will also give the organizations a competitive edge (Rogers et al., 2021).</w:t>
      </w:r>
    </w:p>
    <w:p w:rsidR="003E2CF9" w:rsidRPr="003E2CF9" w:rsidRDefault="003E2CF9" w:rsidP="003E2CF9">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t>Returning goods from buyers to sellers or manufacturers—typically for recycling, disposal, refurbishing, or returns is known as reverse logistics, as was previously mentioned. Various firms may choose to pursue distinct competitive approaches in reverse logistics, contingent upon their objectives, capacities, and available assets. Three potential approaches and their comparative analysis are provided below (Keith, 2020)</w:t>
      </w:r>
      <w:r w:rsidR="001B7E01">
        <w:rPr>
          <w:rFonts w:ascii="Times New Roman" w:hAnsi="Times New Roman" w:cs="Times New Roman"/>
          <w:sz w:val="24"/>
          <w:szCs w:val="24"/>
        </w:rPr>
        <w:t>;</w:t>
      </w:r>
    </w:p>
    <w:p w:rsidR="003E2CF9" w:rsidRPr="003E2CF9" w:rsidRDefault="003E2CF9" w:rsidP="003E2CF9">
      <w:pPr>
        <w:pStyle w:val="ListParagraph"/>
        <w:numPr>
          <w:ilvl w:val="0"/>
          <w:numId w:val="1"/>
        </w:numPr>
        <w:spacing w:line="480" w:lineRule="auto"/>
        <w:rPr>
          <w:rFonts w:ascii="Times New Roman" w:hAnsi="Times New Roman" w:cs="Times New Roman"/>
          <w:sz w:val="24"/>
          <w:szCs w:val="24"/>
        </w:rPr>
      </w:pPr>
      <w:r w:rsidRPr="001B7E01">
        <w:rPr>
          <w:rFonts w:ascii="Times New Roman" w:hAnsi="Times New Roman" w:cs="Times New Roman"/>
          <w:b/>
          <w:sz w:val="24"/>
          <w:szCs w:val="24"/>
        </w:rPr>
        <w:t>Internal strategy:</w:t>
      </w:r>
      <w:r w:rsidRPr="003E2CF9">
        <w:rPr>
          <w:rFonts w:ascii="Times New Roman" w:hAnsi="Times New Roman" w:cs="Times New Roman"/>
          <w:sz w:val="24"/>
          <w:szCs w:val="24"/>
        </w:rPr>
        <w:t xml:space="preserve"> In this approach, reverse logistics are managed in-house without the need for outsourcing or collaboration with outside parties. This approach may result in increased profit margins for the business as well as increased flexibility, control, and visibility over the reverse logistics process. However, this approach also necessitates greater infrastructure, capital, and experience, so it might not be practical or effective for all businesses.</w:t>
      </w:r>
    </w:p>
    <w:p w:rsidR="003E2CF9" w:rsidRPr="003E2CF9" w:rsidRDefault="003E2CF9" w:rsidP="003E2CF9">
      <w:pPr>
        <w:pStyle w:val="ListParagraph"/>
        <w:numPr>
          <w:ilvl w:val="0"/>
          <w:numId w:val="1"/>
        </w:numPr>
        <w:spacing w:line="480" w:lineRule="auto"/>
        <w:rPr>
          <w:rFonts w:ascii="Times New Roman" w:hAnsi="Times New Roman" w:cs="Times New Roman"/>
          <w:sz w:val="24"/>
          <w:szCs w:val="24"/>
        </w:rPr>
      </w:pPr>
      <w:r w:rsidRPr="001B7E01">
        <w:rPr>
          <w:rFonts w:ascii="Times New Roman" w:hAnsi="Times New Roman" w:cs="Times New Roman"/>
          <w:b/>
          <w:sz w:val="24"/>
          <w:szCs w:val="24"/>
        </w:rPr>
        <w:lastRenderedPageBreak/>
        <w:t>Joint venture strategy</w:t>
      </w:r>
      <w:r w:rsidRPr="003E2CF9">
        <w:rPr>
          <w:rFonts w:ascii="Times New Roman" w:hAnsi="Times New Roman" w:cs="Times New Roman"/>
          <w:sz w:val="24"/>
          <w:szCs w:val="24"/>
        </w:rPr>
        <w:t>: In this approach, two businesses that have complementary resources or expertise for reverse logistics join forces to form a strategic alliance. Through the use of the partner's knowledge, connections, or technology, the business may be able to split the costs, risks, and rewards of reverse logistics. But in addition to these requirements, this tactic also calls on cooperation, trust, and coordination between the parties and may result in conflicts, opportunism, or a loss of competitive advantage.</w:t>
      </w:r>
    </w:p>
    <w:p w:rsidR="003E2CF9" w:rsidRPr="003E2CF9" w:rsidRDefault="003E2CF9" w:rsidP="003E2CF9">
      <w:pPr>
        <w:pStyle w:val="ListParagraph"/>
        <w:numPr>
          <w:ilvl w:val="0"/>
          <w:numId w:val="1"/>
        </w:numPr>
        <w:spacing w:line="480" w:lineRule="auto"/>
        <w:rPr>
          <w:rFonts w:ascii="Times New Roman" w:hAnsi="Times New Roman" w:cs="Times New Roman"/>
          <w:sz w:val="24"/>
          <w:szCs w:val="24"/>
        </w:rPr>
      </w:pPr>
      <w:r w:rsidRPr="003E2CF9">
        <w:rPr>
          <w:rFonts w:ascii="Times New Roman" w:hAnsi="Times New Roman" w:cs="Times New Roman"/>
          <w:sz w:val="24"/>
          <w:szCs w:val="24"/>
        </w:rPr>
        <w:t>Reverse logistics can be handled in part or in full by hiring a third-party service provider as part of an outsourcing plan. By using this tactic, the business can gain access to the provider's specialist knowledge, resources, and systems while also lessening the intricacy, expense, and liability of reverse logistics. However, this tactic also means depending on the quality, dependability, and availability of the provider and giving up some control, accountability, and customization over the reverse logistics process.</w:t>
      </w:r>
    </w:p>
    <w:p w:rsidR="003E2CF9" w:rsidRPr="003E2CF9" w:rsidRDefault="003E2CF9" w:rsidP="001B7E01">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t xml:space="preserve">The level of ownership, cooperation, and involvement that the business has in reverse logistics varies across these three approaches. The best option will rely on the goals, resources, and circumstances of the business. Every method offers benefits and drawbacks. It is important for the </w:t>
      </w:r>
      <w:r w:rsidR="00F54D08">
        <w:rPr>
          <w:rFonts w:ascii="Times New Roman" w:hAnsi="Times New Roman" w:cs="Times New Roman"/>
          <w:sz w:val="24"/>
          <w:szCs w:val="24"/>
        </w:rPr>
        <w:t>decision-makers</w:t>
      </w:r>
      <w:r w:rsidRPr="003E2CF9">
        <w:rPr>
          <w:rFonts w:ascii="Times New Roman" w:hAnsi="Times New Roman" w:cs="Times New Roman"/>
          <w:sz w:val="24"/>
          <w:szCs w:val="24"/>
        </w:rPr>
        <w:t xml:space="preserve"> to assess and establish what strategy offers them the most benefit (Keith, 2020).</w:t>
      </w:r>
    </w:p>
    <w:p w:rsidR="003E2CF9" w:rsidRPr="003E2CF9" w:rsidRDefault="003E2CF9" w:rsidP="003E2CF9">
      <w:pPr>
        <w:spacing w:line="480" w:lineRule="auto"/>
        <w:ind w:left="360"/>
        <w:rPr>
          <w:rFonts w:ascii="Times New Roman" w:hAnsi="Times New Roman" w:cs="Times New Roman"/>
          <w:b/>
          <w:sz w:val="24"/>
          <w:szCs w:val="24"/>
        </w:rPr>
      </w:pPr>
      <w:r w:rsidRPr="003E2CF9">
        <w:rPr>
          <w:rFonts w:ascii="Times New Roman" w:hAnsi="Times New Roman" w:cs="Times New Roman"/>
          <w:b/>
          <w:sz w:val="24"/>
          <w:szCs w:val="24"/>
        </w:rPr>
        <w:t>Reverse Logistics Planning</w:t>
      </w:r>
    </w:p>
    <w:p w:rsidR="003E2CF9" w:rsidRPr="003E2CF9" w:rsidRDefault="003E2CF9" w:rsidP="00F54D08">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lastRenderedPageBreak/>
        <w:t>Whether it's for disposal or value recovery, reverse logistics planning involves controlling the movement of resources and goods from the point of consumption back to the point of origin. Steps involved in reverse logistics planning include:</w:t>
      </w:r>
    </w:p>
    <w:p w:rsidR="003E2CF9" w:rsidRPr="003E2CF9" w:rsidRDefault="003E2CF9" w:rsidP="003E2CF9">
      <w:pPr>
        <w:pStyle w:val="ListParagraph"/>
        <w:numPr>
          <w:ilvl w:val="0"/>
          <w:numId w:val="2"/>
        </w:numPr>
        <w:spacing w:line="480" w:lineRule="auto"/>
        <w:rPr>
          <w:rStyle w:val="Strong"/>
          <w:rFonts w:ascii="Times New Roman" w:hAnsi="Times New Roman" w:cs="Times New Roman"/>
          <w:bCs w:val="0"/>
          <w:sz w:val="24"/>
          <w:szCs w:val="24"/>
        </w:rPr>
      </w:pPr>
      <w:r w:rsidRPr="003E2CF9">
        <w:rPr>
          <w:rStyle w:val="Strong"/>
          <w:rFonts w:ascii="Times New Roman" w:hAnsi="Times New Roman" w:cs="Times New Roman"/>
          <w:color w:val="111111"/>
          <w:sz w:val="24"/>
          <w:szCs w:val="24"/>
        </w:rPr>
        <w:t xml:space="preserve">Identify the sources and types of returns: </w:t>
      </w:r>
      <w:r w:rsidRPr="003E2CF9">
        <w:rPr>
          <w:rStyle w:val="Strong"/>
          <w:rFonts w:ascii="Times New Roman" w:hAnsi="Times New Roman" w:cs="Times New Roman"/>
          <w:b w:val="0"/>
          <w:color w:val="111111"/>
          <w:sz w:val="24"/>
          <w:szCs w:val="24"/>
        </w:rPr>
        <w:t>This stage entails examining the causes and trends of returns, including faulty merchandise, unhappy customers, overstock, recalls, etc. Reverse logistics policies and techniques may differ depending on the kind of return.</w:t>
      </w:r>
    </w:p>
    <w:p w:rsidR="003E2CF9" w:rsidRPr="003E2CF9" w:rsidRDefault="003E2CF9" w:rsidP="003E2CF9">
      <w:pPr>
        <w:pStyle w:val="ListParagraph"/>
        <w:numPr>
          <w:ilvl w:val="0"/>
          <w:numId w:val="2"/>
        </w:numPr>
        <w:spacing w:line="480" w:lineRule="auto"/>
        <w:rPr>
          <w:rStyle w:val="Strong"/>
          <w:rFonts w:ascii="Times New Roman" w:hAnsi="Times New Roman" w:cs="Times New Roman"/>
          <w:bCs w:val="0"/>
          <w:sz w:val="24"/>
          <w:szCs w:val="24"/>
        </w:rPr>
      </w:pPr>
      <w:r w:rsidRPr="003E2CF9">
        <w:rPr>
          <w:rStyle w:val="Strong"/>
          <w:rFonts w:ascii="Times New Roman" w:hAnsi="Times New Roman" w:cs="Times New Roman"/>
          <w:color w:val="111111"/>
          <w:sz w:val="24"/>
          <w:szCs w:val="24"/>
        </w:rPr>
        <w:t xml:space="preserve">Establish return policies and procedures: </w:t>
      </w:r>
      <w:r w:rsidRPr="003E2CF9">
        <w:rPr>
          <w:rStyle w:val="Strong"/>
          <w:rFonts w:ascii="Times New Roman" w:hAnsi="Times New Roman" w:cs="Times New Roman"/>
          <w:b w:val="0"/>
          <w:color w:val="111111"/>
          <w:sz w:val="24"/>
          <w:szCs w:val="24"/>
        </w:rPr>
        <w:t>Establishing the policies and procedures for receiving, processing, and managing returns is the task of this step. Return guidelines and processes ought to be unambiguous, standardized, and user-friendly. Additionally, they ought to outline the obligations of each party consumers, merchants, distributors, and manufacturers participating in the reverse logistics process.</w:t>
      </w:r>
    </w:p>
    <w:p w:rsidR="003E2CF9" w:rsidRPr="003E2CF9" w:rsidRDefault="003E2CF9" w:rsidP="003E2CF9">
      <w:pPr>
        <w:pStyle w:val="ListParagraph"/>
        <w:numPr>
          <w:ilvl w:val="0"/>
          <w:numId w:val="2"/>
        </w:numPr>
        <w:spacing w:line="480" w:lineRule="auto"/>
        <w:rPr>
          <w:rFonts w:ascii="Times New Roman" w:hAnsi="Times New Roman" w:cs="Times New Roman"/>
          <w:b/>
          <w:sz w:val="24"/>
          <w:szCs w:val="24"/>
        </w:rPr>
      </w:pPr>
      <w:r w:rsidRPr="003E2CF9">
        <w:rPr>
          <w:rStyle w:val="Strong"/>
          <w:rFonts w:ascii="Times New Roman" w:hAnsi="Times New Roman" w:cs="Times New Roman"/>
          <w:color w:val="111111"/>
          <w:sz w:val="24"/>
          <w:szCs w:val="24"/>
        </w:rPr>
        <w:t>Design and implement a reverse logistics network</w:t>
      </w:r>
      <w:r w:rsidRPr="003E2CF9">
        <w:rPr>
          <w:rFonts w:ascii="Times New Roman" w:hAnsi="Times New Roman" w:cs="Times New Roman"/>
          <w:color w:val="111111"/>
          <w:sz w:val="24"/>
          <w:szCs w:val="24"/>
        </w:rPr>
        <w:t>: In order to gather, sort, examine, and route returns, this stage entails figuring out the best sites, capacities, and modes of conveyance. Environmentally responsible, economical, and efficient reverse logistics networks are desirable. For visibility and coordination, it ought to be additionally coupled with the forward shipping network.</w:t>
      </w:r>
    </w:p>
    <w:p w:rsidR="003E2CF9" w:rsidRPr="003E2CF9" w:rsidRDefault="003E2CF9" w:rsidP="003E2CF9">
      <w:pPr>
        <w:pStyle w:val="ListParagraph"/>
        <w:numPr>
          <w:ilvl w:val="0"/>
          <w:numId w:val="2"/>
        </w:numPr>
        <w:spacing w:line="480" w:lineRule="auto"/>
        <w:rPr>
          <w:rFonts w:ascii="Times New Roman" w:hAnsi="Times New Roman" w:cs="Times New Roman"/>
          <w:b/>
          <w:sz w:val="24"/>
          <w:szCs w:val="24"/>
        </w:rPr>
      </w:pPr>
      <w:r w:rsidRPr="003E2CF9">
        <w:rPr>
          <w:rStyle w:val="Strong"/>
          <w:rFonts w:ascii="Times New Roman" w:hAnsi="Times New Roman" w:cs="Times New Roman"/>
          <w:color w:val="111111"/>
          <w:sz w:val="24"/>
          <w:szCs w:val="24"/>
        </w:rPr>
        <w:t>Recover value from returns</w:t>
      </w:r>
      <w:r w:rsidRPr="003E2CF9">
        <w:rPr>
          <w:rFonts w:ascii="Times New Roman" w:hAnsi="Times New Roman" w:cs="Times New Roman"/>
          <w:color w:val="111111"/>
          <w:sz w:val="24"/>
          <w:szCs w:val="24"/>
        </w:rPr>
        <w:t>: Choosing the optimum disposal method for each return—repair, refurbish, remanufacture, reuse, recycle, resale, or dispose of is what this stage entails. Maximizing value and lowering return costs are the objectives. Reverse engineering, quality assurance, repackaging, remarketing, and other techniques may be used in value recovery.</w:t>
      </w:r>
    </w:p>
    <w:p w:rsidR="008077D9" w:rsidRPr="008077D9" w:rsidRDefault="003E2CF9" w:rsidP="003E2CF9">
      <w:pPr>
        <w:pStyle w:val="ListParagraph"/>
        <w:numPr>
          <w:ilvl w:val="0"/>
          <w:numId w:val="2"/>
        </w:numPr>
        <w:spacing w:line="480" w:lineRule="auto"/>
        <w:rPr>
          <w:rFonts w:ascii="Times New Roman" w:hAnsi="Times New Roman" w:cs="Times New Roman"/>
          <w:b/>
          <w:sz w:val="24"/>
          <w:szCs w:val="24"/>
        </w:rPr>
      </w:pPr>
      <w:r w:rsidRPr="003E2CF9">
        <w:rPr>
          <w:rStyle w:val="Strong"/>
          <w:rFonts w:ascii="Times New Roman" w:hAnsi="Times New Roman" w:cs="Times New Roman"/>
          <w:color w:val="111111"/>
          <w:sz w:val="24"/>
          <w:szCs w:val="24"/>
        </w:rPr>
        <w:lastRenderedPageBreak/>
        <w:t>Measure and improve reverse logistics performance</w:t>
      </w:r>
      <w:r w:rsidRPr="003E2CF9">
        <w:rPr>
          <w:rFonts w:ascii="Times New Roman" w:hAnsi="Times New Roman" w:cs="Times New Roman"/>
          <w:color w:val="111111"/>
          <w:sz w:val="24"/>
          <w:szCs w:val="24"/>
        </w:rPr>
        <w:t>: The efficiency and effectiveness of the reverse logistics process are being tracked and assessed at this step. Refund rates, cycle times, costs, quality, customer happiness, environmental effects, and so forth are examples of key performance indicators (KPIs). The core reasons for returns, areas for development, and optimal procedures for reverse logistics can all be found with the use of performance rating.</w:t>
      </w:r>
    </w:p>
    <w:p w:rsidR="003E2CF9" w:rsidRPr="008077D9" w:rsidRDefault="003E2CF9" w:rsidP="008077D9">
      <w:pPr>
        <w:spacing w:line="480" w:lineRule="auto"/>
        <w:ind w:firstLine="720"/>
        <w:rPr>
          <w:rFonts w:ascii="Times New Roman" w:hAnsi="Times New Roman" w:cs="Times New Roman"/>
          <w:b/>
          <w:sz w:val="24"/>
          <w:szCs w:val="24"/>
        </w:rPr>
      </w:pPr>
      <w:r w:rsidRPr="008077D9">
        <w:rPr>
          <w:rFonts w:ascii="Times New Roman" w:hAnsi="Times New Roman" w:cs="Times New Roman"/>
          <w:sz w:val="24"/>
          <w:szCs w:val="24"/>
        </w:rPr>
        <w:t>Because it can lower expenses, increase customer loyalty, promote sustainability, and provide firms with a competitive edge, reverse logistics planning is crucial for organizations. Planning for reverse logistics can also assist companies in adhering to social and environmental expectations (Ramos et al., 2019).</w:t>
      </w:r>
    </w:p>
    <w:p w:rsidR="003E2CF9" w:rsidRPr="003E2CF9" w:rsidRDefault="003E2CF9" w:rsidP="003E2CF9">
      <w:pPr>
        <w:spacing w:line="480" w:lineRule="auto"/>
        <w:rPr>
          <w:rFonts w:ascii="Times New Roman" w:hAnsi="Times New Roman" w:cs="Times New Roman"/>
          <w:b/>
          <w:sz w:val="24"/>
          <w:szCs w:val="24"/>
        </w:rPr>
      </w:pPr>
      <w:r w:rsidRPr="003E2CF9">
        <w:rPr>
          <w:rFonts w:ascii="Times New Roman" w:hAnsi="Times New Roman" w:cs="Times New Roman"/>
          <w:b/>
          <w:sz w:val="24"/>
          <w:szCs w:val="24"/>
        </w:rPr>
        <w:t>Challenges in Reverse Logistics Planning</w:t>
      </w:r>
    </w:p>
    <w:p w:rsidR="003E2CF9" w:rsidRPr="003E2CF9" w:rsidRDefault="003E2CF9" w:rsidP="003E2CF9">
      <w:pPr>
        <w:spacing w:line="480" w:lineRule="auto"/>
        <w:rPr>
          <w:rFonts w:ascii="Times New Roman" w:hAnsi="Times New Roman" w:cs="Times New Roman"/>
          <w:sz w:val="24"/>
          <w:szCs w:val="24"/>
        </w:rPr>
      </w:pPr>
      <w:r w:rsidRPr="003E2CF9">
        <w:rPr>
          <w:rFonts w:ascii="Times New Roman" w:hAnsi="Times New Roman" w:cs="Times New Roman"/>
          <w:b/>
          <w:sz w:val="24"/>
          <w:szCs w:val="24"/>
        </w:rPr>
        <w:tab/>
      </w:r>
      <w:r w:rsidRPr="003E2CF9">
        <w:rPr>
          <w:rFonts w:ascii="Times New Roman" w:hAnsi="Times New Roman" w:cs="Times New Roman"/>
          <w:sz w:val="24"/>
          <w:szCs w:val="24"/>
        </w:rPr>
        <w:t>Transportation, goods disposal, returns management, and other tasks are all part of reverse logistics. Businesses can benefit from reverse logistics by saving money, increasing customer happiness, decreasing waste, and promoting environmental sustainability. Reverse logistics does, however, also present a number of difficulties that call for meticulous preparation and implementation. It's critical for gamers to realize that they will encounter some of the difficulties indicated below (Kim, Song, et al., 2022)</w:t>
      </w:r>
      <w:r w:rsidR="0061165F">
        <w:rPr>
          <w:rFonts w:ascii="Times New Roman" w:hAnsi="Times New Roman" w:cs="Times New Roman"/>
          <w:sz w:val="24"/>
          <w:szCs w:val="24"/>
        </w:rPr>
        <w:t>;</w:t>
      </w:r>
    </w:p>
    <w:p w:rsidR="003E2CF9" w:rsidRPr="003E2CF9" w:rsidRDefault="003E2CF9" w:rsidP="003E2CF9">
      <w:pPr>
        <w:pStyle w:val="ListParagraph"/>
        <w:numPr>
          <w:ilvl w:val="0"/>
          <w:numId w:val="3"/>
        </w:numPr>
        <w:spacing w:line="480" w:lineRule="auto"/>
        <w:rPr>
          <w:rFonts w:ascii="Times New Roman" w:hAnsi="Times New Roman" w:cs="Times New Roman"/>
          <w:sz w:val="24"/>
          <w:szCs w:val="24"/>
        </w:rPr>
      </w:pPr>
      <w:r w:rsidRPr="003E2CF9">
        <w:rPr>
          <w:rFonts w:ascii="Times New Roman" w:hAnsi="Times New Roman" w:cs="Times New Roman"/>
          <w:b/>
          <w:sz w:val="24"/>
          <w:szCs w:val="24"/>
        </w:rPr>
        <w:t xml:space="preserve">Cost: </w:t>
      </w:r>
      <w:r w:rsidRPr="003E2CF9">
        <w:rPr>
          <w:rFonts w:ascii="Times New Roman" w:hAnsi="Times New Roman" w:cs="Times New Roman"/>
          <w:sz w:val="24"/>
          <w:szCs w:val="24"/>
        </w:rPr>
        <w:t>Due to the need for additional manpower, infrastructure, technology, and transportation, setting up and maintaining a reverse logistics system can be costly. In addition to finding methods to streamline their operations and cut costs, businesses must weigh the advantages and disadvantages of reverse logistics.</w:t>
      </w:r>
    </w:p>
    <w:p w:rsidR="003E2CF9" w:rsidRPr="003E2CF9" w:rsidRDefault="003E2CF9" w:rsidP="003E2CF9">
      <w:pPr>
        <w:pStyle w:val="ListParagraph"/>
        <w:numPr>
          <w:ilvl w:val="0"/>
          <w:numId w:val="3"/>
        </w:numPr>
        <w:spacing w:line="480" w:lineRule="auto"/>
        <w:rPr>
          <w:rFonts w:ascii="Times New Roman" w:hAnsi="Times New Roman" w:cs="Times New Roman"/>
          <w:sz w:val="24"/>
          <w:szCs w:val="24"/>
        </w:rPr>
      </w:pPr>
      <w:r w:rsidRPr="003E2CF9">
        <w:rPr>
          <w:rFonts w:ascii="Times New Roman" w:hAnsi="Times New Roman" w:cs="Times New Roman"/>
          <w:b/>
          <w:sz w:val="24"/>
          <w:szCs w:val="24"/>
        </w:rPr>
        <w:lastRenderedPageBreak/>
        <w:t xml:space="preserve">Complexity: </w:t>
      </w:r>
      <w:r w:rsidRPr="003E2CF9">
        <w:rPr>
          <w:rFonts w:ascii="Times New Roman" w:hAnsi="Times New Roman" w:cs="Times New Roman"/>
          <w:sz w:val="24"/>
          <w:szCs w:val="24"/>
        </w:rPr>
        <w:t>Customer, supplier, distributor, and third-party service providers are only a few of the parties involved in reverse logistics. In addition, data visibility and correctness must be guaranteed, and the reverse logistics system must be integrated with the current forward logistics system. Reverse logistics is a complex process that requires companies to operate efficiently and interact with all parties involved.</w:t>
      </w:r>
    </w:p>
    <w:p w:rsidR="003E2CF9" w:rsidRPr="003E2CF9" w:rsidRDefault="003E2CF9" w:rsidP="003E2CF9">
      <w:pPr>
        <w:pStyle w:val="ListParagraph"/>
        <w:numPr>
          <w:ilvl w:val="0"/>
          <w:numId w:val="3"/>
        </w:numPr>
        <w:spacing w:line="480" w:lineRule="auto"/>
        <w:rPr>
          <w:rFonts w:ascii="Times New Roman" w:hAnsi="Times New Roman" w:cs="Times New Roman"/>
          <w:sz w:val="24"/>
          <w:szCs w:val="24"/>
        </w:rPr>
      </w:pPr>
      <w:r w:rsidRPr="003E2CF9">
        <w:rPr>
          <w:rFonts w:ascii="Times New Roman" w:hAnsi="Times New Roman" w:cs="Times New Roman"/>
          <w:b/>
          <w:sz w:val="24"/>
          <w:szCs w:val="24"/>
        </w:rPr>
        <w:t xml:space="preserve">Quality: </w:t>
      </w:r>
      <w:r w:rsidRPr="003E2CF9">
        <w:rPr>
          <w:rFonts w:ascii="Times New Roman" w:hAnsi="Times New Roman" w:cs="Times New Roman"/>
          <w:sz w:val="24"/>
          <w:szCs w:val="24"/>
        </w:rPr>
        <w:t>A product's condition, age, and usage can all have a big impact on its quality, especially when it comes to returns. Because different things could need different processes, such as refurbishing, repairing, recycling, or disposing of them, this makes the reverse logistics process unpredictable and variable. For each product, businesses must determine the appropriate course of action by evaluating and classifying returned goods using trustworthy procedures.</w:t>
      </w:r>
    </w:p>
    <w:p w:rsidR="003E2CF9" w:rsidRPr="003E2CF9" w:rsidRDefault="003E2CF9" w:rsidP="003E2CF9">
      <w:pPr>
        <w:pStyle w:val="ListParagraph"/>
        <w:numPr>
          <w:ilvl w:val="0"/>
          <w:numId w:val="3"/>
        </w:numPr>
        <w:spacing w:line="480" w:lineRule="auto"/>
        <w:rPr>
          <w:rFonts w:ascii="Times New Roman" w:hAnsi="Times New Roman" w:cs="Times New Roman"/>
          <w:sz w:val="24"/>
          <w:szCs w:val="24"/>
        </w:rPr>
      </w:pPr>
      <w:r w:rsidRPr="003E2CF9">
        <w:rPr>
          <w:rFonts w:ascii="Times New Roman" w:hAnsi="Times New Roman" w:cs="Times New Roman"/>
          <w:b/>
          <w:sz w:val="24"/>
          <w:szCs w:val="24"/>
        </w:rPr>
        <w:t xml:space="preserve">Policy: </w:t>
      </w:r>
      <w:r w:rsidRPr="003E2CF9">
        <w:rPr>
          <w:rFonts w:ascii="Times New Roman" w:hAnsi="Times New Roman" w:cs="Times New Roman"/>
          <w:sz w:val="24"/>
          <w:szCs w:val="24"/>
        </w:rPr>
        <w:t>The return policies of the businesses, in addition to the regulatory framework of the nations in which they conduct business, have an impact on reverse logistics. Customer expectations and satisfaction levels, as well as the quantity and frequency of returns, can all be impacted by return policies. The legal, ethical, and environmental effects of reverse logistics can all be impacted by rules and standards. In addition to adhering to the necessary laws and standards, businesses must have straightforward and consistent return policies that meet the needs of their clients and their own objectives.</w:t>
      </w:r>
    </w:p>
    <w:p w:rsidR="003E2CF9" w:rsidRPr="003E2CF9" w:rsidRDefault="003E2CF9" w:rsidP="003E2CF9">
      <w:pPr>
        <w:spacing w:line="480" w:lineRule="auto"/>
        <w:ind w:left="360"/>
        <w:rPr>
          <w:rFonts w:ascii="Times New Roman" w:hAnsi="Times New Roman" w:cs="Times New Roman"/>
          <w:b/>
          <w:sz w:val="24"/>
          <w:szCs w:val="24"/>
        </w:rPr>
      </w:pPr>
      <w:r w:rsidRPr="003E2CF9">
        <w:rPr>
          <w:rFonts w:ascii="Times New Roman" w:hAnsi="Times New Roman" w:cs="Times New Roman"/>
          <w:b/>
          <w:sz w:val="24"/>
          <w:szCs w:val="24"/>
        </w:rPr>
        <w:t>Impact of Going Green</w:t>
      </w:r>
    </w:p>
    <w:p w:rsidR="003E2CF9" w:rsidRPr="003E2CF9" w:rsidRDefault="003E2CF9" w:rsidP="0061165F">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t xml:space="preserve">From an economic, environmental, and social standpoint, there are several ways to view how turning green will affect reverse logistics. The volume of pollutants and waste produced by disposing of goods and materials can be decreased by using environmentally friendly reverse logistics practices. Reverse logistics can extend the life of returned or used goods and keep them </w:t>
      </w:r>
      <w:r w:rsidRPr="003E2CF9">
        <w:rPr>
          <w:rFonts w:ascii="Times New Roman" w:hAnsi="Times New Roman" w:cs="Times New Roman"/>
          <w:sz w:val="24"/>
          <w:szCs w:val="24"/>
        </w:rPr>
        <w:lastRenderedPageBreak/>
        <w:t>out of landfills and incinerators by reconditioning, reusing, and recycling, or reclaiming the value of the goods. By doing this, energy and natural resources that might otherwise be needed to create new things from scratch can also be saved.</w:t>
      </w:r>
    </w:p>
    <w:p w:rsidR="003E2CF9" w:rsidRPr="003E2CF9" w:rsidRDefault="003E2CF9" w:rsidP="00A10D62">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t>Businesses' profitability and competitiveness can be enhanced by adopting environmentally friendly reverse logistics. By recouping the worth of returned or used goods, reverse logistics can provide new revenue streams and lower waste management expenses. Providing improved service quality, warranties, and product take-back alternatives are some more ways that reverse logistics can increase customer happiness and loyalty. Moreover, companies can enhance their image and reputation as socially conscious organizations by using reverse logistics to assist them in adhering to environmental standards and regulations.</w:t>
      </w:r>
    </w:p>
    <w:p w:rsidR="003E2CF9" w:rsidRPr="003E2CF9" w:rsidRDefault="003E2CF9" w:rsidP="008B161E">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t>Considering reverse logistics from a green perspective can have a positive social impact on the growth and well-being of local communities as well as society overall. Reverse logistics can help mitigate the consequences of climate change and preserve biodiversity by lowering the adverse environmental effects of products and resources. Underrepresented groups, like the impoverished, women, and young people, might benefit from reverse logistics by being involved in the collecting, arranging, and treatment of returned or used goods, which can lead to job opportunities and social inclusion. Reverse logistics can also help consumers and producers develop a culture of environmental responsibility and awareness, as well as motivate them to switch to more environmentally friendly forms of production and consumption.</w:t>
      </w:r>
    </w:p>
    <w:p w:rsidR="003E2CF9" w:rsidRPr="003E2CF9" w:rsidRDefault="003E2CF9" w:rsidP="00DD2B7C">
      <w:pPr>
        <w:spacing w:line="480" w:lineRule="auto"/>
        <w:ind w:firstLine="360"/>
        <w:rPr>
          <w:rFonts w:ascii="Times New Roman" w:hAnsi="Times New Roman" w:cs="Times New Roman"/>
          <w:sz w:val="24"/>
          <w:szCs w:val="24"/>
        </w:rPr>
      </w:pPr>
      <w:r w:rsidRPr="003E2CF9">
        <w:rPr>
          <w:rFonts w:ascii="Times New Roman" w:hAnsi="Times New Roman" w:cs="Times New Roman"/>
          <w:sz w:val="24"/>
          <w:szCs w:val="24"/>
        </w:rPr>
        <w:t xml:space="preserve">In a nutshell, adopting green reverse logistics practices can benefit society, the economy, and the environment by lowering waste and pollution, raising competitiveness and profitability, and </w:t>
      </w:r>
      <w:r w:rsidRPr="003E2CF9">
        <w:rPr>
          <w:rFonts w:ascii="Times New Roman" w:hAnsi="Times New Roman" w:cs="Times New Roman"/>
          <w:sz w:val="24"/>
          <w:szCs w:val="24"/>
        </w:rPr>
        <w:lastRenderedPageBreak/>
        <w:t>improving development and well-being. As a result, using green reverse logistics is not just the right thing to do, but also a wise move for both companies and customers (Larson et al., 2019).</w:t>
      </w:r>
    </w:p>
    <w:p w:rsidR="00C83C6A" w:rsidRDefault="003E2CF9" w:rsidP="003E2CF9">
      <w:pPr>
        <w:spacing w:line="480" w:lineRule="auto"/>
        <w:rPr>
          <w:rFonts w:ascii="Times New Roman" w:hAnsi="Times New Roman" w:cs="Times New Roman"/>
          <w:b/>
          <w:sz w:val="24"/>
          <w:szCs w:val="24"/>
        </w:rPr>
      </w:pPr>
      <w:r w:rsidRPr="003E2CF9">
        <w:rPr>
          <w:rFonts w:ascii="Times New Roman" w:hAnsi="Times New Roman" w:cs="Times New Roman"/>
          <w:b/>
          <w:sz w:val="24"/>
          <w:szCs w:val="24"/>
        </w:rPr>
        <w:t xml:space="preserve">Hazardous Waste and Reverse </w:t>
      </w:r>
      <w:r w:rsidR="00C30037">
        <w:rPr>
          <w:rFonts w:ascii="Times New Roman" w:hAnsi="Times New Roman" w:cs="Times New Roman"/>
          <w:b/>
          <w:sz w:val="24"/>
          <w:szCs w:val="24"/>
        </w:rPr>
        <w:t>Logistics</w:t>
      </w:r>
      <w:r w:rsidRPr="003E2CF9">
        <w:rPr>
          <w:rFonts w:ascii="Times New Roman" w:hAnsi="Times New Roman" w:cs="Times New Roman"/>
          <w:b/>
          <w:sz w:val="24"/>
          <w:szCs w:val="24"/>
        </w:rPr>
        <w:t>.</w:t>
      </w:r>
    </w:p>
    <w:p w:rsidR="00C30037" w:rsidRDefault="003E2CF9" w:rsidP="00C83C6A">
      <w:pPr>
        <w:spacing w:line="480" w:lineRule="auto"/>
        <w:ind w:firstLine="720"/>
        <w:rPr>
          <w:rFonts w:ascii="Times New Roman" w:hAnsi="Times New Roman" w:cs="Times New Roman"/>
          <w:sz w:val="24"/>
          <w:szCs w:val="24"/>
        </w:rPr>
      </w:pPr>
      <w:r w:rsidRPr="003E2CF9">
        <w:rPr>
          <w:rFonts w:ascii="Times New Roman" w:hAnsi="Times New Roman" w:cs="Times New Roman"/>
          <w:sz w:val="24"/>
          <w:szCs w:val="24"/>
        </w:rPr>
        <w:t xml:space="preserve">Electronic, medical, industrial, radioactive, and other wastes that represent a significant risk to the environment or public health are considered hazardous waste. Reverse logistics can be used with hazardous waste in various contexts. For starters, by gathering, handling, and disposing of hazardous waste in a safe and effective way, reverse logistics can assist in lessening its negative effects on the environment. Furthermore, through repurposing, renovating, or remanufacturing hazardous waste into new goods or materials, reverse logistics can assist in recovering value from the garbage. </w:t>
      </w:r>
    </w:p>
    <w:p w:rsidR="003E2CF9" w:rsidRPr="00C83C6A" w:rsidRDefault="003E2CF9" w:rsidP="00C83C6A">
      <w:pPr>
        <w:spacing w:line="480" w:lineRule="auto"/>
        <w:ind w:firstLine="720"/>
        <w:rPr>
          <w:rFonts w:ascii="Times New Roman" w:hAnsi="Times New Roman" w:cs="Times New Roman"/>
          <w:b/>
          <w:sz w:val="24"/>
          <w:szCs w:val="24"/>
        </w:rPr>
      </w:pPr>
      <w:r w:rsidRPr="003E2CF9">
        <w:rPr>
          <w:rFonts w:ascii="Times New Roman" w:hAnsi="Times New Roman" w:cs="Times New Roman"/>
          <w:sz w:val="24"/>
          <w:szCs w:val="24"/>
        </w:rPr>
        <w:t>Additionally, by guaranteeing appropriate recording, packaging, labeling, and management of hazardous material, reverse logistics can assist in adhering to the moral and legal requirements of hazardous waste management. Reverse logistics is therefore a crucial and pertinent idea for managing hazardous waste since it can aid in resource conservation, environmental protection, and social responsibility (Carter &amp; Jennings, 2020).</w:t>
      </w:r>
    </w:p>
    <w:p w:rsidR="003E2CF9" w:rsidRPr="003E2CF9" w:rsidRDefault="003E2CF9" w:rsidP="003E2CF9">
      <w:pPr>
        <w:spacing w:line="480" w:lineRule="auto"/>
        <w:rPr>
          <w:rFonts w:ascii="Times New Roman" w:hAnsi="Times New Roman" w:cs="Times New Roman"/>
          <w:b/>
          <w:sz w:val="24"/>
          <w:szCs w:val="24"/>
        </w:rPr>
      </w:pPr>
      <w:r w:rsidRPr="003E2CF9">
        <w:rPr>
          <w:rFonts w:ascii="Times New Roman" w:hAnsi="Times New Roman" w:cs="Times New Roman"/>
          <w:b/>
          <w:sz w:val="24"/>
          <w:szCs w:val="24"/>
        </w:rPr>
        <w:t>Ethical behavior in Reverse Logistics</w:t>
      </w:r>
    </w:p>
    <w:p w:rsidR="003E2CF9" w:rsidRPr="003E2CF9" w:rsidRDefault="003E2CF9" w:rsidP="003E2CF9">
      <w:pPr>
        <w:spacing w:line="480" w:lineRule="auto"/>
        <w:rPr>
          <w:rFonts w:ascii="Times New Roman" w:hAnsi="Times New Roman" w:cs="Times New Roman"/>
          <w:sz w:val="24"/>
          <w:szCs w:val="24"/>
        </w:rPr>
      </w:pPr>
      <w:r w:rsidRPr="003E2CF9">
        <w:rPr>
          <w:rFonts w:ascii="Times New Roman" w:hAnsi="Times New Roman" w:cs="Times New Roman"/>
          <w:b/>
          <w:sz w:val="24"/>
          <w:szCs w:val="24"/>
        </w:rPr>
        <w:tab/>
      </w:r>
      <w:r w:rsidRPr="003E2CF9">
        <w:rPr>
          <w:rFonts w:ascii="Times New Roman" w:hAnsi="Times New Roman" w:cs="Times New Roman"/>
          <w:sz w:val="24"/>
          <w:szCs w:val="24"/>
        </w:rPr>
        <w:t xml:space="preserve">Reverse logistics operations require ethical behavior as a critical component. Transporting and gathering commodities in order to arrange for their remanufacturing, repairing, reusing, or recycling is known as reverse logistics. A number of factors are affected by ethical considerations. Firstly Effective information management is essential to the reverse logistics process. Ethics must guide the behavior of the Internet of Things, the associated information systems, and the related human parties. Second, businesses could run into difficulties like </w:t>
      </w:r>
      <w:r w:rsidRPr="003E2CF9">
        <w:rPr>
          <w:rFonts w:ascii="Times New Roman" w:hAnsi="Times New Roman" w:cs="Times New Roman"/>
          <w:sz w:val="24"/>
          <w:szCs w:val="24"/>
        </w:rPr>
        <w:lastRenderedPageBreak/>
        <w:t>adhering to laws governing the transportation of garbage. For moral, environmental, and financial reasons, businesses ought to look into reverse logistics proactively, especially since it's required by law in several regions of the world for electronic waste restrictions (Carter &amp; Jennings, 2020).</w:t>
      </w:r>
    </w:p>
    <w:p w:rsidR="003E2CF9" w:rsidRPr="003E2CF9" w:rsidRDefault="003E2CF9" w:rsidP="003E2CF9">
      <w:pPr>
        <w:spacing w:line="480" w:lineRule="auto"/>
        <w:rPr>
          <w:rFonts w:ascii="Times New Roman" w:hAnsi="Times New Roman" w:cs="Times New Roman"/>
          <w:sz w:val="24"/>
          <w:szCs w:val="24"/>
        </w:rPr>
      </w:pPr>
      <w:r w:rsidRPr="003E2CF9">
        <w:rPr>
          <w:rFonts w:ascii="Times New Roman" w:hAnsi="Times New Roman" w:cs="Times New Roman"/>
          <w:sz w:val="24"/>
          <w:szCs w:val="24"/>
        </w:rPr>
        <w:tab/>
        <w:t>The management of returned and used products generates waste, thus reverse logistics is an essential part of green supply chain management. Reverse logistics can assist in saving waste. Considering sustainability from an entrepreneurial standpoint is not only a moral imperative.</w:t>
      </w:r>
      <w:r w:rsidRPr="003E2CF9">
        <w:rPr>
          <w:rFonts w:ascii="Times New Roman" w:hAnsi="Times New Roman" w:cs="Times New Roman"/>
          <w:sz w:val="24"/>
          <w:szCs w:val="24"/>
        </w:rPr>
        <w:cr/>
        <w:t xml:space="preserve"> Furthermore, because it contributes to beneficial social outcomes, the social side of reverse logistics has been underutilized and needs exploring. An environment where accountability is becoming more and more important will require businesses to answer for the decisions they make. Reverse logistics ethics, in summary, revolve around creating a business plan that meets stakeholder demands while maintaining profitability and long-term success (Carter &amp; Jennings, 2020).</w:t>
      </w:r>
    </w:p>
    <w:p w:rsidR="003E2CF9" w:rsidRPr="003E2CF9" w:rsidRDefault="003E2CF9" w:rsidP="003E2CF9">
      <w:pPr>
        <w:spacing w:line="480" w:lineRule="auto"/>
        <w:rPr>
          <w:rFonts w:ascii="Times New Roman" w:hAnsi="Times New Roman" w:cs="Times New Roman"/>
          <w:b/>
          <w:sz w:val="24"/>
          <w:szCs w:val="24"/>
        </w:rPr>
      </w:pPr>
      <w:r w:rsidRPr="003E2CF9">
        <w:rPr>
          <w:rFonts w:ascii="Times New Roman" w:hAnsi="Times New Roman" w:cs="Times New Roman"/>
          <w:b/>
          <w:sz w:val="24"/>
          <w:szCs w:val="24"/>
        </w:rPr>
        <w:t>Markets for Remanufactured Goods</w:t>
      </w:r>
    </w:p>
    <w:p w:rsidR="003E2CF9" w:rsidRPr="003E2CF9" w:rsidRDefault="003E2CF9" w:rsidP="003E2CF9">
      <w:pPr>
        <w:spacing w:line="480" w:lineRule="auto"/>
        <w:ind w:firstLine="720"/>
        <w:rPr>
          <w:rFonts w:ascii="Times New Roman" w:hAnsi="Times New Roman" w:cs="Times New Roman"/>
          <w:sz w:val="24"/>
          <w:szCs w:val="24"/>
        </w:rPr>
      </w:pPr>
      <w:r w:rsidRPr="003E2CF9">
        <w:rPr>
          <w:rFonts w:ascii="Times New Roman" w:hAnsi="Times New Roman" w:cs="Times New Roman"/>
          <w:sz w:val="24"/>
          <w:szCs w:val="24"/>
        </w:rPr>
        <w:t>Remanufactured goods are widely available on the international market. For example, Canada, Mexico, and the EU are significant export destinations for goods that have been remanufactured from the United States. There are secondary markets for remanufactured goods as well. Examples include refurbishing furniture and white goods by charities to sell to underprivileged people in the UK, testing and fixing used cell phones for export, and selling used school furniture to poor countries (Tolio et al., 2020).</w:t>
      </w:r>
    </w:p>
    <w:p w:rsidR="003E2CF9" w:rsidRPr="003E2CF9" w:rsidRDefault="003E2CF9" w:rsidP="003E2CF9">
      <w:pPr>
        <w:spacing w:line="480" w:lineRule="auto"/>
        <w:ind w:firstLine="720"/>
        <w:rPr>
          <w:rFonts w:ascii="Times New Roman" w:hAnsi="Times New Roman" w:cs="Times New Roman"/>
          <w:sz w:val="24"/>
          <w:szCs w:val="24"/>
        </w:rPr>
      </w:pPr>
      <w:r w:rsidRPr="003E2CF9">
        <w:rPr>
          <w:rFonts w:ascii="Times New Roman" w:hAnsi="Times New Roman" w:cs="Times New Roman"/>
          <w:sz w:val="24"/>
          <w:szCs w:val="24"/>
        </w:rPr>
        <w:t xml:space="preserve">Empirical Discoveries Regarding Remanufactured Items According to research, consumer approval of remanufactured items is crucial for closed-loop supply chains to succeed </w:t>
      </w:r>
      <w:r w:rsidRPr="003E2CF9">
        <w:rPr>
          <w:rFonts w:ascii="Times New Roman" w:hAnsi="Times New Roman" w:cs="Times New Roman"/>
          <w:sz w:val="24"/>
          <w:szCs w:val="24"/>
        </w:rPr>
        <w:lastRenderedPageBreak/>
        <w:t>and for the circular economy to take hold. However, buyers frequently show reluctance to buy reconditioned goods. Remanufactured batteries may be more widely accepted if consumers are educated using infographics, according to another study. A synergistic effect is created when graphical data and customer focus are combined, yielding greater influence than would be predicted if they were taken into consideration independently (Tolio et al., 2020).</w:t>
      </w:r>
    </w:p>
    <w:p w:rsidR="003E2CF9" w:rsidRPr="003E2CF9" w:rsidRDefault="003E2CF9" w:rsidP="003E2CF9">
      <w:pPr>
        <w:spacing w:line="480" w:lineRule="auto"/>
        <w:ind w:firstLine="720"/>
        <w:rPr>
          <w:rFonts w:ascii="Times New Roman" w:hAnsi="Times New Roman" w:cs="Times New Roman"/>
          <w:sz w:val="24"/>
          <w:szCs w:val="24"/>
        </w:rPr>
      </w:pPr>
      <w:r w:rsidRPr="003E2CF9">
        <w:rPr>
          <w:rFonts w:ascii="Times New Roman" w:hAnsi="Times New Roman" w:cs="Times New Roman"/>
          <w:sz w:val="24"/>
          <w:szCs w:val="24"/>
        </w:rPr>
        <w:t>The remanufacturing industry offers a number of lucrative procedures. For example, it has been discovered that the implementation of lean techniques in industrial remanufacturing activities is advantageous. By managing the remanufacturing processes' inherent complexity, these techniques raise process productivity as a whole. The creation of a reverse logistics system, production scheduling, promotional tactics for recovered goods, and the use of closed-loop supply chain techniques in sectors other than manufacturing are some further examples (Tolio et al., 2020).</w:t>
      </w: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rPr>
          <w:rFonts w:ascii="Times New Roman" w:hAnsi="Times New Roman" w:cs="Times New Roman"/>
          <w:b/>
          <w:sz w:val="24"/>
          <w:szCs w:val="24"/>
        </w:rPr>
      </w:pPr>
    </w:p>
    <w:p w:rsidR="00C30037" w:rsidRDefault="00C30037" w:rsidP="003E2CF9">
      <w:pPr>
        <w:spacing w:line="480" w:lineRule="auto"/>
        <w:ind w:left="360"/>
        <w:jc w:val="center"/>
        <w:rPr>
          <w:rFonts w:ascii="Times New Roman" w:hAnsi="Times New Roman" w:cs="Times New Roman"/>
          <w:b/>
          <w:sz w:val="24"/>
          <w:szCs w:val="24"/>
        </w:rPr>
      </w:pPr>
    </w:p>
    <w:p w:rsidR="003E2CF9" w:rsidRPr="003E2CF9" w:rsidRDefault="003E2CF9" w:rsidP="003E2CF9">
      <w:pPr>
        <w:spacing w:line="480" w:lineRule="auto"/>
        <w:ind w:left="360"/>
        <w:jc w:val="center"/>
        <w:rPr>
          <w:rFonts w:ascii="Times New Roman" w:hAnsi="Times New Roman" w:cs="Times New Roman"/>
          <w:b/>
          <w:sz w:val="24"/>
          <w:szCs w:val="24"/>
        </w:rPr>
      </w:pPr>
      <w:r w:rsidRPr="003E2CF9">
        <w:rPr>
          <w:rFonts w:ascii="Times New Roman" w:hAnsi="Times New Roman" w:cs="Times New Roman"/>
          <w:b/>
          <w:sz w:val="24"/>
          <w:szCs w:val="24"/>
        </w:rPr>
        <w:t>References</w:t>
      </w:r>
    </w:p>
    <w:p w:rsidR="003E2CF9" w:rsidRPr="003E2CF9" w:rsidRDefault="003E2CF9" w:rsidP="003E2CF9">
      <w:pPr>
        <w:pStyle w:val="NormalWeb"/>
        <w:spacing w:before="0" w:beforeAutospacing="0" w:after="0" w:afterAutospacing="0" w:line="480" w:lineRule="auto"/>
        <w:ind w:left="720" w:hanging="720"/>
      </w:pPr>
      <w:r w:rsidRPr="003E2CF9">
        <w:t xml:space="preserve">Rogers, D. S., Melamed, B., &amp; Lembke, R. S. (2021). Modeling and Analysis of Reverse Logistics. </w:t>
      </w:r>
      <w:r w:rsidRPr="003E2CF9">
        <w:rPr>
          <w:i/>
          <w:iCs/>
        </w:rPr>
        <w:t>Journal of Business Logistics</w:t>
      </w:r>
      <w:r w:rsidRPr="003E2CF9">
        <w:t xml:space="preserve">, </w:t>
      </w:r>
      <w:r w:rsidRPr="003E2CF9">
        <w:rPr>
          <w:i/>
          <w:iCs/>
        </w:rPr>
        <w:t>33</w:t>
      </w:r>
      <w:r w:rsidRPr="003E2CF9">
        <w:t xml:space="preserve">(2), 107–117. </w:t>
      </w:r>
      <w:hyperlink r:id="rId7" w:history="1">
        <w:r w:rsidRPr="003E2CF9">
          <w:rPr>
            <w:rStyle w:val="Hyperlink"/>
          </w:rPr>
          <w:t>https://doi.org/10.1111/j.0000-0000.2012.01043.x</w:t>
        </w:r>
      </w:hyperlink>
    </w:p>
    <w:p w:rsidR="003E2CF9" w:rsidRPr="003E2CF9" w:rsidRDefault="003E2CF9" w:rsidP="003E2CF9">
      <w:pPr>
        <w:pStyle w:val="NormalWeb"/>
        <w:spacing w:before="0" w:beforeAutospacing="0" w:after="0" w:afterAutospacing="0" w:line="480" w:lineRule="auto"/>
        <w:ind w:left="720" w:hanging="720"/>
      </w:pPr>
      <w:r w:rsidRPr="003E2CF9">
        <w:t xml:space="preserve">Keith, J. (2020). Reverse logistics. </w:t>
      </w:r>
      <w:r w:rsidRPr="003E2CF9">
        <w:rPr>
          <w:i/>
          <w:iCs/>
        </w:rPr>
        <w:t>Work Study</w:t>
      </w:r>
      <w:r w:rsidRPr="003E2CF9">
        <w:t xml:space="preserve">, </w:t>
      </w:r>
      <w:r w:rsidRPr="003E2CF9">
        <w:rPr>
          <w:i/>
          <w:iCs/>
        </w:rPr>
        <w:t>52</w:t>
      </w:r>
      <w:r w:rsidRPr="003E2CF9">
        <w:t xml:space="preserve">(5). </w:t>
      </w:r>
      <w:hyperlink r:id="rId8" w:history="1">
        <w:r w:rsidRPr="003E2CF9">
          <w:rPr>
            <w:rStyle w:val="Hyperlink"/>
          </w:rPr>
          <w:t>https://doi.org/10.1108/ws.2003.07952eaf.001</w:t>
        </w:r>
      </w:hyperlink>
    </w:p>
    <w:p w:rsidR="003E2CF9" w:rsidRPr="003E2CF9" w:rsidRDefault="003E2CF9" w:rsidP="003E2CF9">
      <w:pPr>
        <w:pStyle w:val="NormalWeb"/>
        <w:spacing w:before="0" w:beforeAutospacing="0" w:after="0" w:afterAutospacing="0" w:line="480" w:lineRule="auto"/>
        <w:ind w:left="720" w:hanging="720"/>
      </w:pPr>
      <w:r w:rsidRPr="003E2CF9">
        <w:t xml:space="preserve">Ramos, T. R. P., Gomes, M. I., &amp; Barbosa-Póvoa, A. P. (2019). Planning a sustainable reverse logistics system: Balancing costs with environmental and social concerns. </w:t>
      </w:r>
      <w:r w:rsidRPr="003E2CF9">
        <w:rPr>
          <w:i/>
          <w:iCs/>
        </w:rPr>
        <w:t>Omega</w:t>
      </w:r>
      <w:r w:rsidRPr="003E2CF9">
        <w:t xml:space="preserve">, </w:t>
      </w:r>
      <w:r w:rsidRPr="003E2CF9">
        <w:rPr>
          <w:i/>
          <w:iCs/>
        </w:rPr>
        <w:t>48</w:t>
      </w:r>
      <w:r w:rsidRPr="003E2CF9">
        <w:t xml:space="preserve">, 60–74. </w:t>
      </w:r>
      <w:hyperlink r:id="rId9" w:history="1">
        <w:r w:rsidRPr="003E2CF9">
          <w:rPr>
            <w:rStyle w:val="Hyperlink"/>
          </w:rPr>
          <w:t>https://doi.org/10.1016/j.omega.2013.11.006</w:t>
        </w:r>
      </w:hyperlink>
    </w:p>
    <w:p w:rsidR="003E2CF9" w:rsidRPr="003E2CF9" w:rsidRDefault="003E2CF9" w:rsidP="003E2CF9">
      <w:pPr>
        <w:pStyle w:val="NormalWeb"/>
        <w:spacing w:before="0" w:beforeAutospacing="0" w:after="0" w:afterAutospacing="0" w:line="480" w:lineRule="auto"/>
        <w:ind w:left="720" w:hanging="720"/>
      </w:pPr>
      <w:r w:rsidRPr="003E2CF9">
        <w:t xml:space="preserve">Kim, K., Song, I., Kim, J., &amp; Jeong, B. (2022). Supply planning model for remanufacturing system in reverse logistics environment. </w:t>
      </w:r>
      <w:r w:rsidRPr="003E2CF9">
        <w:rPr>
          <w:i/>
          <w:iCs/>
        </w:rPr>
        <w:t>Computers &amp; Industrial Engineering</w:t>
      </w:r>
      <w:r w:rsidRPr="003E2CF9">
        <w:t xml:space="preserve">, </w:t>
      </w:r>
      <w:r w:rsidRPr="003E2CF9">
        <w:rPr>
          <w:i/>
          <w:iCs/>
        </w:rPr>
        <w:t>51</w:t>
      </w:r>
      <w:r w:rsidRPr="003E2CF9">
        <w:t xml:space="preserve">(2), 279–287. </w:t>
      </w:r>
      <w:hyperlink r:id="rId10" w:history="1">
        <w:r w:rsidRPr="003E2CF9">
          <w:rPr>
            <w:rStyle w:val="Hyperlink"/>
          </w:rPr>
          <w:t>https://doi.org/10.1016/j.cie.2022.02.008</w:t>
        </w:r>
      </w:hyperlink>
    </w:p>
    <w:p w:rsidR="003E2CF9" w:rsidRPr="003E2CF9" w:rsidRDefault="003E2CF9" w:rsidP="003E2CF9">
      <w:pPr>
        <w:pStyle w:val="NormalWeb"/>
        <w:spacing w:before="0" w:beforeAutospacing="0" w:after="0" w:afterAutospacing="0" w:line="480" w:lineRule="auto"/>
        <w:ind w:left="720" w:hanging="720"/>
      </w:pPr>
      <w:r w:rsidRPr="003E2CF9">
        <w:t xml:space="preserve">Larson, A. L., Teisberg, E. O., &amp; Johnson, R. R. (2019). Sustainable Business: Opportunity and Value Creation. </w:t>
      </w:r>
      <w:r w:rsidRPr="003E2CF9">
        <w:rPr>
          <w:i/>
          <w:iCs/>
        </w:rPr>
        <w:t>Interfaces</w:t>
      </w:r>
      <w:r w:rsidRPr="003E2CF9">
        <w:t xml:space="preserve">, </w:t>
      </w:r>
      <w:r w:rsidRPr="003E2CF9">
        <w:rPr>
          <w:i/>
          <w:iCs/>
        </w:rPr>
        <w:t>30</w:t>
      </w:r>
      <w:r w:rsidRPr="003E2CF9">
        <w:t xml:space="preserve">(3), 1–12. </w:t>
      </w:r>
      <w:hyperlink r:id="rId11" w:history="1">
        <w:r w:rsidRPr="003E2CF9">
          <w:rPr>
            <w:rStyle w:val="Hyperlink"/>
          </w:rPr>
          <w:t>https://doi.org/10.1287/inte.30.3.1.11658</w:t>
        </w:r>
      </w:hyperlink>
    </w:p>
    <w:p w:rsidR="003E2CF9" w:rsidRPr="003E2CF9" w:rsidRDefault="003E2CF9" w:rsidP="003E2CF9">
      <w:pPr>
        <w:pStyle w:val="NormalWeb"/>
        <w:spacing w:before="0" w:beforeAutospacing="0" w:after="0" w:afterAutospacing="0" w:line="480" w:lineRule="auto"/>
        <w:ind w:left="720" w:hanging="720"/>
      </w:pPr>
      <w:r w:rsidRPr="003E2CF9">
        <w:t xml:space="preserve">Tolio, T., Bernard, A., Colledani, M., Kara, S., Seliger, G., Duflou, J., Battaia, O., &amp; Takata, S. (2020). Design, management and control of demanufacturing and remanufacturing systems. </w:t>
      </w:r>
      <w:r w:rsidRPr="003E2CF9">
        <w:rPr>
          <w:i/>
          <w:iCs/>
        </w:rPr>
        <w:t>CIRP Annals</w:t>
      </w:r>
      <w:r w:rsidRPr="003E2CF9">
        <w:t xml:space="preserve">, </w:t>
      </w:r>
      <w:r w:rsidRPr="003E2CF9">
        <w:rPr>
          <w:i/>
          <w:iCs/>
        </w:rPr>
        <w:t>66</w:t>
      </w:r>
      <w:r w:rsidRPr="003E2CF9">
        <w:t xml:space="preserve">(2), 585–609. </w:t>
      </w:r>
      <w:hyperlink r:id="rId12" w:history="1">
        <w:r w:rsidRPr="003E2CF9">
          <w:rPr>
            <w:rStyle w:val="Hyperlink"/>
          </w:rPr>
          <w:t>https://doi.org/10.1016/j.cirp.2020.05.001</w:t>
        </w:r>
      </w:hyperlink>
    </w:p>
    <w:p w:rsidR="003E2CF9" w:rsidRPr="003E2CF9" w:rsidRDefault="003E2CF9" w:rsidP="003E2CF9">
      <w:pPr>
        <w:pStyle w:val="NormalWeb"/>
        <w:spacing w:before="0" w:beforeAutospacing="0" w:after="0" w:afterAutospacing="0" w:line="480" w:lineRule="auto"/>
        <w:ind w:left="720" w:hanging="720"/>
      </w:pPr>
      <w:r w:rsidRPr="003E2CF9">
        <w:t xml:space="preserve">Carter, C. R., &amp; Jennings, M. M. (2020). LOGISTICS SOCIAL RESPONSIBILITY: AN INTEGRATIVE FRAMEWORK. </w:t>
      </w:r>
      <w:r w:rsidRPr="003E2CF9">
        <w:rPr>
          <w:i/>
          <w:iCs/>
        </w:rPr>
        <w:t>Journal of Business Logistics</w:t>
      </w:r>
      <w:r w:rsidRPr="003E2CF9">
        <w:t xml:space="preserve">, </w:t>
      </w:r>
      <w:r w:rsidRPr="003E2CF9">
        <w:rPr>
          <w:i/>
          <w:iCs/>
        </w:rPr>
        <w:t>23</w:t>
      </w:r>
      <w:r w:rsidRPr="003E2CF9">
        <w:t>(1), 145–180. https://doi.org/10.1002/j.2158-1592.2020.tb00020.x</w:t>
      </w:r>
    </w:p>
    <w:p w:rsidR="003E2CF9" w:rsidRPr="003E2CF9" w:rsidRDefault="003E2CF9" w:rsidP="003E2CF9">
      <w:pPr>
        <w:pStyle w:val="NormalWeb"/>
        <w:spacing w:before="0" w:beforeAutospacing="0" w:after="0" w:afterAutospacing="0" w:line="480" w:lineRule="auto"/>
        <w:ind w:left="720" w:hanging="720"/>
      </w:pPr>
    </w:p>
    <w:p w:rsidR="003E2CF9" w:rsidRPr="003E2CF9" w:rsidRDefault="003E2CF9" w:rsidP="003E2CF9">
      <w:pPr>
        <w:pStyle w:val="NormalWeb"/>
        <w:spacing w:before="0" w:beforeAutospacing="0" w:after="0" w:afterAutospacing="0" w:line="480" w:lineRule="auto"/>
        <w:ind w:left="720" w:hanging="720"/>
      </w:pPr>
    </w:p>
    <w:p w:rsidR="003E2CF9" w:rsidRPr="003E2CF9" w:rsidRDefault="003E2CF9" w:rsidP="003E2CF9">
      <w:pPr>
        <w:spacing w:line="480" w:lineRule="auto"/>
        <w:rPr>
          <w:rFonts w:ascii="Times New Roman" w:hAnsi="Times New Roman" w:cs="Times New Roman"/>
          <w:sz w:val="24"/>
          <w:szCs w:val="24"/>
        </w:rPr>
      </w:pPr>
    </w:p>
    <w:sectPr w:rsidR="003E2CF9" w:rsidRPr="003E2CF9">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E3" w:rsidRDefault="00637DE3" w:rsidP="001B7E01">
      <w:pPr>
        <w:spacing w:after="0" w:line="240" w:lineRule="auto"/>
      </w:pPr>
      <w:r>
        <w:separator/>
      </w:r>
    </w:p>
  </w:endnote>
  <w:endnote w:type="continuationSeparator" w:id="0">
    <w:p w:rsidR="00637DE3" w:rsidRDefault="00637DE3" w:rsidP="001B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E3" w:rsidRDefault="00637DE3" w:rsidP="001B7E01">
      <w:pPr>
        <w:spacing w:after="0" w:line="240" w:lineRule="auto"/>
      </w:pPr>
      <w:r>
        <w:separator/>
      </w:r>
    </w:p>
  </w:footnote>
  <w:footnote w:type="continuationSeparator" w:id="0">
    <w:p w:rsidR="00637DE3" w:rsidRDefault="00637DE3" w:rsidP="001B7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98497"/>
      <w:docPartObj>
        <w:docPartGallery w:val="Page Numbers (Top of Page)"/>
        <w:docPartUnique/>
      </w:docPartObj>
    </w:sdtPr>
    <w:sdtEndPr>
      <w:rPr>
        <w:rFonts w:ascii="Times New Roman" w:hAnsi="Times New Roman" w:cs="Times New Roman"/>
        <w:noProof/>
        <w:sz w:val="24"/>
        <w:szCs w:val="24"/>
      </w:rPr>
    </w:sdtEndPr>
    <w:sdtContent>
      <w:p w:rsidR="001B7E01" w:rsidRPr="001B7E01" w:rsidRDefault="001B7E01">
        <w:pPr>
          <w:pStyle w:val="Header"/>
          <w:jc w:val="right"/>
          <w:rPr>
            <w:rFonts w:ascii="Times New Roman" w:hAnsi="Times New Roman" w:cs="Times New Roman"/>
            <w:sz w:val="24"/>
            <w:szCs w:val="24"/>
          </w:rPr>
        </w:pPr>
        <w:r w:rsidRPr="001B7E01">
          <w:rPr>
            <w:rFonts w:ascii="Times New Roman" w:hAnsi="Times New Roman" w:cs="Times New Roman"/>
            <w:sz w:val="24"/>
            <w:szCs w:val="24"/>
          </w:rPr>
          <w:fldChar w:fldCharType="begin"/>
        </w:r>
        <w:r w:rsidRPr="001B7E01">
          <w:rPr>
            <w:rFonts w:ascii="Times New Roman" w:hAnsi="Times New Roman" w:cs="Times New Roman"/>
            <w:sz w:val="24"/>
            <w:szCs w:val="24"/>
          </w:rPr>
          <w:instrText xml:space="preserve"> PAGE   \* MERGEFORMAT </w:instrText>
        </w:r>
        <w:r w:rsidRPr="001B7E01">
          <w:rPr>
            <w:rFonts w:ascii="Times New Roman" w:hAnsi="Times New Roman" w:cs="Times New Roman"/>
            <w:sz w:val="24"/>
            <w:szCs w:val="24"/>
          </w:rPr>
          <w:fldChar w:fldCharType="separate"/>
        </w:r>
        <w:r w:rsidR="00E622F7">
          <w:rPr>
            <w:rFonts w:ascii="Times New Roman" w:hAnsi="Times New Roman" w:cs="Times New Roman"/>
            <w:noProof/>
            <w:sz w:val="24"/>
            <w:szCs w:val="24"/>
          </w:rPr>
          <w:t>2</w:t>
        </w:r>
        <w:r w:rsidRPr="001B7E01">
          <w:rPr>
            <w:rFonts w:ascii="Times New Roman" w:hAnsi="Times New Roman" w:cs="Times New Roman"/>
            <w:noProof/>
            <w:sz w:val="24"/>
            <w:szCs w:val="24"/>
          </w:rPr>
          <w:fldChar w:fldCharType="end"/>
        </w:r>
      </w:p>
    </w:sdtContent>
  </w:sdt>
  <w:p w:rsidR="001B7E01" w:rsidRDefault="001B7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5639"/>
    <w:multiLevelType w:val="hybridMultilevel"/>
    <w:tmpl w:val="2968F3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B1EA5"/>
    <w:multiLevelType w:val="hybridMultilevel"/>
    <w:tmpl w:val="BAF042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F2E5C"/>
    <w:multiLevelType w:val="hybridMultilevel"/>
    <w:tmpl w:val="7C5A2C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F9"/>
    <w:rsid w:val="00075397"/>
    <w:rsid w:val="001B7E01"/>
    <w:rsid w:val="003E2CF9"/>
    <w:rsid w:val="00491A14"/>
    <w:rsid w:val="0061165F"/>
    <w:rsid w:val="00637DE3"/>
    <w:rsid w:val="008077D9"/>
    <w:rsid w:val="008B161E"/>
    <w:rsid w:val="00A10D62"/>
    <w:rsid w:val="00C30037"/>
    <w:rsid w:val="00C83C6A"/>
    <w:rsid w:val="00DD2B7C"/>
    <w:rsid w:val="00E622F7"/>
    <w:rsid w:val="00F5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73847-5C20-46CD-92A5-1B63F2B3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C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CF9"/>
    <w:pPr>
      <w:ind w:left="720"/>
      <w:contextualSpacing/>
    </w:pPr>
  </w:style>
  <w:style w:type="character" w:styleId="Strong">
    <w:name w:val="Strong"/>
    <w:basedOn w:val="DefaultParagraphFont"/>
    <w:uiPriority w:val="22"/>
    <w:qFormat/>
    <w:rsid w:val="003E2CF9"/>
    <w:rPr>
      <w:b/>
      <w:bCs/>
    </w:rPr>
  </w:style>
  <w:style w:type="paragraph" w:styleId="NormalWeb">
    <w:name w:val="Normal (Web)"/>
    <w:basedOn w:val="Normal"/>
    <w:uiPriority w:val="99"/>
    <w:semiHidden/>
    <w:unhideWhenUsed/>
    <w:rsid w:val="003E2C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2CF9"/>
    <w:rPr>
      <w:color w:val="0563C1" w:themeColor="hyperlink"/>
      <w:u w:val="single"/>
    </w:rPr>
  </w:style>
  <w:style w:type="paragraph" w:styleId="Header">
    <w:name w:val="header"/>
    <w:basedOn w:val="Normal"/>
    <w:link w:val="HeaderChar"/>
    <w:uiPriority w:val="99"/>
    <w:unhideWhenUsed/>
    <w:rsid w:val="001B7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01"/>
  </w:style>
  <w:style w:type="paragraph" w:styleId="Footer">
    <w:name w:val="footer"/>
    <w:basedOn w:val="Normal"/>
    <w:link w:val="FooterChar"/>
    <w:uiPriority w:val="99"/>
    <w:unhideWhenUsed/>
    <w:rsid w:val="001B7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ws.2003.07952eaf.0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11/j.0000-0000.2012.01043.x" TargetMode="External"/><Relationship Id="rId12" Type="http://schemas.openxmlformats.org/officeDocument/2006/relationships/hyperlink" Target="https://doi.org/10.1016/j.cirp.2020.05.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87/inte.30.3.1.1165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cie.2022.02.008" TargetMode="External"/><Relationship Id="rId4" Type="http://schemas.openxmlformats.org/officeDocument/2006/relationships/webSettings" Target="webSettings.xml"/><Relationship Id="rId9" Type="http://schemas.openxmlformats.org/officeDocument/2006/relationships/hyperlink" Target="https://doi.org/10.1016/j.omega.2013.11.0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2382</Words>
  <Characters>14556</Characters>
  <Application>Microsoft Office Word</Application>
  <DocSecurity>0</DocSecurity>
  <Lines>242</Lines>
  <Paragraphs>58</Paragraphs>
  <ScaleCrop>false</ScaleCrop>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LUCY</cp:lastModifiedBy>
  <cp:revision>11</cp:revision>
  <dcterms:created xsi:type="dcterms:W3CDTF">2023-11-11T08:13:00Z</dcterms:created>
  <dcterms:modified xsi:type="dcterms:W3CDTF">2023-11-11T08:21:00Z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7a7fca6d-408d-46ff-97d8-159ffab146ca</vt:lpwstr>
  </property>
</Properties>
</file>