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D7F" w:rsidRDefault="00DC7D7F" w:rsidP="000C6BFE">
      <w:pPr>
        <w:spacing w:line="240" w:lineRule="auto"/>
        <w:rPr>
          <w:rFonts w:ascii="Times New Roman" w:hAnsi="Times New Roman" w:cs="Times New Roman"/>
          <w:sz w:val="24"/>
          <w:szCs w:val="24"/>
        </w:rPr>
      </w:pPr>
    </w:p>
    <w:p w:rsidR="00DC7D7F" w:rsidRDefault="00DC7D7F" w:rsidP="000C6BFE">
      <w:pPr>
        <w:spacing w:line="240" w:lineRule="auto"/>
        <w:rPr>
          <w:rFonts w:ascii="Times New Roman" w:hAnsi="Times New Roman" w:cs="Times New Roman"/>
          <w:sz w:val="24"/>
          <w:szCs w:val="24"/>
        </w:rPr>
      </w:pPr>
    </w:p>
    <w:p w:rsidR="00DC7D7F" w:rsidRDefault="00DC7D7F" w:rsidP="000C6BFE">
      <w:pPr>
        <w:spacing w:line="240" w:lineRule="auto"/>
        <w:rPr>
          <w:rFonts w:ascii="Times New Roman" w:hAnsi="Times New Roman" w:cs="Times New Roman"/>
          <w:sz w:val="24"/>
          <w:szCs w:val="24"/>
        </w:rPr>
      </w:pPr>
    </w:p>
    <w:p w:rsidR="00DC7D7F" w:rsidRDefault="00DC7D7F" w:rsidP="000C6BFE">
      <w:pPr>
        <w:spacing w:line="240" w:lineRule="auto"/>
        <w:rPr>
          <w:rFonts w:ascii="Times New Roman" w:hAnsi="Times New Roman" w:cs="Times New Roman"/>
          <w:sz w:val="24"/>
          <w:szCs w:val="24"/>
        </w:rPr>
      </w:pPr>
    </w:p>
    <w:p w:rsidR="009C6687" w:rsidRPr="00DC7D7F" w:rsidRDefault="009F718B" w:rsidP="000C6BFE">
      <w:pPr>
        <w:spacing w:line="240" w:lineRule="auto"/>
        <w:rPr>
          <w:rFonts w:ascii="Times New Roman" w:hAnsi="Times New Roman" w:cs="Times New Roman"/>
          <w:b/>
          <w:sz w:val="24"/>
          <w:szCs w:val="24"/>
        </w:rPr>
      </w:pPr>
      <w:r w:rsidRPr="00DC7D7F">
        <w:rPr>
          <w:rFonts w:ascii="Times New Roman" w:hAnsi="Times New Roman" w:cs="Times New Roman"/>
          <w:b/>
          <w:sz w:val="24"/>
          <w:szCs w:val="24"/>
        </w:rPr>
        <w:t>Representation and Responsiveness: Contrasting U.S. Senate and House of Representatives Candidates</w:t>
      </w:r>
    </w:p>
    <w:p w:rsidR="009C6687" w:rsidRPr="00DC7D7F" w:rsidRDefault="009F718B" w:rsidP="000C6BFE">
      <w:pPr>
        <w:spacing w:line="240" w:lineRule="auto"/>
        <w:jc w:val="center"/>
        <w:rPr>
          <w:rFonts w:ascii="Times New Roman" w:hAnsi="Times New Roman" w:cs="Times New Roman"/>
          <w:sz w:val="24"/>
          <w:szCs w:val="24"/>
        </w:rPr>
      </w:pPr>
      <w:r w:rsidRPr="00DC7D7F">
        <w:rPr>
          <w:rFonts w:ascii="Times New Roman" w:hAnsi="Times New Roman" w:cs="Times New Roman"/>
          <w:sz w:val="24"/>
          <w:szCs w:val="24"/>
        </w:rPr>
        <w:t>Name</w:t>
      </w:r>
    </w:p>
    <w:p w:rsidR="009C6687" w:rsidRPr="00DC7D7F" w:rsidRDefault="009F718B" w:rsidP="000C6BFE">
      <w:pPr>
        <w:spacing w:line="240" w:lineRule="auto"/>
        <w:jc w:val="center"/>
        <w:rPr>
          <w:rFonts w:ascii="Times New Roman" w:hAnsi="Times New Roman" w:cs="Times New Roman"/>
          <w:sz w:val="24"/>
          <w:szCs w:val="24"/>
        </w:rPr>
      </w:pPr>
      <w:r w:rsidRPr="00DC7D7F">
        <w:rPr>
          <w:rFonts w:ascii="Times New Roman" w:hAnsi="Times New Roman" w:cs="Times New Roman"/>
          <w:sz w:val="24"/>
          <w:szCs w:val="24"/>
        </w:rPr>
        <w:t>Instructor</w:t>
      </w:r>
    </w:p>
    <w:p w:rsidR="009C6687" w:rsidRPr="00DC7D7F" w:rsidRDefault="009F718B" w:rsidP="000C6BFE">
      <w:pPr>
        <w:spacing w:line="240" w:lineRule="auto"/>
        <w:jc w:val="center"/>
        <w:rPr>
          <w:rFonts w:ascii="Times New Roman" w:hAnsi="Times New Roman" w:cs="Times New Roman"/>
          <w:sz w:val="24"/>
          <w:szCs w:val="24"/>
        </w:rPr>
      </w:pPr>
      <w:r w:rsidRPr="00DC7D7F">
        <w:rPr>
          <w:rFonts w:ascii="Times New Roman" w:hAnsi="Times New Roman" w:cs="Times New Roman"/>
          <w:sz w:val="24"/>
          <w:szCs w:val="24"/>
        </w:rPr>
        <w:t>Course</w:t>
      </w:r>
    </w:p>
    <w:p w:rsidR="009C6687" w:rsidRPr="00DC7D7F" w:rsidRDefault="009F718B" w:rsidP="000C6BFE">
      <w:pPr>
        <w:spacing w:line="240" w:lineRule="auto"/>
        <w:jc w:val="center"/>
        <w:rPr>
          <w:rFonts w:ascii="Times New Roman" w:hAnsi="Times New Roman" w:cs="Times New Roman"/>
          <w:sz w:val="24"/>
          <w:szCs w:val="24"/>
        </w:rPr>
      </w:pPr>
      <w:r w:rsidRPr="00DC7D7F">
        <w:rPr>
          <w:rFonts w:ascii="Times New Roman" w:hAnsi="Times New Roman" w:cs="Times New Roman"/>
          <w:sz w:val="24"/>
          <w:szCs w:val="24"/>
        </w:rPr>
        <w:t>Institution</w:t>
      </w:r>
    </w:p>
    <w:p w:rsidR="009C6687" w:rsidRPr="00DC7D7F" w:rsidRDefault="009F718B" w:rsidP="000C6BFE">
      <w:pPr>
        <w:spacing w:line="240" w:lineRule="auto"/>
        <w:jc w:val="center"/>
        <w:rPr>
          <w:rFonts w:ascii="Times New Roman" w:hAnsi="Times New Roman" w:cs="Times New Roman"/>
          <w:sz w:val="24"/>
          <w:szCs w:val="24"/>
        </w:rPr>
      </w:pPr>
      <w:r w:rsidRPr="00DC7D7F">
        <w:rPr>
          <w:rFonts w:ascii="Times New Roman" w:hAnsi="Times New Roman" w:cs="Times New Roman"/>
          <w:sz w:val="24"/>
          <w:szCs w:val="24"/>
        </w:rPr>
        <w:t>Due Date</w:t>
      </w:r>
    </w:p>
    <w:p w:rsidR="009C6687" w:rsidRPr="00DC7D7F" w:rsidRDefault="009C6687" w:rsidP="000C6BFE">
      <w:pPr>
        <w:spacing w:line="240" w:lineRule="auto"/>
        <w:rPr>
          <w:rFonts w:ascii="Times New Roman" w:hAnsi="Times New Roman" w:cs="Times New Roman"/>
          <w:sz w:val="24"/>
          <w:szCs w:val="24"/>
        </w:rPr>
      </w:pPr>
    </w:p>
    <w:p w:rsidR="009C6687" w:rsidRPr="00DC7D7F" w:rsidRDefault="009C6687" w:rsidP="000C6BFE">
      <w:pPr>
        <w:spacing w:line="240" w:lineRule="auto"/>
        <w:rPr>
          <w:rFonts w:ascii="Times New Roman" w:hAnsi="Times New Roman" w:cs="Times New Roman"/>
          <w:sz w:val="24"/>
          <w:szCs w:val="24"/>
        </w:rPr>
      </w:pPr>
    </w:p>
    <w:p w:rsidR="009C6687" w:rsidRPr="00DC7D7F" w:rsidRDefault="009C6687" w:rsidP="000C6BFE">
      <w:pPr>
        <w:spacing w:line="240" w:lineRule="auto"/>
        <w:rPr>
          <w:rFonts w:ascii="Times New Roman" w:hAnsi="Times New Roman" w:cs="Times New Roman"/>
          <w:sz w:val="24"/>
          <w:szCs w:val="24"/>
        </w:rPr>
      </w:pPr>
    </w:p>
    <w:p w:rsidR="009C6687" w:rsidRPr="00DC7D7F" w:rsidRDefault="009C6687" w:rsidP="000C6BFE">
      <w:pPr>
        <w:spacing w:line="240" w:lineRule="auto"/>
        <w:rPr>
          <w:rFonts w:ascii="Times New Roman" w:hAnsi="Times New Roman" w:cs="Times New Roman"/>
          <w:sz w:val="24"/>
          <w:szCs w:val="24"/>
        </w:rPr>
      </w:pPr>
    </w:p>
    <w:p w:rsidR="009C6687" w:rsidRPr="00DC7D7F" w:rsidRDefault="009C6687" w:rsidP="000C6BFE">
      <w:pPr>
        <w:spacing w:line="240" w:lineRule="auto"/>
        <w:rPr>
          <w:rFonts w:ascii="Times New Roman" w:hAnsi="Times New Roman" w:cs="Times New Roman"/>
          <w:sz w:val="24"/>
          <w:szCs w:val="24"/>
        </w:rPr>
      </w:pPr>
    </w:p>
    <w:p w:rsidR="009C6687" w:rsidRPr="00DC7D7F" w:rsidRDefault="009C6687" w:rsidP="000C6BFE">
      <w:pPr>
        <w:spacing w:line="240" w:lineRule="auto"/>
        <w:rPr>
          <w:rFonts w:ascii="Times New Roman" w:hAnsi="Times New Roman" w:cs="Times New Roman"/>
          <w:sz w:val="24"/>
          <w:szCs w:val="24"/>
        </w:rPr>
      </w:pPr>
    </w:p>
    <w:p w:rsidR="009C6687" w:rsidRPr="00DC7D7F" w:rsidRDefault="009C6687" w:rsidP="000C6BFE">
      <w:pPr>
        <w:spacing w:line="240" w:lineRule="auto"/>
        <w:rPr>
          <w:rFonts w:ascii="Times New Roman" w:hAnsi="Times New Roman" w:cs="Times New Roman"/>
          <w:sz w:val="24"/>
          <w:szCs w:val="24"/>
        </w:rPr>
      </w:pPr>
    </w:p>
    <w:p w:rsidR="009C6687" w:rsidRPr="00DC7D7F" w:rsidRDefault="009C6687" w:rsidP="000C6BFE">
      <w:pPr>
        <w:spacing w:line="240" w:lineRule="auto"/>
        <w:rPr>
          <w:rFonts w:ascii="Times New Roman" w:hAnsi="Times New Roman" w:cs="Times New Roman"/>
          <w:sz w:val="24"/>
          <w:szCs w:val="24"/>
        </w:rPr>
      </w:pPr>
    </w:p>
    <w:p w:rsidR="009C6687" w:rsidRPr="00DC7D7F" w:rsidRDefault="009C6687" w:rsidP="000C6BFE">
      <w:pPr>
        <w:spacing w:line="240" w:lineRule="auto"/>
        <w:rPr>
          <w:rFonts w:ascii="Times New Roman" w:hAnsi="Times New Roman" w:cs="Times New Roman"/>
          <w:sz w:val="24"/>
          <w:szCs w:val="24"/>
        </w:rPr>
      </w:pPr>
    </w:p>
    <w:p w:rsidR="009C6687" w:rsidRPr="00DC7D7F" w:rsidRDefault="009C6687" w:rsidP="000C6BFE">
      <w:pPr>
        <w:spacing w:line="240" w:lineRule="auto"/>
        <w:rPr>
          <w:rFonts w:ascii="Times New Roman" w:hAnsi="Times New Roman" w:cs="Times New Roman"/>
          <w:sz w:val="24"/>
          <w:szCs w:val="24"/>
        </w:rPr>
      </w:pPr>
    </w:p>
    <w:p w:rsidR="009C6687" w:rsidRPr="00DC7D7F" w:rsidRDefault="009C6687" w:rsidP="000C6BFE">
      <w:pPr>
        <w:spacing w:line="240" w:lineRule="auto"/>
        <w:rPr>
          <w:rFonts w:ascii="Times New Roman" w:hAnsi="Times New Roman" w:cs="Times New Roman"/>
          <w:sz w:val="24"/>
          <w:szCs w:val="24"/>
        </w:rPr>
      </w:pPr>
    </w:p>
    <w:p w:rsidR="009C6687" w:rsidRPr="00DC7D7F" w:rsidRDefault="009C6687" w:rsidP="000C6BFE">
      <w:pPr>
        <w:spacing w:line="240" w:lineRule="auto"/>
        <w:rPr>
          <w:rFonts w:ascii="Times New Roman" w:hAnsi="Times New Roman" w:cs="Times New Roman"/>
          <w:sz w:val="24"/>
          <w:szCs w:val="24"/>
        </w:rPr>
      </w:pPr>
    </w:p>
    <w:p w:rsidR="009C6687" w:rsidRPr="00DC7D7F" w:rsidRDefault="009C6687" w:rsidP="000C6BFE">
      <w:pPr>
        <w:spacing w:line="240" w:lineRule="auto"/>
        <w:rPr>
          <w:rFonts w:ascii="Times New Roman" w:hAnsi="Times New Roman" w:cs="Times New Roman"/>
          <w:sz w:val="24"/>
          <w:szCs w:val="24"/>
        </w:rPr>
      </w:pPr>
    </w:p>
    <w:p w:rsidR="009C6687" w:rsidRPr="00DC7D7F" w:rsidRDefault="009C6687" w:rsidP="000C6BFE">
      <w:pPr>
        <w:spacing w:line="240" w:lineRule="auto"/>
        <w:rPr>
          <w:rFonts w:ascii="Times New Roman" w:hAnsi="Times New Roman" w:cs="Times New Roman"/>
          <w:sz w:val="24"/>
          <w:szCs w:val="24"/>
        </w:rPr>
      </w:pPr>
    </w:p>
    <w:p w:rsidR="009C6687" w:rsidRPr="00DC7D7F" w:rsidRDefault="009C6687" w:rsidP="000C6BFE">
      <w:pPr>
        <w:spacing w:line="240" w:lineRule="auto"/>
        <w:rPr>
          <w:rFonts w:ascii="Times New Roman" w:hAnsi="Times New Roman" w:cs="Times New Roman"/>
          <w:sz w:val="24"/>
          <w:szCs w:val="24"/>
        </w:rPr>
      </w:pPr>
    </w:p>
    <w:p w:rsidR="009C6687" w:rsidRPr="00DC7D7F" w:rsidRDefault="009C6687" w:rsidP="000C6BFE">
      <w:pPr>
        <w:spacing w:line="240" w:lineRule="auto"/>
        <w:rPr>
          <w:rFonts w:ascii="Times New Roman" w:hAnsi="Times New Roman" w:cs="Times New Roman"/>
          <w:sz w:val="24"/>
          <w:szCs w:val="24"/>
        </w:rPr>
      </w:pPr>
    </w:p>
    <w:p w:rsidR="009C6687" w:rsidRPr="00DC7D7F" w:rsidRDefault="009C6687" w:rsidP="000C6BFE">
      <w:pPr>
        <w:spacing w:line="240" w:lineRule="auto"/>
        <w:rPr>
          <w:rFonts w:ascii="Times New Roman" w:hAnsi="Times New Roman" w:cs="Times New Roman"/>
          <w:sz w:val="24"/>
          <w:szCs w:val="24"/>
        </w:rPr>
      </w:pPr>
    </w:p>
    <w:p w:rsidR="009C6687" w:rsidRPr="00DC7D7F" w:rsidRDefault="009C6687" w:rsidP="000C6BFE">
      <w:pPr>
        <w:spacing w:line="240" w:lineRule="auto"/>
        <w:rPr>
          <w:rFonts w:ascii="Times New Roman" w:hAnsi="Times New Roman" w:cs="Times New Roman"/>
          <w:sz w:val="24"/>
          <w:szCs w:val="24"/>
        </w:rPr>
      </w:pPr>
    </w:p>
    <w:p w:rsidR="009C6687" w:rsidRPr="00DC7D7F" w:rsidRDefault="009F718B" w:rsidP="000C6BFE">
      <w:pPr>
        <w:spacing w:line="240" w:lineRule="auto"/>
        <w:rPr>
          <w:rFonts w:ascii="Times New Roman" w:hAnsi="Times New Roman" w:cs="Times New Roman"/>
          <w:b/>
          <w:sz w:val="24"/>
          <w:szCs w:val="24"/>
        </w:rPr>
      </w:pPr>
      <w:r w:rsidRPr="00DC7D7F">
        <w:rPr>
          <w:rFonts w:ascii="Times New Roman" w:hAnsi="Times New Roman" w:cs="Times New Roman"/>
          <w:b/>
          <w:sz w:val="24"/>
          <w:szCs w:val="24"/>
        </w:rPr>
        <w:lastRenderedPageBreak/>
        <w:t xml:space="preserve">Representation and Responsiveness: Contrasting U.S. Senate and House of Representatives </w:t>
      </w:r>
      <w:r w:rsidRPr="00DC7D7F">
        <w:rPr>
          <w:rFonts w:ascii="Times New Roman" w:hAnsi="Times New Roman" w:cs="Times New Roman"/>
          <w:b/>
          <w:sz w:val="24"/>
          <w:szCs w:val="24"/>
        </w:rPr>
        <w:t>Candidates</w:t>
      </w:r>
    </w:p>
    <w:p w:rsidR="001B565E" w:rsidRPr="00DC7D7F" w:rsidRDefault="009F718B" w:rsidP="000C6BFE">
      <w:pPr>
        <w:spacing w:line="240" w:lineRule="auto"/>
        <w:rPr>
          <w:rFonts w:ascii="Times New Roman" w:hAnsi="Times New Roman" w:cs="Times New Roman"/>
          <w:sz w:val="24"/>
          <w:szCs w:val="24"/>
        </w:rPr>
      </w:pPr>
      <w:r w:rsidRPr="00DC7D7F">
        <w:rPr>
          <w:rFonts w:ascii="Times New Roman" w:hAnsi="Times New Roman" w:cs="Times New Roman"/>
          <w:sz w:val="24"/>
          <w:szCs w:val="24"/>
        </w:rPr>
        <w:t>Introduction</w:t>
      </w:r>
    </w:p>
    <w:p w:rsidR="004D41C9" w:rsidRPr="004D41C9" w:rsidRDefault="009F718B" w:rsidP="000C6BFE">
      <w:pPr>
        <w:spacing w:line="240" w:lineRule="auto"/>
        <w:rPr>
          <w:rFonts w:ascii="Times New Roman" w:hAnsi="Times New Roman" w:cs="Times New Roman"/>
          <w:sz w:val="24"/>
          <w:szCs w:val="24"/>
        </w:rPr>
      </w:pPr>
      <w:r w:rsidRPr="004D41C9">
        <w:rPr>
          <w:rFonts w:ascii="Times New Roman" w:hAnsi="Times New Roman" w:cs="Times New Roman"/>
          <w:sz w:val="24"/>
          <w:szCs w:val="24"/>
        </w:rPr>
        <w:t>Candidates in the United States engage in electoral campaigns, which are critical battlegrounds to vie for political office. The essential purpose is to represent their constituents in the U.S. Senate or the House of Representatives</w:t>
      </w:r>
      <w:r w:rsidRPr="004D41C9">
        <w:rPr>
          <w:rFonts w:ascii="Times New Roman" w:hAnsi="Times New Roman" w:cs="Times New Roman"/>
          <w:sz w:val="24"/>
          <w:szCs w:val="24"/>
        </w:rPr>
        <w:t>. Both Senate and House candidates aim to secure electoral victory as their primary objective. Their nomination processes and employed strategies differ significantly in terms of campaigns.</w:t>
      </w:r>
    </w:p>
    <w:p w:rsidR="004D41C9" w:rsidRPr="004D41C9" w:rsidRDefault="004D41C9" w:rsidP="000C6BFE">
      <w:pPr>
        <w:spacing w:line="240" w:lineRule="auto"/>
        <w:rPr>
          <w:rFonts w:ascii="Times New Roman" w:hAnsi="Times New Roman" w:cs="Times New Roman"/>
          <w:sz w:val="24"/>
          <w:szCs w:val="24"/>
        </w:rPr>
      </w:pPr>
    </w:p>
    <w:p w:rsidR="004D41C9" w:rsidRDefault="009F718B" w:rsidP="000C6BFE">
      <w:pPr>
        <w:spacing w:line="240" w:lineRule="auto"/>
        <w:rPr>
          <w:rFonts w:ascii="Times New Roman" w:hAnsi="Times New Roman" w:cs="Times New Roman"/>
          <w:sz w:val="24"/>
          <w:szCs w:val="24"/>
        </w:rPr>
      </w:pPr>
      <w:r w:rsidRPr="004D41C9">
        <w:rPr>
          <w:rFonts w:ascii="Times New Roman" w:hAnsi="Times New Roman" w:cs="Times New Roman"/>
          <w:sz w:val="24"/>
          <w:szCs w:val="24"/>
        </w:rPr>
        <w:t>Setting the stage for electoral campaigns, the nomination process</w:t>
      </w:r>
      <w:r w:rsidRPr="004D41C9">
        <w:rPr>
          <w:rFonts w:ascii="Times New Roman" w:hAnsi="Times New Roman" w:cs="Times New Roman"/>
          <w:sz w:val="24"/>
          <w:szCs w:val="24"/>
        </w:rPr>
        <w:t xml:space="preserve"> holds the first distinction. Primary elections held statewide are where U.S. Senate candidates typically participate and compete against fellow party members to secure the nomination. In contrast, House candidates run in primary elections at the district </w:t>
      </w:r>
      <w:r w:rsidRPr="004D41C9">
        <w:rPr>
          <w:rFonts w:ascii="Times New Roman" w:hAnsi="Times New Roman" w:cs="Times New Roman"/>
          <w:sz w:val="24"/>
          <w:szCs w:val="24"/>
        </w:rPr>
        <w:t>level, vying with other candidates from their party within their specific congressional district. The discrepancy in nomination methods highlights the diverse scales of representation in these chambers. The purpose of Senators is to represent an entire sta</w:t>
      </w:r>
      <w:r w:rsidRPr="004D41C9">
        <w:rPr>
          <w:rFonts w:ascii="Times New Roman" w:hAnsi="Times New Roman" w:cs="Times New Roman"/>
          <w:sz w:val="24"/>
          <w:szCs w:val="24"/>
        </w:rPr>
        <w:t>te through their election, while the goal of Representatives is to define individual districts through their election.</w:t>
      </w:r>
    </w:p>
    <w:p w:rsidR="004D41C9" w:rsidRPr="004D41C9" w:rsidRDefault="009F718B" w:rsidP="000C6BFE">
      <w:pPr>
        <w:spacing w:line="240" w:lineRule="auto"/>
        <w:rPr>
          <w:rFonts w:ascii="Times New Roman" w:hAnsi="Times New Roman" w:cs="Times New Roman"/>
          <w:sz w:val="24"/>
          <w:szCs w:val="24"/>
        </w:rPr>
      </w:pPr>
      <w:r w:rsidRPr="004D41C9">
        <w:t xml:space="preserve"> </w:t>
      </w:r>
      <w:r w:rsidRPr="004D41C9">
        <w:rPr>
          <w:rFonts w:ascii="Times New Roman" w:hAnsi="Times New Roman" w:cs="Times New Roman"/>
          <w:sz w:val="24"/>
          <w:szCs w:val="24"/>
        </w:rPr>
        <w:t>Besides, campaign methods differ due to the distinct nature of Senate and House races. Reaching a broad audience in Senate campaigns tha</w:t>
      </w:r>
      <w:r w:rsidRPr="004D41C9">
        <w:rPr>
          <w:rFonts w:ascii="Times New Roman" w:hAnsi="Times New Roman" w:cs="Times New Roman"/>
          <w:sz w:val="24"/>
          <w:szCs w:val="24"/>
        </w:rPr>
        <w:t>t cover an entire state requires more comprehensive approaches, larger campaign budgets, and significant media outreach. Senate candidates frequently concentrate on national issues and position themselves in prominent policy debates to attract a diverse el</w:t>
      </w:r>
      <w:r w:rsidRPr="004D41C9">
        <w:rPr>
          <w:rFonts w:ascii="Times New Roman" w:hAnsi="Times New Roman" w:cs="Times New Roman"/>
          <w:sz w:val="24"/>
          <w:szCs w:val="24"/>
        </w:rPr>
        <w:t>ectorate (Auerbach, 2023). Conversely, House campaigns prioritize specific congressional districts, enabling candidates to adapt their messages and policies to address local concerns. House candidates prioritize personal connections with constituents by en</w:t>
      </w:r>
      <w:r w:rsidRPr="004D41C9">
        <w:rPr>
          <w:rFonts w:ascii="Times New Roman" w:hAnsi="Times New Roman" w:cs="Times New Roman"/>
          <w:sz w:val="24"/>
          <w:szCs w:val="24"/>
        </w:rPr>
        <w:t>gaging in town halls, public forums, and door-to-door interactions to establish community rapport.</w:t>
      </w:r>
    </w:p>
    <w:p w:rsidR="004D41C9" w:rsidRPr="004D41C9" w:rsidRDefault="004D41C9" w:rsidP="000C6BFE">
      <w:pPr>
        <w:spacing w:line="240" w:lineRule="auto"/>
        <w:rPr>
          <w:rFonts w:ascii="Times New Roman" w:hAnsi="Times New Roman" w:cs="Times New Roman"/>
          <w:sz w:val="24"/>
          <w:szCs w:val="24"/>
        </w:rPr>
      </w:pPr>
    </w:p>
    <w:p w:rsidR="004D41C9" w:rsidRPr="004D41C9" w:rsidRDefault="009F718B" w:rsidP="000C6BFE">
      <w:pPr>
        <w:spacing w:line="240" w:lineRule="auto"/>
        <w:rPr>
          <w:rFonts w:ascii="Times New Roman" w:hAnsi="Times New Roman" w:cs="Times New Roman"/>
          <w:sz w:val="24"/>
          <w:szCs w:val="24"/>
        </w:rPr>
      </w:pPr>
      <w:r w:rsidRPr="004D41C9">
        <w:rPr>
          <w:rFonts w:ascii="Times New Roman" w:hAnsi="Times New Roman" w:cs="Times New Roman"/>
          <w:sz w:val="24"/>
          <w:szCs w:val="24"/>
        </w:rPr>
        <w:t>Understanding the differences in nomination processes and campaign dynamics is essential for comprehending the complexities of American democracy. Understan</w:t>
      </w:r>
      <w:r w:rsidRPr="004D41C9">
        <w:rPr>
          <w:rFonts w:ascii="Times New Roman" w:hAnsi="Times New Roman" w:cs="Times New Roman"/>
          <w:sz w:val="24"/>
          <w:szCs w:val="24"/>
        </w:rPr>
        <w:t>ding the nuanced strategies employed by candidates seeking office at different government levels is also necessary. Valuable insights into the diverse approaches used by U.S. Senate and House of Representatives candidates are gained by exploring the implic</w:t>
      </w:r>
      <w:r w:rsidRPr="004D41C9">
        <w:rPr>
          <w:rFonts w:ascii="Times New Roman" w:hAnsi="Times New Roman" w:cs="Times New Roman"/>
          <w:sz w:val="24"/>
          <w:szCs w:val="24"/>
        </w:rPr>
        <w:t>ations of these disparities. Ultimately, this moulds the political scenery and the representation of American citizens.</w:t>
      </w:r>
    </w:p>
    <w:p w:rsidR="001B565E" w:rsidRPr="00DC7D7F" w:rsidRDefault="009F718B" w:rsidP="000C6BFE">
      <w:pPr>
        <w:spacing w:line="240" w:lineRule="auto"/>
        <w:rPr>
          <w:rFonts w:ascii="Times New Roman" w:hAnsi="Times New Roman" w:cs="Times New Roman"/>
          <w:sz w:val="24"/>
          <w:szCs w:val="24"/>
        </w:rPr>
      </w:pPr>
      <w:r w:rsidRPr="00DC7D7F">
        <w:rPr>
          <w:rFonts w:ascii="Times New Roman" w:hAnsi="Times New Roman" w:cs="Times New Roman"/>
          <w:sz w:val="24"/>
          <w:szCs w:val="24"/>
        </w:rPr>
        <w:t xml:space="preserve">1. </w:t>
      </w:r>
      <w:r w:rsidRPr="00DC7D7F">
        <w:rPr>
          <w:rFonts w:ascii="Times New Roman" w:hAnsi="Times New Roman" w:cs="Times New Roman"/>
          <w:b/>
          <w:sz w:val="24"/>
          <w:szCs w:val="24"/>
        </w:rPr>
        <w:t>Nomination</w:t>
      </w:r>
      <w:r w:rsidR="009C6687" w:rsidRPr="00DC7D7F">
        <w:rPr>
          <w:rFonts w:ascii="Times New Roman" w:hAnsi="Times New Roman" w:cs="Times New Roman"/>
          <w:b/>
          <w:sz w:val="24"/>
          <w:szCs w:val="24"/>
        </w:rPr>
        <w:t xml:space="preserve"> Processes</w:t>
      </w:r>
      <w:r w:rsidR="009C6687" w:rsidRPr="00DC7D7F">
        <w:rPr>
          <w:rFonts w:ascii="Times New Roman" w:hAnsi="Times New Roman" w:cs="Times New Roman"/>
          <w:sz w:val="24"/>
          <w:szCs w:val="24"/>
        </w:rPr>
        <w:t xml:space="preserve"> </w:t>
      </w:r>
    </w:p>
    <w:p w:rsidR="001B565E" w:rsidRPr="00DC7D7F" w:rsidRDefault="009F718B" w:rsidP="000C6BFE">
      <w:pPr>
        <w:spacing w:line="240" w:lineRule="auto"/>
        <w:rPr>
          <w:rFonts w:ascii="Times New Roman" w:hAnsi="Times New Roman" w:cs="Times New Roman"/>
          <w:sz w:val="24"/>
          <w:szCs w:val="24"/>
        </w:rPr>
      </w:pPr>
      <w:r w:rsidRPr="00DC7D7F">
        <w:rPr>
          <w:rFonts w:ascii="Times New Roman" w:hAnsi="Times New Roman" w:cs="Times New Roman"/>
          <w:sz w:val="24"/>
          <w:szCs w:val="24"/>
        </w:rPr>
        <w:t>A. U.S. Senate Candidate Nominations</w:t>
      </w:r>
    </w:p>
    <w:p w:rsidR="004D41C9" w:rsidRPr="004D41C9" w:rsidRDefault="009F718B" w:rsidP="000C6BFE">
      <w:pPr>
        <w:spacing w:line="240" w:lineRule="auto"/>
        <w:rPr>
          <w:rFonts w:ascii="Times New Roman" w:hAnsi="Times New Roman" w:cs="Times New Roman"/>
          <w:sz w:val="24"/>
          <w:szCs w:val="24"/>
        </w:rPr>
      </w:pPr>
      <w:r w:rsidRPr="004D41C9">
        <w:rPr>
          <w:rFonts w:ascii="Times New Roman" w:hAnsi="Times New Roman" w:cs="Times New Roman"/>
          <w:sz w:val="24"/>
          <w:szCs w:val="24"/>
        </w:rPr>
        <w:t>i. The nomination process for U.S. Senate candidates includes going throug</w:t>
      </w:r>
      <w:r w:rsidRPr="004D41C9">
        <w:rPr>
          <w:rFonts w:ascii="Times New Roman" w:hAnsi="Times New Roman" w:cs="Times New Roman"/>
          <w:sz w:val="24"/>
          <w:szCs w:val="24"/>
        </w:rPr>
        <w:t xml:space="preserve">h statewide primary elections. To secure the party's nomination for the general election, these primary elections require competing against fellow party members. To participate in statewide primaries, candidates must campaign and gather support throughout </w:t>
      </w:r>
      <w:r w:rsidRPr="004D41C9">
        <w:rPr>
          <w:rFonts w:ascii="Times New Roman" w:hAnsi="Times New Roman" w:cs="Times New Roman"/>
          <w:sz w:val="24"/>
          <w:szCs w:val="24"/>
        </w:rPr>
        <w:t xml:space="preserve">the state by connecting with a diverse range of voters. The nomination process relies on the primary elections as a critical step. </w:t>
      </w:r>
      <w:r w:rsidRPr="004D41C9">
        <w:rPr>
          <w:rFonts w:ascii="Times New Roman" w:hAnsi="Times New Roman" w:cs="Times New Roman"/>
          <w:sz w:val="24"/>
          <w:szCs w:val="24"/>
        </w:rPr>
        <w:lastRenderedPageBreak/>
        <w:t>Securing the Senate seat significantly improves with a candidate winning the party's primary endorsement.</w:t>
      </w:r>
    </w:p>
    <w:p w:rsidR="004D41C9" w:rsidRPr="004D41C9" w:rsidRDefault="004D41C9" w:rsidP="000C6BFE">
      <w:pPr>
        <w:spacing w:line="240" w:lineRule="auto"/>
        <w:rPr>
          <w:rFonts w:ascii="Times New Roman" w:hAnsi="Times New Roman" w:cs="Times New Roman"/>
          <w:sz w:val="24"/>
          <w:szCs w:val="24"/>
        </w:rPr>
      </w:pPr>
    </w:p>
    <w:p w:rsidR="004D41C9" w:rsidRPr="004D41C9" w:rsidRDefault="009F718B" w:rsidP="000C6BFE">
      <w:pPr>
        <w:spacing w:line="240" w:lineRule="auto"/>
        <w:rPr>
          <w:rFonts w:ascii="Times New Roman" w:hAnsi="Times New Roman" w:cs="Times New Roman"/>
          <w:sz w:val="24"/>
          <w:szCs w:val="24"/>
        </w:rPr>
      </w:pPr>
      <w:r w:rsidRPr="004D41C9">
        <w:rPr>
          <w:rFonts w:ascii="Times New Roman" w:hAnsi="Times New Roman" w:cs="Times New Roman"/>
          <w:sz w:val="24"/>
          <w:szCs w:val="24"/>
        </w:rPr>
        <w:t xml:space="preserve">ii. Senate </w:t>
      </w:r>
      <w:r w:rsidRPr="004D41C9">
        <w:rPr>
          <w:rFonts w:ascii="Times New Roman" w:hAnsi="Times New Roman" w:cs="Times New Roman"/>
          <w:sz w:val="24"/>
          <w:szCs w:val="24"/>
        </w:rPr>
        <w:t>candidates heavily depend on fundraising to finance their campaigns and endorsements. The cost of running a statewide campaign can be high given that there is a need for extensive advertising, travel, hiring staff, and covering various other expenses. Sena</w:t>
      </w:r>
      <w:r w:rsidRPr="004D41C9">
        <w:rPr>
          <w:rFonts w:ascii="Times New Roman" w:hAnsi="Times New Roman" w:cs="Times New Roman"/>
          <w:sz w:val="24"/>
          <w:szCs w:val="24"/>
        </w:rPr>
        <w:t>te candidates who succeed frequently establish fundraising committees and engage in targeted fundraising efforts by reaching out to potential donors inside and outside their state (Dietrich, 2023). In addition, candidates pursue endorsements from notable p</w:t>
      </w:r>
      <w:r w:rsidRPr="004D41C9">
        <w:rPr>
          <w:rFonts w:ascii="Times New Roman" w:hAnsi="Times New Roman" w:cs="Times New Roman"/>
          <w:sz w:val="24"/>
          <w:szCs w:val="24"/>
        </w:rPr>
        <w:t xml:space="preserve">arty figures, interest groups, and influential individuals within their political group. Through acceptance, candidates obtain added credibility, support, and access to </w:t>
      </w:r>
      <w:r w:rsidR="000C6BFE" w:rsidRPr="004D41C9">
        <w:rPr>
          <w:rFonts w:ascii="Times New Roman" w:hAnsi="Times New Roman" w:cs="Times New Roman"/>
          <w:sz w:val="24"/>
          <w:szCs w:val="24"/>
        </w:rPr>
        <w:t>establish</w:t>
      </w:r>
      <w:r w:rsidRPr="004D41C9">
        <w:rPr>
          <w:rFonts w:ascii="Times New Roman" w:hAnsi="Times New Roman" w:cs="Times New Roman"/>
          <w:sz w:val="24"/>
          <w:szCs w:val="24"/>
        </w:rPr>
        <w:t xml:space="preserve"> networks of supporters which helps expand the reach and impact of their cam</w:t>
      </w:r>
      <w:r w:rsidRPr="004D41C9">
        <w:rPr>
          <w:rFonts w:ascii="Times New Roman" w:hAnsi="Times New Roman" w:cs="Times New Roman"/>
          <w:sz w:val="24"/>
          <w:szCs w:val="24"/>
        </w:rPr>
        <w:t>paign.</w:t>
      </w:r>
    </w:p>
    <w:p w:rsidR="004D41C9" w:rsidRPr="004D41C9" w:rsidRDefault="004D41C9" w:rsidP="000C6BFE">
      <w:pPr>
        <w:spacing w:line="240" w:lineRule="auto"/>
        <w:rPr>
          <w:rFonts w:ascii="Times New Roman" w:hAnsi="Times New Roman" w:cs="Times New Roman"/>
          <w:sz w:val="24"/>
          <w:szCs w:val="24"/>
        </w:rPr>
      </w:pPr>
    </w:p>
    <w:p w:rsidR="004D41C9" w:rsidRPr="004D41C9" w:rsidRDefault="009F718B" w:rsidP="000C6BFE">
      <w:pPr>
        <w:spacing w:line="240" w:lineRule="auto"/>
        <w:rPr>
          <w:rFonts w:ascii="Times New Roman" w:hAnsi="Times New Roman" w:cs="Times New Roman"/>
          <w:sz w:val="24"/>
          <w:szCs w:val="24"/>
        </w:rPr>
      </w:pPr>
      <w:r w:rsidRPr="004D41C9">
        <w:rPr>
          <w:rFonts w:ascii="Times New Roman" w:hAnsi="Times New Roman" w:cs="Times New Roman"/>
          <w:sz w:val="24"/>
          <w:szCs w:val="24"/>
        </w:rPr>
        <w:t>iii. Senate candidates typically require sufficient support from their respective political parties to navigate the complexities of a statewide campaign. Party backing can take on diverse forms, such as financial assistance, campaign infrastructure</w:t>
      </w:r>
      <w:r w:rsidRPr="004D41C9">
        <w:rPr>
          <w:rFonts w:ascii="Times New Roman" w:hAnsi="Times New Roman" w:cs="Times New Roman"/>
          <w:sz w:val="24"/>
          <w:szCs w:val="24"/>
        </w:rPr>
        <w:t>, and strategic guidance. Access to resources, including voter data, campaign expertise, and volunteer networks, is provided to candidates by political parties. This can help in constructing a reliable campaign operation. The party's backing also assists c</w:t>
      </w:r>
      <w:r w:rsidRPr="004D41C9">
        <w:rPr>
          <w:rFonts w:ascii="Times New Roman" w:hAnsi="Times New Roman" w:cs="Times New Roman"/>
          <w:sz w:val="24"/>
          <w:szCs w:val="24"/>
        </w:rPr>
        <w:t>andidates in establishing credibility among party members. It raises their opportunities of securing endorsements from influential party leaders and organizations.</w:t>
      </w:r>
    </w:p>
    <w:p w:rsidR="004D41C9" w:rsidRDefault="004D41C9" w:rsidP="000C6BFE">
      <w:pPr>
        <w:spacing w:line="240" w:lineRule="auto"/>
        <w:rPr>
          <w:rFonts w:ascii="Times New Roman" w:hAnsi="Times New Roman" w:cs="Times New Roman"/>
          <w:sz w:val="24"/>
          <w:szCs w:val="24"/>
        </w:rPr>
      </w:pPr>
    </w:p>
    <w:p w:rsidR="002444E1" w:rsidRDefault="009F718B" w:rsidP="000C6BFE">
      <w:pPr>
        <w:spacing w:line="240" w:lineRule="auto"/>
        <w:rPr>
          <w:rFonts w:ascii="Times New Roman" w:hAnsi="Times New Roman" w:cs="Times New Roman"/>
          <w:sz w:val="24"/>
          <w:szCs w:val="24"/>
        </w:rPr>
      </w:pPr>
      <w:r w:rsidRPr="00DC7D7F">
        <w:rPr>
          <w:rFonts w:ascii="Times New Roman" w:hAnsi="Times New Roman" w:cs="Times New Roman"/>
          <w:sz w:val="24"/>
          <w:szCs w:val="24"/>
        </w:rPr>
        <w:t>B. House of Representatives Candidate Nominations</w:t>
      </w:r>
    </w:p>
    <w:p w:rsidR="004D41C9" w:rsidRPr="004D41C9" w:rsidRDefault="000C6BFE" w:rsidP="000C6BFE">
      <w:pPr>
        <w:spacing w:line="240" w:lineRule="auto"/>
        <w:rPr>
          <w:rFonts w:ascii="Times New Roman" w:hAnsi="Times New Roman" w:cs="Times New Roman"/>
          <w:sz w:val="24"/>
          <w:szCs w:val="24"/>
        </w:rPr>
      </w:pPr>
      <w:r>
        <w:rPr>
          <w:rFonts w:ascii="Times New Roman" w:hAnsi="Times New Roman" w:cs="Times New Roman"/>
          <w:sz w:val="24"/>
          <w:szCs w:val="24"/>
        </w:rPr>
        <w:t>i. H</w:t>
      </w:r>
      <w:r w:rsidR="009F718B" w:rsidRPr="004D41C9">
        <w:rPr>
          <w:rFonts w:ascii="Times New Roman" w:hAnsi="Times New Roman" w:cs="Times New Roman"/>
          <w:sz w:val="24"/>
          <w:szCs w:val="24"/>
        </w:rPr>
        <w:t xml:space="preserve">ouse candidates typically go through </w:t>
      </w:r>
      <w:r w:rsidR="009F718B" w:rsidRPr="004D41C9">
        <w:rPr>
          <w:rFonts w:ascii="Times New Roman" w:hAnsi="Times New Roman" w:cs="Times New Roman"/>
          <w:sz w:val="24"/>
          <w:szCs w:val="24"/>
        </w:rPr>
        <w:t>a primary election process within their congressional district to secure their party's nomination. Engaging with voters within their district, understanding their concerns, and tailoring campaign messages accordingly is made possible through this localized</w:t>
      </w:r>
      <w:r w:rsidR="009F718B" w:rsidRPr="004D41C9">
        <w:rPr>
          <w:rFonts w:ascii="Times New Roman" w:hAnsi="Times New Roman" w:cs="Times New Roman"/>
          <w:sz w:val="24"/>
          <w:szCs w:val="24"/>
        </w:rPr>
        <w:t xml:space="preserve"> approach. The House candidate primary elections are more focused and specific than the Senate race statewide primaries.</w:t>
      </w:r>
    </w:p>
    <w:p w:rsidR="004D41C9" w:rsidRPr="004D41C9" w:rsidRDefault="004D41C9" w:rsidP="000C6BFE">
      <w:pPr>
        <w:spacing w:line="240" w:lineRule="auto"/>
        <w:rPr>
          <w:rFonts w:ascii="Times New Roman" w:hAnsi="Times New Roman" w:cs="Times New Roman"/>
          <w:sz w:val="24"/>
          <w:szCs w:val="24"/>
        </w:rPr>
      </w:pPr>
    </w:p>
    <w:p w:rsidR="004D41C9" w:rsidRPr="004D41C9" w:rsidRDefault="009F718B" w:rsidP="000C6BFE">
      <w:pPr>
        <w:spacing w:line="240" w:lineRule="auto"/>
        <w:rPr>
          <w:rFonts w:ascii="Times New Roman" w:hAnsi="Times New Roman" w:cs="Times New Roman"/>
          <w:sz w:val="24"/>
          <w:szCs w:val="24"/>
        </w:rPr>
      </w:pPr>
      <w:r w:rsidRPr="004D41C9">
        <w:rPr>
          <w:rFonts w:ascii="Times New Roman" w:hAnsi="Times New Roman" w:cs="Times New Roman"/>
          <w:sz w:val="24"/>
          <w:szCs w:val="24"/>
        </w:rPr>
        <w:t xml:space="preserve">ii. </w:t>
      </w:r>
      <w:r w:rsidR="000C6BFE" w:rsidRPr="004D41C9">
        <w:rPr>
          <w:rFonts w:ascii="Times New Roman" w:hAnsi="Times New Roman" w:cs="Times New Roman"/>
          <w:sz w:val="24"/>
          <w:szCs w:val="24"/>
        </w:rPr>
        <w:t>House</w:t>
      </w:r>
      <w:r w:rsidRPr="004D41C9">
        <w:rPr>
          <w:rFonts w:ascii="Times New Roman" w:hAnsi="Times New Roman" w:cs="Times New Roman"/>
          <w:sz w:val="24"/>
          <w:szCs w:val="24"/>
        </w:rPr>
        <w:t xml:space="preserve"> candidates heavily rely on grassroots campaigning to build local support. By attending community events, participating in re</w:t>
      </w:r>
      <w:r w:rsidRPr="004D41C9">
        <w:rPr>
          <w:rFonts w:ascii="Times New Roman" w:hAnsi="Times New Roman" w:cs="Times New Roman"/>
          <w:sz w:val="24"/>
          <w:szCs w:val="24"/>
        </w:rPr>
        <w:t xml:space="preserve">gional forums, and conducting door-to-door canvassing, they actively engage with constituents at the grassroots level. This direct interaction with voters enables House candidates to establish personal connections and listen to the concerns and priorities </w:t>
      </w:r>
      <w:r w:rsidRPr="004D41C9">
        <w:rPr>
          <w:rFonts w:ascii="Times New Roman" w:hAnsi="Times New Roman" w:cs="Times New Roman"/>
          <w:sz w:val="24"/>
          <w:szCs w:val="24"/>
        </w:rPr>
        <w:t>of the community. They also manifest their commitment to advocating for the district.</w:t>
      </w:r>
    </w:p>
    <w:p w:rsidR="004D41C9" w:rsidRPr="004D41C9" w:rsidRDefault="004D41C9" w:rsidP="000C6BFE">
      <w:pPr>
        <w:spacing w:line="240" w:lineRule="auto"/>
        <w:rPr>
          <w:rFonts w:ascii="Times New Roman" w:hAnsi="Times New Roman" w:cs="Times New Roman"/>
          <w:sz w:val="24"/>
          <w:szCs w:val="24"/>
        </w:rPr>
      </w:pPr>
    </w:p>
    <w:p w:rsidR="001B565E" w:rsidRPr="004D41C9" w:rsidRDefault="009F718B" w:rsidP="000C6BFE">
      <w:pPr>
        <w:spacing w:line="240" w:lineRule="auto"/>
        <w:rPr>
          <w:rFonts w:ascii="Times New Roman" w:hAnsi="Times New Roman" w:cs="Times New Roman"/>
          <w:sz w:val="24"/>
          <w:szCs w:val="24"/>
        </w:rPr>
      </w:pPr>
      <w:r w:rsidRPr="004D41C9">
        <w:rPr>
          <w:rFonts w:ascii="Times New Roman" w:hAnsi="Times New Roman" w:cs="Times New Roman"/>
          <w:sz w:val="24"/>
          <w:szCs w:val="24"/>
        </w:rPr>
        <w:t xml:space="preserve">iii. Regarding party involvement, House candidates still consider it essential, although its influence is relatively less compared to Senate races. House candidates can </w:t>
      </w:r>
      <w:r w:rsidRPr="004D41C9">
        <w:rPr>
          <w:rFonts w:ascii="Times New Roman" w:hAnsi="Times New Roman" w:cs="Times New Roman"/>
          <w:sz w:val="24"/>
          <w:szCs w:val="24"/>
        </w:rPr>
        <w:t>approach party leaders or influential figures for endorsements. The outcome of House nominations is shaped more significantly by local constituents and community organizations. Candidates actively pursue the backing of local party officials, community lead</w:t>
      </w:r>
      <w:r w:rsidRPr="004D41C9">
        <w:rPr>
          <w:rFonts w:ascii="Times New Roman" w:hAnsi="Times New Roman" w:cs="Times New Roman"/>
          <w:sz w:val="24"/>
          <w:szCs w:val="24"/>
        </w:rPr>
        <w:t xml:space="preserve">ers, and grassroots activists to </w:t>
      </w:r>
      <w:r w:rsidRPr="004D41C9">
        <w:rPr>
          <w:rFonts w:ascii="Times New Roman" w:hAnsi="Times New Roman" w:cs="Times New Roman"/>
          <w:sz w:val="24"/>
          <w:szCs w:val="24"/>
        </w:rPr>
        <w:lastRenderedPageBreak/>
        <w:t>establish a robust local coalition. They also manifest their determination to ser</w:t>
      </w:r>
      <w:r>
        <w:rPr>
          <w:rFonts w:ascii="Times New Roman" w:hAnsi="Times New Roman" w:cs="Times New Roman"/>
          <w:sz w:val="24"/>
          <w:szCs w:val="24"/>
        </w:rPr>
        <w:t>ve the needs of the district.</w:t>
      </w:r>
    </w:p>
    <w:p w:rsidR="002444E1" w:rsidRPr="00DC7D7F" w:rsidRDefault="009F718B" w:rsidP="000C6BFE">
      <w:pPr>
        <w:spacing w:line="240" w:lineRule="auto"/>
        <w:rPr>
          <w:rFonts w:ascii="Times New Roman" w:hAnsi="Times New Roman" w:cs="Times New Roman"/>
          <w:sz w:val="24"/>
          <w:szCs w:val="24"/>
        </w:rPr>
      </w:pPr>
      <w:r w:rsidRPr="00DC7D7F">
        <w:rPr>
          <w:rFonts w:ascii="Times New Roman" w:hAnsi="Times New Roman" w:cs="Times New Roman"/>
          <w:sz w:val="24"/>
          <w:szCs w:val="24"/>
        </w:rPr>
        <w:t xml:space="preserve">2. </w:t>
      </w:r>
      <w:r w:rsidRPr="00DC7D7F">
        <w:rPr>
          <w:rFonts w:ascii="Times New Roman" w:hAnsi="Times New Roman" w:cs="Times New Roman"/>
          <w:b/>
          <w:sz w:val="24"/>
          <w:szCs w:val="24"/>
        </w:rPr>
        <w:t>Campaign Dynamics</w:t>
      </w:r>
    </w:p>
    <w:p w:rsidR="003E5EAA" w:rsidRPr="003E5EAA" w:rsidRDefault="009F718B" w:rsidP="000C6BFE">
      <w:pPr>
        <w:pStyle w:val="ListParagraph"/>
        <w:numPr>
          <w:ilvl w:val="0"/>
          <w:numId w:val="9"/>
        </w:numPr>
        <w:spacing w:line="240" w:lineRule="auto"/>
        <w:rPr>
          <w:rFonts w:ascii="Times New Roman" w:hAnsi="Times New Roman" w:cs="Times New Roman"/>
          <w:sz w:val="24"/>
          <w:szCs w:val="24"/>
        </w:rPr>
      </w:pPr>
      <w:r w:rsidRPr="003E5EAA">
        <w:rPr>
          <w:rFonts w:ascii="Times New Roman" w:hAnsi="Times New Roman" w:cs="Times New Roman"/>
          <w:sz w:val="24"/>
          <w:szCs w:val="24"/>
        </w:rPr>
        <w:t>U.S. Senate Campaigns</w:t>
      </w:r>
    </w:p>
    <w:p w:rsidR="003E5EAA" w:rsidRPr="003E5EAA" w:rsidRDefault="009F718B" w:rsidP="000C6BFE">
      <w:pPr>
        <w:spacing w:line="240" w:lineRule="auto"/>
        <w:rPr>
          <w:rFonts w:ascii="Times New Roman" w:hAnsi="Times New Roman" w:cs="Times New Roman"/>
          <w:sz w:val="24"/>
          <w:szCs w:val="24"/>
        </w:rPr>
      </w:pPr>
      <w:r w:rsidRPr="003E5EAA">
        <w:rPr>
          <w:rFonts w:ascii="Times New Roman" w:hAnsi="Times New Roman" w:cs="Times New Roman"/>
          <w:sz w:val="24"/>
          <w:szCs w:val="24"/>
        </w:rPr>
        <w:t>i. U.S. Senate campaigns are distinguished by their geographical scal</w:t>
      </w:r>
      <w:r w:rsidRPr="003E5EAA">
        <w:rPr>
          <w:rFonts w:ascii="Times New Roman" w:hAnsi="Times New Roman" w:cs="Times New Roman"/>
          <w:sz w:val="24"/>
          <w:szCs w:val="24"/>
        </w:rPr>
        <w:t>e. Having to appeal to the electorate of an entire state, Senate candidates necessitate broader campaign strategies. Because of the state's size and diversity, Senate campaigns frequently require larger campaign budgets to cover the expenses of extensive t</w:t>
      </w:r>
      <w:r w:rsidRPr="003E5EAA">
        <w:rPr>
          <w:rFonts w:ascii="Times New Roman" w:hAnsi="Times New Roman" w:cs="Times New Roman"/>
          <w:sz w:val="24"/>
          <w:szCs w:val="24"/>
        </w:rPr>
        <w:t>ravel, advertising, and staff recruitment across various regions. Candidates must strategically allocate resources to reach voters across urban, suburban, and rural areas. Each region's unique characteristics and concerns should be considered.</w:t>
      </w:r>
    </w:p>
    <w:p w:rsidR="003E5EAA" w:rsidRPr="003E5EAA" w:rsidRDefault="003E5EAA" w:rsidP="000C6BFE">
      <w:pPr>
        <w:spacing w:line="240" w:lineRule="auto"/>
        <w:rPr>
          <w:rFonts w:ascii="Times New Roman" w:hAnsi="Times New Roman" w:cs="Times New Roman"/>
          <w:sz w:val="24"/>
          <w:szCs w:val="24"/>
        </w:rPr>
      </w:pPr>
    </w:p>
    <w:p w:rsidR="003E5EAA" w:rsidRPr="003E5EAA" w:rsidRDefault="009F718B" w:rsidP="000C6BFE">
      <w:pPr>
        <w:spacing w:line="240" w:lineRule="auto"/>
        <w:rPr>
          <w:rFonts w:ascii="Times New Roman" w:hAnsi="Times New Roman" w:cs="Times New Roman"/>
          <w:sz w:val="24"/>
          <w:szCs w:val="24"/>
        </w:rPr>
      </w:pPr>
      <w:r w:rsidRPr="003E5EAA">
        <w:rPr>
          <w:rFonts w:ascii="Times New Roman" w:hAnsi="Times New Roman" w:cs="Times New Roman"/>
          <w:sz w:val="24"/>
          <w:szCs w:val="24"/>
        </w:rPr>
        <w:t xml:space="preserve">ii. </w:t>
      </w:r>
      <w:r w:rsidRPr="003E5EAA">
        <w:rPr>
          <w:rFonts w:ascii="Times New Roman" w:hAnsi="Times New Roman" w:cs="Times New Roman"/>
          <w:sz w:val="24"/>
          <w:szCs w:val="24"/>
        </w:rPr>
        <w:t>Typically, Senate campaigns prioritize national issues that connect with a broad spectrum of voters. Senate candidates frequently position themselves on prominent policy debates at the national level, considering their role in shaping federal legislation a</w:t>
      </w:r>
      <w:r w:rsidRPr="003E5EAA">
        <w:rPr>
          <w:rFonts w:ascii="Times New Roman" w:hAnsi="Times New Roman" w:cs="Times New Roman"/>
          <w:sz w:val="24"/>
          <w:szCs w:val="24"/>
        </w:rPr>
        <w:t xml:space="preserve">nd policies (Henderson, 2023). They seek to appeal to a diverse electorate with different priorities and concerns by addressing issues such as healthcare, immigration, the economy, and foreign policy. Senate candidates aim to address these national issues </w:t>
      </w:r>
      <w:r w:rsidRPr="003E5EAA">
        <w:rPr>
          <w:rFonts w:ascii="Times New Roman" w:hAnsi="Times New Roman" w:cs="Times New Roman"/>
          <w:sz w:val="24"/>
          <w:szCs w:val="24"/>
        </w:rPr>
        <w:t>to establish themselves as influential voices on the national stage. They also aspire to attract support from voters who value these overarching policy areas.</w:t>
      </w:r>
    </w:p>
    <w:p w:rsidR="003E5EAA" w:rsidRPr="003E5EAA" w:rsidRDefault="003E5EAA" w:rsidP="000C6BFE">
      <w:pPr>
        <w:spacing w:line="240" w:lineRule="auto"/>
        <w:rPr>
          <w:rFonts w:ascii="Times New Roman" w:hAnsi="Times New Roman" w:cs="Times New Roman"/>
          <w:sz w:val="24"/>
          <w:szCs w:val="24"/>
        </w:rPr>
      </w:pPr>
    </w:p>
    <w:p w:rsidR="003E5EAA" w:rsidRDefault="009F718B" w:rsidP="000C6BFE">
      <w:pPr>
        <w:spacing w:line="240" w:lineRule="auto"/>
        <w:rPr>
          <w:rFonts w:ascii="Times New Roman" w:hAnsi="Times New Roman" w:cs="Times New Roman"/>
          <w:sz w:val="24"/>
          <w:szCs w:val="24"/>
        </w:rPr>
      </w:pPr>
      <w:r w:rsidRPr="003E5EAA">
        <w:rPr>
          <w:rFonts w:ascii="Times New Roman" w:hAnsi="Times New Roman" w:cs="Times New Roman"/>
          <w:sz w:val="24"/>
          <w:szCs w:val="24"/>
        </w:rPr>
        <w:t>iii. To ensure media presence, Senate campaigns allocate substantial resources towards high-prof</w:t>
      </w:r>
      <w:r w:rsidRPr="003E5EAA">
        <w:rPr>
          <w:rFonts w:ascii="Times New Roman" w:hAnsi="Times New Roman" w:cs="Times New Roman"/>
          <w:sz w:val="24"/>
          <w:szCs w:val="24"/>
        </w:rPr>
        <w:t>ile media campaigns targeting a wide and varied voter base. Senate candidates frequently employ television advertisements, radio spots, and online outreach to reach a broad audience with their messages. To cover a large geographic area, candidates depend o</w:t>
      </w:r>
      <w:r w:rsidRPr="003E5EAA">
        <w:rPr>
          <w:rFonts w:ascii="Times New Roman" w:hAnsi="Times New Roman" w:cs="Times New Roman"/>
          <w:sz w:val="24"/>
          <w:szCs w:val="24"/>
        </w:rPr>
        <w:t>n media platforms to effectively communicate their policy positions and amplify their visibility. The candidates can reach voters who may not have direct personal interactions through Senate campaigns because of the extensive media presence. By utilizing t</w:t>
      </w:r>
      <w:r w:rsidRPr="003E5EAA">
        <w:rPr>
          <w:rFonts w:ascii="Times New Roman" w:hAnsi="Times New Roman" w:cs="Times New Roman"/>
          <w:sz w:val="24"/>
          <w:szCs w:val="24"/>
        </w:rPr>
        <w:t>his strategy, they can effectively convey their policy stances, emphasize endorsements, and control public perception through targeted messaging.</w:t>
      </w:r>
    </w:p>
    <w:p w:rsidR="002444E1" w:rsidRDefault="009F718B" w:rsidP="000C6BFE">
      <w:pPr>
        <w:pStyle w:val="ListParagraph"/>
        <w:numPr>
          <w:ilvl w:val="0"/>
          <w:numId w:val="9"/>
        </w:numPr>
        <w:spacing w:line="240" w:lineRule="auto"/>
        <w:rPr>
          <w:rFonts w:ascii="Times New Roman" w:hAnsi="Times New Roman" w:cs="Times New Roman"/>
          <w:sz w:val="24"/>
          <w:szCs w:val="24"/>
        </w:rPr>
      </w:pPr>
      <w:r w:rsidRPr="003E5EAA">
        <w:rPr>
          <w:rFonts w:ascii="Times New Roman" w:hAnsi="Times New Roman" w:cs="Times New Roman"/>
          <w:sz w:val="24"/>
          <w:szCs w:val="24"/>
        </w:rPr>
        <w:t>House of Representatives Campaigns</w:t>
      </w:r>
    </w:p>
    <w:p w:rsidR="003E5EAA" w:rsidRPr="003E5EAA" w:rsidRDefault="009F718B" w:rsidP="000C6BFE">
      <w:pPr>
        <w:spacing w:line="240" w:lineRule="auto"/>
        <w:rPr>
          <w:rFonts w:ascii="Times New Roman" w:hAnsi="Times New Roman" w:cs="Times New Roman"/>
          <w:sz w:val="24"/>
          <w:szCs w:val="24"/>
        </w:rPr>
      </w:pPr>
      <w:r w:rsidRPr="003E5EAA">
        <w:rPr>
          <w:rFonts w:ascii="Times New Roman" w:hAnsi="Times New Roman" w:cs="Times New Roman"/>
          <w:sz w:val="24"/>
          <w:szCs w:val="24"/>
        </w:rPr>
        <w:t xml:space="preserve">i. House campaigns have a district focus, enabling candidates to align their messages and policies closely with their constituents' local concerns and interests. House candidates can advocate for the community and adjust their campaign platforms according </w:t>
      </w:r>
      <w:r w:rsidRPr="003E5EAA">
        <w:rPr>
          <w:rFonts w:ascii="Times New Roman" w:hAnsi="Times New Roman" w:cs="Times New Roman"/>
          <w:sz w:val="24"/>
          <w:szCs w:val="24"/>
        </w:rPr>
        <w:t>to their unique needs by focusing on those specific requirements. Candidates aiming to represent their constituents can use this district-focused approach to address specific local issues like infrastructure, education, or healthcare that resonate.</w:t>
      </w:r>
    </w:p>
    <w:p w:rsidR="003E5EAA" w:rsidRPr="003E5EAA" w:rsidRDefault="003E5EAA" w:rsidP="000C6BFE">
      <w:pPr>
        <w:pStyle w:val="ListParagraph"/>
        <w:spacing w:line="240" w:lineRule="auto"/>
        <w:rPr>
          <w:rFonts w:ascii="Times New Roman" w:hAnsi="Times New Roman" w:cs="Times New Roman"/>
          <w:sz w:val="24"/>
          <w:szCs w:val="24"/>
        </w:rPr>
      </w:pPr>
    </w:p>
    <w:p w:rsidR="003E5EAA" w:rsidRPr="003E5EAA" w:rsidRDefault="009F718B" w:rsidP="000C6BFE">
      <w:pPr>
        <w:spacing w:line="240" w:lineRule="auto"/>
        <w:rPr>
          <w:rFonts w:ascii="Times New Roman" w:hAnsi="Times New Roman" w:cs="Times New Roman"/>
          <w:sz w:val="24"/>
          <w:szCs w:val="24"/>
        </w:rPr>
      </w:pPr>
      <w:r w:rsidRPr="003E5EAA">
        <w:rPr>
          <w:rFonts w:ascii="Times New Roman" w:hAnsi="Times New Roman" w:cs="Times New Roman"/>
          <w:sz w:val="24"/>
          <w:szCs w:val="24"/>
        </w:rPr>
        <w:t xml:space="preserve">ii. </w:t>
      </w:r>
      <w:r w:rsidR="000C6BFE" w:rsidRPr="003E5EAA">
        <w:rPr>
          <w:rFonts w:ascii="Times New Roman" w:hAnsi="Times New Roman" w:cs="Times New Roman"/>
          <w:sz w:val="24"/>
          <w:szCs w:val="24"/>
        </w:rPr>
        <w:t>House</w:t>
      </w:r>
      <w:r w:rsidRPr="003E5EAA">
        <w:rPr>
          <w:rFonts w:ascii="Times New Roman" w:hAnsi="Times New Roman" w:cs="Times New Roman"/>
          <w:sz w:val="24"/>
          <w:szCs w:val="24"/>
        </w:rPr>
        <w:t xml:space="preserve"> candidates prioritize connecting personally with their constituents to establish stronger bonds. They actively interact directly with voters through town hall meetings, public forums, and door-to-door interactions. Candidates can listen to the concerns</w:t>
      </w:r>
      <w:r w:rsidRPr="003E5EAA">
        <w:rPr>
          <w:rFonts w:ascii="Times New Roman" w:hAnsi="Times New Roman" w:cs="Times New Roman"/>
          <w:sz w:val="24"/>
          <w:szCs w:val="24"/>
        </w:rPr>
        <w:t xml:space="preserve"> and priorities of the community firsthand during these personal interactions. This permits them to cultivate a deeper </w:t>
      </w:r>
      <w:r w:rsidRPr="003E5EAA">
        <w:rPr>
          <w:rFonts w:ascii="Times New Roman" w:hAnsi="Times New Roman" w:cs="Times New Roman"/>
          <w:sz w:val="24"/>
          <w:szCs w:val="24"/>
        </w:rPr>
        <w:lastRenderedPageBreak/>
        <w:t>comprehension of the needs and ambitions of their constituents. To gain the trust and support of voters, House candidates strive to estab</w:t>
      </w:r>
      <w:r w:rsidRPr="003E5EAA">
        <w:rPr>
          <w:rFonts w:ascii="Times New Roman" w:hAnsi="Times New Roman" w:cs="Times New Roman"/>
          <w:sz w:val="24"/>
          <w:szCs w:val="24"/>
        </w:rPr>
        <w:t>lish these personal connections. They describe themselves as accessible representatives sensitive to the district's necessities.</w:t>
      </w:r>
    </w:p>
    <w:p w:rsidR="003E5EAA" w:rsidRPr="003E5EAA" w:rsidRDefault="003E5EAA" w:rsidP="000C6BFE">
      <w:pPr>
        <w:pStyle w:val="ListParagraph"/>
        <w:spacing w:line="240" w:lineRule="auto"/>
        <w:rPr>
          <w:rFonts w:ascii="Times New Roman" w:hAnsi="Times New Roman" w:cs="Times New Roman"/>
          <w:sz w:val="24"/>
          <w:szCs w:val="24"/>
        </w:rPr>
      </w:pPr>
    </w:p>
    <w:p w:rsidR="003E5EAA" w:rsidRPr="003E5EAA" w:rsidRDefault="009F718B" w:rsidP="000C6BFE">
      <w:pPr>
        <w:spacing w:line="240" w:lineRule="auto"/>
        <w:rPr>
          <w:rFonts w:ascii="Times New Roman" w:hAnsi="Times New Roman" w:cs="Times New Roman"/>
          <w:sz w:val="24"/>
          <w:szCs w:val="24"/>
        </w:rPr>
      </w:pPr>
      <w:r w:rsidRPr="003E5EAA">
        <w:rPr>
          <w:rFonts w:ascii="Times New Roman" w:hAnsi="Times New Roman" w:cs="Times New Roman"/>
          <w:sz w:val="24"/>
          <w:szCs w:val="24"/>
        </w:rPr>
        <w:t>iii. Efforts for grassroots mobilization are vital in House campaigns. Candidates employ the resources of local activists, com</w:t>
      </w:r>
      <w:r w:rsidRPr="003E5EAA">
        <w:rPr>
          <w:rFonts w:ascii="Times New Roman" w:hAnsi="Times New Roman" w:cs="Times New Roman"/>
          <w:sz w:val="24"/>
          <w:szCs w:val="24"/>
        </w:rPr>
        <w:t>munity leaders, and volunteer networks to develop a sturdy campaign setup. To reach and mobilize supporters, grassroots activities include organizing community events, engaging in door-to-door canvassing, and leveraging social media. Endorsements from loca</w:t>
      </w:r>
      <w:r w:rsidRPr="003E5EAA">
        <w:rPr>
          <w:rFonts w:ascii="Times New Roman" w:hAnsi="Times New Roman" w:cs="Times New Roman"/>
          <w:sz w:val="24"/>
          <w:szCs w:val="24"/>
        </w:rPr>
        <w:t>l organizations and community leaders significantly boost a candidate's credibility. They also extend their support network within the district. Tapping into local activists' and community members' passion and energy is made possible for House campaigns by</w:t>
      </w:r>
      <w:r w:rsidRPr="003E5EAA">
        <w:rPr>
          <w:rFonts w:ascii="Times New Roman" w:hAnsi="Times New Roman" w:cs="Times New Roman"/>
          <w:sz w:val="24"/>
          <w:szCs w:val="24"/>
        </w:rPr>
        <w:t xml:space="preserve"> emphasizing grassroots mobilization. This generates a surge of backing that can be vital in competitive contests.</w:t>
      </w:r>
    </w:p>
    <w:p w:rsidR="00361CAC" w:rsidRPr="00F02C0A" w:rsidRDefault="009F718B" w:rsidP="000C6BFE">
      <w:pPr>
        <w:spacing w:line="240" w:lineRule="auto"/>
        <w:rPr>
          <w:rStyle w:val="Strong"/>
        </w:rPr>
      </w:pPr>
      <w:r w:rsidRPr="00F02C0A">
        <w:rPr>
          <w:rStyle w:val="Strong"/>
        </w:rPr>
        <w:t>III. Implications and Impact</w:t>
      </w:r>
    </w:p>
    <w:p w:rsidR="002444E1" w:rsidRPr="00DC7D7F" w:rsidRDefault="009F718B" w:rsidP="000C6BFE">
      <w:pPr>
        <w:spacing w:line="240" w:lineRule="auto"/>
        <w:rPr>
          <w:rFonts w:ascii="Times New Roman" w:hAnsi="Times New Roman" w:cs="Times New Roman"/>
          <w:sz w:val="24"/>
          <w:szCs w:val="24"/>
        </w:rPr>
      </w:pPr>
      <w:r w:rsidRPr="00DC7D7F">
        <w:rPr>
          <w:rFonts w:ascii="Times New Roman" w:hAnsi="Times New Roman" w:cs="Times New Roman"/>
          <w:sz w:val="24"/>
          <w:szCs w:val="24"/>
        </w:rPr>
        <w:t>A. Influence and Visibility</w:t>
      </w:r>
    </w:p>
    <w:p w:rsidR="007F2D44" w:rsidRPr="007F2D44" w:rsidRDefault="009F718B" w:rsidP="000C6BFE">
      <w:pPr>
        <w:spacing w:line="240" w:lineRule="auto"/>
        <w:ind w:firstLine="720"/>
        <w:rPr>
          <w:rFonts w:ascii="Times New Roman" w:hAnsi="Times New Roman" w:cs="Times New Roman"/>
          <w:sz w:val="24"/>
          <w:szCs w:val="24"/>
        </w:rPr>
      </w:pPr>
      <w:r w:rsidRPr="007F2D44">
        <w:rPr>
          <w:rFonts w:ascii="Times New Roman" w:hAnsi="Times New Roman" w:cs="Times New Roman"/>
          <w:sz w:val="24"/>
          <w:szCs w:val="24"/>
        </w:rPr>
        <w:t>Significant media attention is attracted to Senate races in the U.S., which often ha</w:t>
      </w:r>
      <w:r w:rsidRPr="007F2D44">
        <w:rPr>
          <w:rFonts w:ascii="Times New Roman" w:hAnsi="Times New Roman" w:cs="Times New Roman"/>
          <w:sz w:val="24"/>
          <w:szCs w:val="24"/>
        </w:rPr>
        <w:t>ve a more substantial impact on national political discourse owing to their more significant scale. They represent entire states as well. Senators' task of representing their entire state is the reason behind the influence and visibility of U.S. Senate cam</w:t>
      </w:r>
      <w:r w:rsidRPr="007F2D44">
        <w:rPr>
          <w:rFonts w:ascii="Times New Roman" w:hAnsi="Times New Roman" w:cs="Times New Roman"/>
          <w:sz w:val="24"/>
          <w:szCs w:val="24"/>
        </w:rPr>
        <w:t>paigns. Participating in critical policy debates at the national level, they also make decisions on federal legislation. National media outlets commonly cover Senate races because they can shift power within the Senate and shape the political landscape. Ca</w:t>
      </w:r>
      <w:r w:rsidRPr="007F2D44">
        <w:rPr>
          <w:rFonts w:ascii="Times New Roman" w:hAnsi="Times New Roman" w:cs="Times New Roman"/>
          <w:sz w:val="24"/>
          <w:szCs w:val="24"/>
        </w:rPr>
        <w:t>ndidates can amplify their messages, engage with a broader audience, and influence national conversations on crucial policy issues through the visibility of Senate campaigns. Furthermore, those who win Senate elections can become influential figures within</w:t>
      </w:r>
      <w:r w:rsidRPr="007F2D44">
        <w:rPr>
          <w:rFonts w:ascii="Times New Roman" w:hAnsi="Times New Roman" w:cs="Times New Roman"/>
          <w:sz w:val="24"/>
          <w:szCs w:val="24"/>
        </w:rPr>
        <w:t xml:space="preserve"> their party, with substantial power to shape national policy agendas.</w:t>
      </w:r>
    </w:p>
    <w:p w:rsidR="007F2D44" w:rsidRPr="007F2D44" w:rsidRDefault="009F718B" w:rsidP="000C6BFE">
      <w:pPr>
        <w:spacing w:line="240" w:lineRule="auto"/>
        <w:ind w:firstLine="720"/>
        <w:rPr>
          <w:rFonts w:ascii="Times New Roman" w:hAnsi="Times New Roman" w:cs="Times New Roman"/>
          <w:sz w:val="24"/>
          <w:szCs w:val="24"/>
        </w:rPr>
      </w:pPr>
      <w:r w:rsidRPr="007F2D44">
        <w:rPr>
          <w:rFonts w:ascii="Times New Roman" w:hAnsi="Times New Roman" w:cs="Times New Roman"/>
          <w:sz w:val="24"/>
          <w:szCs w:val="24"/>
        </w:rPr>
        <w:t>The House of Representatives plays a critical role in shaping local policies despite the potential for less national visibility in House races. They also express the exclusive interests</w:t>
      </w:r>
      <w:r w:rsidRPr="007F2D44">
        <w:rPr>
          <w:rFonts w:ascii="Times New Roman" w:hAnsi="Times New Roman" w:cs="Times New Roman"/>
          <w:sz w:val="24"/>
          <w:szCs w:val="24"/>
        </w:rPr>
        <w:t xml:space="preserve"> of specific congressional districts. Their close connection to the communities they represent is what roots the influence and impact of House campaigns (Hopkins, 2023). House candidates concentrate on comprehending their constituents' particular requireme</w:t>
      </w:r>
      <w:r w:rsidRPr="007F2D44">
        <w:rPr>
          <w:rFonts w:ascii="Times New Roman" w:hAnsi="Times New Roman" w:cs="Times New Roman"/>
          <w:sz w:val="24"/>
          <w:szCs w:val="24"/>
        </w:rPr>
        <w:t>nts and concerns, enabling them to tackle local problems and support policies specific to the district. While House races may not garner the same media spotlight as Senate races, they wield considerable regional influence. The power to introduce legislatio</w:t>
      </w:r>
      <w:r w:rsidRPr="007F2D44">
        <w:rPr>
          <w:rFonts w:ascii="Times New Roman" w:hAnsi="Times New Roman" w:cs="Times New Roman"/>
          <w:sz w:val="24"/>
          <w:szCs w:val="24"/>
        </w:rPr>
        <w:t>n and represent their constituents' interests in Congress is held by representatives. In addition, those who triumph as House candidates can effectively assert themselves as passionate proponents for their communities. They can also form relationships with</w:t>
      </w:r>
      <w:r w:rsidRPr="007F2D44">
        <w:rPr>
          <w:rFonts w:ascii="Times New Roman" w:hAnsi="Times New Roman" w:cs="Times New Roman"/>
          <w:sz w:val="24"/>
          <w:szCs w:val="24"/>
        </w:rPr>
        <w:t xml:space="preserve"> nearby individuals or groups and foster a robust support system within their districts.</w:t>
      </w:r>
    </w:p>
    <w:p w:rsidR="009C6687" w:rsidRPr="00DC7D7F" w:rsidRDefault="009F718B" w:rsidP="000C6BFE">
      <w:pPr>
        <w:spacing w:line="240" w:lineRule="auto"/>
        <w:rPr>
          <w:rFonts w:ascii="Times New Roman" w:hAnsi="Times New Roman" w:cs="Times New Roman"/>
          <w:sz w:val="24"/>
          <w:szCs w:val="24"/>
        </w:rPr>
      </w:pPr>
      <w:r w:rsidRPr="00DC7D7F">
        <w:rPr>
          <w:rFonts w:ascii="Times New Roman" w:hAnsi="Times New Roman" w:cs="Times New Roman"/>
          <w:sz w:val="24"/>
          <w:szCs w:val="24"/>
        </w:rPr>
        <w:t>B. Campaign Financing</w:t>
      </w:r>
    </w:p>
    <w:p w:rsidR="007F2D44" w:rsidRPr="007F2D44" w:rsidRDefault="009F718B" w:rsidP="000C6BFE">
      <w:pPr>
        <w:spacing w:line="240" w:lineRule="auto"/>
        <w:ind w:firstLine="720"/>
        <w:rPr>
          <w:rFonts w:ascii="Times New Roman" w:hAnsi="Times New Roman" w:cs="Times New Roman"/>
          <w:sz w:val="24"/>
          <w:szCs w:val="24"/>
        </w:rPr>
      </w:pPr>
      <w:r w:rsidRPr="007F2D44">
        <w:rPr>
          <w:rFonts w:ascii="Times New Roman" w:hAnsi="Times New Roman" w:cs="Times New Roman"/>
          <w:sz w:val="24"/>
          <w:szCs w:val="24"/>
        </w:rPr>
        <w:t>Senate campaigns typically necessitate more significant financial resources because of statewide campaigns and larger media markets. This increas</w:t>
      </w:r>
      <w:r w:rsidRPr="007F2D44">
        <w:rPr>
          <w:rFonts w:ascii="Times New Roman" w:hAnsi="Times New Roman" w:cs="Times New Roman"/>
          <w:sz w:val="24"/>
          <w:szCs w:val="24"/>
        </w:rPr>
        <w:t xml:space="preserve">es dependence on campaign fundraising efforts and financial support from political parties. Running a campaign that covers an entire state requires extensive travel, advertising across multiple media markets, and reaching </w:t>
      </w:r>
      <w:r w:rsidRPr="007F2D44">
        <w:rPr>
          <w:rFonts w:ascii="Times New Roman" w:hAnsi="Times New Roman" w:cs="Times New Roman"/>
          <w:sz w:val="24"/>
          <w:szCs w:val="24"/>
        </w:rPr>
        <w:lastRenderedPageBreak/>
        <w:t>a diverse electorate. Contributing</w:t>
      </w:r>
      <w:r w:rsidRPr="007F2D44">
        <w:rPr>
          <w:rFonts w:ascii="Times New Roman" w:hAnsi="Times New Roman" w:cs="Times New Roman"/>
          <w:sz w:val="24"/>
          <w:szCs w:val="24"/>
        </w:rPr>
        <w:t xml:space="preserve"> to higher campaign costs are these factors compared to House races. Financing their campaigns requires Senate candidates to engage in significant fundraising efforts. They create committees for fundraising, plan events, and contact potential donors both w</w:t>
      </w:r>
      <w:r w:rsidRPr="007F2D44">
        <w:rPr>
          <w:rFonts w:ascii="Times New Roman" w:hAnsi="Times New Roman" w:cs="Times New Roman"/>
          <w:sz w:val="24"/>
          <w:szCs w:val="24"/>
        </w:rPr>
        <w:t>ithin and outside their state.</w:t>
      </w:r>
    </w:p>
    <w:p w:rsidR="007F2D44" w:rsidRPr="007F2D44" w:rsidRDefault="009F718B" w:rsidP="000C6BFE">
      <w:pPr>
        <w:spacing w:line="240" w:lineRule="auto"/>
        <w:ind w:firstLine="720"/>
        <w:rPr>
          <w:rFonts w:ascii="Times New Roman" w:hAnsi="Times New Roman" w:cs="Times New Roman"/>
          <w:sz w:val="24"/>
          <w:szCs w:val="24"/>
        </w:rPr>
      </w:pPr>
      <w:r w:rsidRPr="007F2D44">
        <w:rPr>
          <w:rFonts w:ascii="Times New Roman" w:hAnsi="Times New Roman" w:cs="Times New Roman"/>
          <w:sz w:val="24"/>
          <w:szCs w:val="24"/>
        </w:rPr>
        <w:t>Moreover, Senate candidates solicit financial backing from their respective political parties, regularly providing substantial resources to support campaign operations. Specific candidates face a significant hurdle in enterin</w:t>
      </w:r>
      <w:r w:rsidRPr="007F2D44">
        <w:rPr>
          <w:rFonts w:ascii="Times New Roman" w:hAnsi="Times New Roman" w:cs="Times New Roman"/>
          <w:sz w:val="24"/>
          <w:szCs w:val="24"/>
        </w:rPr>
        <w:t>g Senate campaigns due to the financial requirements involved. Providing significant funds might restrict opportunities for those needing more established networks or access to major donors.</w:t>
      </w:r>
    </w:p>
    <w:p w:rsidR="00516D24" w:rsidRPr="00DC7D7F" w:rsidRDefault="009F718B" w:rsidP="000C6BFE">
      <w:pPr>
        <w:spacing w:line="240" w:lineRule="auto"/>
        <w:ind w:firstLine="720"/>
        <w:rPr>
          <w:rFonts w:ascii="Times New Roman" w:hAnsi="Times New Roman" w:cs="Times New Roman"/>
          <w:sz w:val="24"/>
          <w:szCs w:val="24"/>
        </w:rPr>
      </w:pPr>
      <w:r w:rsidRPr="007F2D44">
        <w:rPr>
          <w:rFonts w:ascii="Times New Roman" w:hAnsi="Times New Roman" w:cs="Times New Roman"/>
          <w:sz w:val="24"/>
          <w:szCs w:val="24"/>
        </w:rPr>
        <w:t>Due to their narrower geographical focus, House campaigns often h</w:t>
      </w:r>
      <w:r w:rsidRPr="007F2D44">
        <w:rPr>
          <w:rFonts w:ascii="Times New Roman" w:hAnsi="Times New Roman" w:cs="Times New Roman"/>
          <w:sz w:val="24"/>
          <w:szCs w:val="24"/>
        </w:rPr>
        <w:t>ave lower overall costs than Senate races despite requiring funding. Typically, candidates for the House campaign within a specific congressional district enable them to employ more targeted and localized campaign strategies. Due to their smaller scale, re</w:t>
      </w:r>
      <w:r w:rsidRPr="007F2D44">
        <w:rPr>
          <w:rFonts w:ascii="Times New Roman" w:hAnsi="Times New Roman" w:cs="Times New Roman"/>
          <w:sz w:val="24"/>
          <w:szCs w:val="24"/>
        </w:rPr>
        <w:t>duced travel expenses and lower advertising costs are often seen in House races. Candidates can get involved in grassroots campaigning by attending local community events, conducting door-to-door canvassing, and relying on smaller-scale fundraising efforts</w:t>
      </w:r>
      <w:r w:rsidRPr="007F2D44">
        <w:rPr>
          <w:rFonts w:ascii="Times New Roman" w:hAnsi="Times New Roman" w:cs="Times New Roman"/>
          <w:sz w:val="24"/>
          <w:szCs w:val="24"/>
        </w:rPr>
        <w:t>. House campaigns could rely on establishing connections with individual contributors, community groups, and local activists. House races still seek financial support from political parties, but it may be less influential than Senate campaigns. Instead, ca</w:t>
      </w:r>
      <w:r w:rsidRPr="007F2D44">
        <w:rPr>
          <w:rFonts w:ascii="Times New Roman" w:hAnsi="Times New Roman" w:cs="Times New Roman"/>
          <w:sz w:val="24"/>
          <w:szCs w:val="24"/>
        </w:rPr>
        <w:t>ndidates concentrate on rallying grassroots support, acquiring endorsements from local organizations, and establishing connections with constituents.</w:t>
      </w:r>
    </w:p>
    <w:p w:rsidR="009C6687" w:rsidRPr="00DC7D7F" w:rsidRDefault="009F718B" w:rsidP="000C6BFE">
      <w:pPr>
        <w:spacing w:line="240" w:lineRule="auto"/>
        <w:rPr>
          <w:rFonts w:ascii="Times New Roman" w:hAnsi="Times New Roman" w:cs="Times New Roman"/>
          <w:sz w:val="24"/>
          <w:szCs w:val="24"/>
        </w:rPr>
      </w:pPr>
      <w:r w:rsidRPr="00DC7D7F">
        <w:rPr>
          <w:rFonts w:ascii="Times New Roman" w:hAnsi="Times New Roman" w:cs="Times New Roman"/>
          <w:sz w:val="24"/>
          <w:szCs w:val="24"/>
        </w:rPr>
        <w:t>C. Representation and Responsiveness</w:t>
      </w:r>
    </w:p>
    <w:p w:rsidR="00DD77C3" w:rsidRPr="00DD77C3" w:rsidRDefault="009F718B" w:rsidP="000C6BFE">
      <w:pPr>
        <w:spacing w:line="240" w:lineRule="auto"/>
        <w:ind w:firstLine="720"/>
        <w:rPr>
          <w:rFonts w:ascii="Times New Roman" w:hAnsi="Times New Roman" w:cs="Times New Roman"/>
          <w:sz w:val="24"/>
          <w:szCs w:val="24"/>
        </w:rPr>
      </w:pPr>
      <w:r w:rsidRPr="00DD77C3">
        <w:rPr>
          <w:rFonts w:ascii="Times New Roman" w:hAnsi="Times New Roman" w:cs="Times New Roman"/>
          <w:sz w:val="24"/>
          <w:szCs w:val="24"/>
        </w:rPr>
        <w:t>Representing an entire state in the U.S. Senate calls for senators to</w:t>
      </w:r>
      <w:r w:rsidRPr="00DD77C3">
        <w:rPr>
          <w:rFonts w:ascii="Times New Roman" w:hAnsi="Times New Roman" w:cs="Times New Roman"/>
          <w:sz w:val="24"/>
          <w:szCs w:val="24"/>
        </w:rPr>
        <w:t xml:space="preserve"> have a broader perspective and focus on statewide issues. Their role involves making decisions and shaping policies that affect the entire state. Considering the diverse interests and needs of their condition as a whole is required by senators, given this</w:t>
      </w:r>
      <w:r w:rsidRPr="00DD77C3">
        <w:rPr>
          <w:rFonts w:ascii="Times New Roman" w:hAnsi="Times New Roman" w:cs="Times New Roman"/>
          <w:sz w:val="24"/>
          <w:szCs w:val="24"/>
        </w:rPr>
        <w:t xml:space="preserve"> broader constituency. They usually involve themselves in conversations and disputes about national concerns, formulating laws that affect the nation. Although senators may prioritize statewide matters, they might be considered as having less direct respon</w:t>
      </w:r>
      <w:r w:rsidRPr="00DD77C3">
        <w:rPr>
          <w:rFonts w:ascii="Times New Roman" w:hAnsi="Times New Roman" w:cs="Times New Roman"/>
          <w:sz w:val="24"/>
          <w:szCs w:val="24"/>
        </w:rPr>
        <w:t>sibility towards individual constituents because of the enormous scope of their constituencies. The members may perceive a distance between themselves and the senators. Directly engaging with their senator or feeling personally connected to them may be mor</w:t>
      </w:r>
      <w:r w:rsidRPr="00DD77C3">
        <w:rPr>
          <w:rFonts w:ascii="Times New Roman" w:hAnsi="Times New Roman" w:cs="Times New Roman"/>
          <w:sz w:val="24"/>
          <w:szCs w:val="24"/>
        </w:rPr>
        <w:t>e challenging for individual citizens.</w:t>
      </w:r>
    </w:p>
    <w:p w:rsidR="009C6687" w:rsidRPr="00DC7D7F" w:rsidRDefault="009F718B" w:rsidP="000C6BFE">
      <w:pPr>
        <w:spacing w:line="240" w:lineRule="auto"/>
        <w:ind w:firstLine="720"/>
        <w:rPr>
          <w:rFonts w:ascii="Times New Roman" w:hAnsi="Times New Roman" w:cs="Times New Roman"/>
          <w:sz w:val="24"/>
          <w:szCs w:val="24"/>
        </w:rPr>
      </w:pPr>
      <w:r w:rsidRPr="00DD77C3">
        <w:rPr>
          <w:rFonts w:ascii="Times New Roman" w:hAnsi="Times New Roman" w:cs="Times New Roman"/>
          <w:sz w:val="24"/>
          <w:szCs w:val="24"/>
        </w:rPr>
        <w:t>The House of Representatives allows representatives to maintain closer ties with their congressional districts, resulting in stronger connections and increased responsiveness to local concerns. Representatives can dev</w:t>
      </w:r>
      <w:r w:rsidRPr="00DD77C3">
        <w:rPr>
          <w:rFonts w:ascii="Times New Roman" w:hAnsi="Times New Roman" w:cs="Times New Roman"/>
          <w:sz w:val="24"/>
          <w:szCs w:val="24"/>
        </w:rPr>
        <w:t>elop personal relationships with their constituents thanks to smaller constituencies. In addition, they acquire a more profound comprehension of the particular challenges encountered by their district. Their members often see them as more directly accounta</w:t>
      </w:r>
      <w:r w:rsidRPr="00DD77C3">
        <w:rPr>
          <w:rFonts w:ascii="Times New Roman" w:hAnsi="Times New Roman" w:cs="Times New Roman"/>
          <w:sz w:val="24"/>
          <w:szCs w:val="24"/>
        </w:rPr>
        <w:t>ble since they are elected by and represent a specific geographic area (Munis, 2023). Advocating for district-specific policies and prioritizing the unique needs of their constituents is what House members can focus on. The closer proximity and more robust</w:t>
      </w:r>
      <w:r w:rsidRPr="00DD77C3">
        <w:rPr>
          <w:rFonts w:ascii="Times New Roman" w:hAnsi="Times New Roman" w:cs="Times New Roman"/>
          <w:sz w:val="24"/>
          <w:szCs w:val="24"/>
        </w:rPr>
        <w:t xml:space="preserve"> connection to the local community enable representatives to respond better to the concerns and interests of their constituents. To keep a more intimate relationship with their members, they can engage in direct dialogue, arrange town hall meetings, and be</w:t>
      </w:r>
      <w:r w:rsidRPr="00DD77C3">
        <w:rPr>
          <w:rFonts w:ascii="Times New Roman" w:hAnsi="Times New Roman" w:cs="Times New Roman"/>
          <w:sz w:val="24"/>
          <w:szCs w:val="24"/>
        </w:rPr>
        <w:t xml:space="preserve"> present at local events.</w:t>
      </w:r>
    </w:p>
    <w:p w:rsidR="00E24F38" w:rsidRPr="00DC7D7F" w:rsidRDefault="009F718B" w:rsidP="000C6BFE">
      <w:pPr>
        <w:spacing w:line="240" w:lineRule="auto"/>
        <w:ind w:firstLine="720"/>
        <w:rPr>
          <w:rFonts w:ascii="Times New Roman" w:hAnsi="Times New Roman" w:cs="Times New Roman"/>
          <w:sz w:val="24"/>
          <w:szCs w:val="24"/>
        </w:rPr>
      </w:pPr>
      <w:r w:rsidRPr="00DD77C3">
        <w:rPr>
          <w:rFonts w:ascii="Times New Roman" w:hAnsi="Times New Roman" w:cs="Times New Roman"/>
          <w:sz w:val="24"/>
          <w:szCs w:val="24"/>
        </w:rPr>
        <w:lastRenderedPageBreak/>
        <w:t xml:space="preserve">To conclude, U.S. Senate and House of Representatives candidates' electoral campaigns demonstrate notable variations in nomination processes, campaign dynamics, and their impact on political representation. With their statewide </w:t>
      </w:r>
      <w:r w:rsidRPr="00DD77C3">
        <w:rPr>
          <w:rFonts w:ascii="Times New Roman" w:hAnsi="Times New Roman" w:cs="Times New Roman"/>
          <w:sz w:val="24"/>
          <w:szCs w:val="24"/>
        </w:rPr>
        <w:t>scope, Senate campaigns emphasize broader strategies, substantial fundraising, and engagement with national issues. House campaigns prioritize grassroots efforts, local connection-building, and responsiveness to concerns specific to the district. The compr</w:t>
      </w:r>
      <w:r w:rsidRPr="00DD77C3">
        <w:rPr>
          <w:rFonts w:ascii="Times New Roman" w:hAnsi="Times New Roman" w:cs="Times New Roman"/>
          <w:sz w:val="24"/>
          <w:szCs w:val="24"/>
        </w:rPr>
        <w:t xml:space="preserve">ehension of the intricate dynamics of American democracy requires understanding these distinctions. Candidates seeking office at different government levels face unique challenges that require understanding. Analyzing differences in nomination methods and </w:t>
      </w:r>
      <w:r w:rsidRPr="00DD77C3">
        <w:rPr>
          <w:rFonts w:ascii="Times New Roman" w:hAnsi="Times New Roman" w:cs="Times New Roman"/>
          <w:sz w:val="24"/>
          <w:szCs w:val="24"/>
        </w:rPr>
        <w:t>campaign strategies allows us to gain insight into various approaches employed by candidates competing for seats in both houses of Congress. The shaping of American politics is happening.</w:t>
      </w:r>
    </w:p>
    <w:p w:rsidR="00E24F38" w:rsidRPr="00DC7D7F" w:rsidRDefault="00E24F38" w:rsidP="000C6BFE">
      <w:pPr>
        <w:spacing w:line="240" w:lineRule="auto"/>
        <w:ind w:firstLine="720"/>
        <w:rPr>
          <w:rFonts w:ascii="Times New Roman" w:hAnsi="Times New Roman" w:cs="Times New Roman"/>
          <w:sz w:val="24"/>
          <w:szCs w:val="24"/>
        </w:rPr>
      </w:pPr>
    </w:p>
    <w:p w:rsidR="00F02C0A" w:rsidRDefault="00F02C0A" w:rsidP="000C6BFE">
      <w:pPr>
        <w:spacing w:line="240" w:lineRule="auto"/>
        <w:rPr>
          <w:rFonts w:ascii="Times New Roman" w:hAnsi="Times New Roman" w:cs="Times New Roman"/>
          <w:sz w:val="24"/>
          <w:szCs w:val="24"/>
        </w:rPr>
      </w:pPr>
    </w:p>
    <w:p w:rsidR="0031764F" w:rsidRDefault="0031764F" w:rsidP="000C6BFE">
      <w:pPr>
        <w:spacing w:line="240" w:lineRule="auto"/>
        <w:jc w:val="center"/>
        <w:rPr>
          <w:rFonts w:ascii="Times New Roman" w:hAnsi="Times New Roman" w:cs="Times New Roman"/>
          <w:b/>
          <w:color w:val="222222"/>
          <w:sz w:val="24"/>
          <w:szCs w:val="24"/>
          <w:shd w:val="clear" w:color="auto" w:fill="FFFFFF"/>
        </w:rPr>
      </w:pPr>
    </w:p>
    <w:p w:rsidR="0031764F" w:rsidRDefault="0031764F" w:rsidP="000C6BFE">
      <w:pPr>
        <w:spacing w:line="240" w:lineRule="auto"/>
        <w:jc w:val="center"/>
        <w:rPr>
          <w:rFonts w:ascii="Times New Roman" w:hAnsi="Times New Roman" w:cs="Times New Roman"/>
          <w:b/>
          <w:color w:val="222222"/>
          <w:sz w:val="24"/>
          <w:szCs w:val="24"/>
          <w:shd w:val="clear" w:color="auto" w:fill="FFFFFF"/>
        </w:rPr>
      </w:pPr>
    </w:p>
    <w:p w:rsidR="0031764F" w:rsidRDefault="0031764F" w:rsidP="000C6BFE">
      <w:pPr>
        <w:spacing w:line="240" w:lineRule="auto"/>
        <w:jc w:val="center"/>
        <w:rPr>
          <w:rFonts w:ascii="Times New Roman" w:hAnsi="Times New Roman" w:cs="Times New Roman"/>
          <w:b/>
          <w:color w:val="222222"/>
          <w:sz w:val="24"/>
          <w:szCs w:val="24"/>
          <w:shd w:val="clear" w:color="auto" w:fill="FFFFFF"/>
        </w:rPr>
      </w:pPr>
    </w:p>
    <w:p w:rsidR="0031764F" w:rsidRDefault="0031764F" w:rsidP="000C6BFE">
      <w:pPr>
        <w:spacing w:line="240" w:lineRule="auto"/>
        <w:jc w:val="center"/>
        <w:rPr>
          <w:rFonts w:ascii="Times New Roman" w:hAnsi="Times New Roman" w:cs="Times New Roman"/>
          <w:b/>
          <w:color w:val="222222"/>
          <w:sz w:val="24"/>
          <w:szCs w:val="24"/>
          <w:shd w:val="clear" w:color="auto" w:fill="FFFFFF"/>
        </w:rPr>
      </w:pPr>
    </w:p>
    <w:p w:rsidR="0031764F" w:rsidRDefault="0031764F" w:rsidP="000C6BFE">
      <w:pPr>
        <w:spacing w:line="240" w:lineRule="auto"/>
        <w:jc w:val="center"/>
        <w:rPr>
          <w:rFonts w:ascii="Times New Roman" w:hAnsi="Times New Roman" w:cs="Times New Roman"/>
          <w:b/>
          <w:color w:val="222222"/>
          <w:sz w:val="24"/>
          <w:szCs w:val="24"/>
          <w:shd w:val="clear" w:color="auto" w:fill="FFFFFF"/>
        </w:rPr>
      </w:pPr>
    </w:p>
    <w:p w:rsidR="0031764F" w:rsidRDefault="0031764F" w:rsidP="000C6BFE">
      <w:pPr>
        <w:spacing w:line="240" w:lineRule="auto"/>
        <w:jc w:val="center"/>
        <w:rPr>
          <w:rFonts w:ascii="Times New Roman" w:hAnsi="Times New Roman" w:cs="Times New Roman"/>
          <w:b/>
          <w:color w:val="222222"/>
          <w:sz w:val="24"/>
          <w:szCs w:val="24"/>
          <w:shd w:val="clear" w:color="auto" w:fill="FFFFFF"/>
        </w:rPr>
      </w:pPr>
    </w:p>
    <w:p w:rsidR="0031764F" w:rsidRDefault="0031764F" w:rsidP="000C6BFE">
      <w:pPr>
        <w:spacing w:line="240" w:lineRule="auto"/>
        <w:jc w:val="center"/>
        <w:rPr>
          <w:rFonts w:ascii="Times New Roman" w:hAnsi="Times New Roman" w:cs="Times New Roman"/>
          <w:b/>
          <w:color w:val="222222"/>
          <w:sz w:val="24"/>
          <w:szCs w:val="24"/>
          <w:shd w:val="clear" w:color="auto" w:fill="FFFFFF"/>
        </w:rPr>
      </w:pPr>
    </w:p>
    <w:p w:rsidR="0031764F" w:rsidRDefault="0031764F" w:rsidP="000C6BFE">
      <w:pPr>
        <w:spacing w:line="240" w:lineRule="auto"/>
        <w:jc w:val="center"/>
        <w:rPr>
          <w:rFonts w:ascii="Times New Roman" w:hAnsi="Times New Roman" w:cs="Times New Roman"/>
          <w:b/>
          <w:color w:val="222222"/>
          <w:sz w:val="24"/>
          <w:szCs w:val="24"/>
          <w:shd w:val="clear" w:color="auto" w:fill="FFFFFF"/>
        </w:rPr>
      </w:pPr>
    </w:p>
    <w:p w:rsidR="000C6BFE" w:rsidRDefault="000C6BFE" w:rsidP="000C6BFE">
      <w:pPr>
        <w:spacing w:line="240" w:lineRule="auto"/>
        <w:jc w:val="center"/>
        <w:rPr>
          <w:rFonts w:ascii="Times New Roman" w:hAnsi="Times New Roman" w:cs="Times New Roman"/>
          <w:b/>
          <w:color w:val="222222"/>
          <w:sz w:val="24"/>
          <w:szCs w:val="24"/>
          <w:shd w:val="clear" w:color="auto" w:fill="FFFFFF"/>
        </w:rPr>
      </w:pPr>
    </w:p>
    <w:p w:rsidR="000C6BFE" w:rsidRDefault="000C6BFE" w:rsidP="000C6BFE">
      <w:pPr>
        <w:spacing w:line="240" w:lineRule="auto"/>
        <w:jc w:val="center"/>
        <w:rPr>
          <w:rFonts w:ascii="Times New Roman" w:hAnsi="Times New Roman" w:cs="Times New Roman"/>
          <w:b/>
          <w:color w:val="222222"/>
          <w:sz w:val="24"/>
          <w:szCs w:val="24"/>
          <w:shd w:val="clear" w:color="auto" w:fill="FFFFFF"/>
        </w:rPr>
      </w:pPr>
    </w:p>
    <w:p w:rsidR="000C6BFE" w:rsidRDefault="000C6BFE" w:rsidP="000C6BFE">
      <w:pPr>
        <w:spacing w:line="240" w:lineRule="auto"/>
        <w:jc w:val="center"/>
        <w:rPr>
          <w:rFonts w:ascii="Times New Roman" w:hAnsi="Times New Roman" w:cs="Times New Roman"/>
          <w:b/>
          <w:color w:val="222222"/>
          <w:sz w:val="24"/>
          <w:szCs w:val="24"/>
          <w:shd w:val="clear" w:color="auto" w:fill="FFFFFF"/>
        </w:rPr>
      </w:pPr>
    </w:p>
    <w:p w:rsidR="000C6BFE" w:rsidRDefault="000C6BFE" w:rsidP="000C6BFE">
      <w:pPr>
        <w:spacing w:line="240" w:lineRule="auto"/>
        <w:jc w:val="center"/>
        <w:rPr>
          <w:rFonts w:ascii="Times New Roman" w:hAnsi="Times New Roman" w:cs="Times New Roman"/>
          <w:b/>
          <w:color w:val="222222"/>
          <w:sz w:val="24"/>
          <w:szCs w:val="24"/>
          <w:shd w:val="clear" w:color="auto" w:fill="FFFFFF"/>
        </w:rPr>
      </w:pPr>
    </w:p>
    <w:p w:rsidR="000C6BFE" w:rsidRDefault="000C6BFE" w:rsidP="000C6BFE">
      <w:pPr>
        <w:spacing w:line="240" w:lineRule="auto"/>
        <w:jc w:val="center"/>
        <w:rPr>
          <w:rFonts w:ascii="Times New Roman" w:hAnsi="Times New Roman" w:cs="Times New Roman"/>
          <w:b/>
          <w:color w:val="222222"/>
          <w:sz w:val="24"/>
          <w:szCs w:val="24"/>
          <w:shd w:val="clear" w:color="auto" w:fill="FFFFFF"/>
        </w:rPr>
      </w:pPr>
    </w:p>
    <w:p w:rsidR="000C6BFE" w:rsidRDefault="000C6BFE" w:rsidP="000C6BFE">
      <w:pPr>
        <w:spacing w:line="240" w:lineRule="auto"/>
        <w:jc w:val="center"/>
        <w:rPr>
          <w:rFonts w:ascii="Times New Roman" w:hAnsi="Times New Roman" w:cs="Times New Roman"/>
          <w:b/>
          <w:color w:val="222222"/>
          <w:sz w:val="24"/>
          <w:szCs w:val="24"/>
          <w:shd w:val="clear" w:color="auto" w:fill="FFFFFF"/>
        </w:rPr>
      </w:pPr>
    </w:p>
    <w:p w:rsidR="000C6BFE" w:rsidRDefault="000C6BFE" w:rsidP="000C6BFE">
      <w:pPr>
        <w:spacing w:line="240" w:lineRule="auto"/>
        <w:jc w:val="center"/>
        <w:rPr>
          <w:rFonts w:ascii="Times New Roman" w:hAnsi="Times New Roman" w:cs="Times New Roman"/>
          <w:b/>
          <w:color w:val="222222"/>
          <w:sz w:val="24"/>
          <w:szCs w:val="24"/>
          <w:shd w:val="clear" w:color="auto" w:fill="FFFFFF"/>
        </w:rPr>
      </w:pPr>
    </w:p>
    <w:p w:rsidR="000C6BFE" w:rsidRDefault="000C6BFE" w:rsidP="000C6BFE">
      <w:pPr>
        <w:spacing w:line="240" w:lineRule="auto"/>
        <w:jc w:val="center"/>
        <w:rPr>
          <w:rFonts w:ascii="Times New Roman" w:hAnsi="Times New Roman" w:cs="Times New Roman"/>
          <w:b/>
          <w:color w:val="222222"/>
          <w:sz w:val="24"/>
          <w:szCs w:val="24"/>
          <w:shd w:val="clear" w:color="auto" w:fill="FFFFFF"/>
        </w:rPr>
      </w:pPr>
    </w:p>
    <w:p w:rsidR="000C6BFE" w:rsidRDefault="000C6BFE" w:rsidP="000C6BFE">
      <w:pPr>
        <w:spacing w:line="240" w:lineRule="auto"/>
        <w:jc w:val="center"/>
        <w:rPr>
          <w:rFonts w:ascii="Times New Roman" w:hAnsi="Times New Roman" w:cs="Times New Roman"/>
          <w:b/>
          <w:color w:val="222222"/>
          <w:sz w:val="24"/>
          <w:szCs w:val="24"/>
          <w:shd w:val="clear" w:color="auto" w:fill="FFFFFF"/>
        </w:rPr>
      </w:pPr>
    </w:p>
    <w:p w:rsidR="000C6BFE" w:rsidRDefault="000C6BFE" w:rsidP="000C6BFE">
      <w:pPr>
        <w:spacing w:line="240" w:lineRule="auto"/>
        <w:jc w:val="center"/>
        <w:rPr>
          <w:rFonts w:ascii="Times New Roman" w:hAnsi="Times New Roman" w:cs="Times New Roman"/>
          <w:b/>
          <w:color w:val="222222"/>
          <w:sz w:val="24"/>
          <w:szCs w:val="24"/>
          <w:shd w:val="clear" w:color="auto" w:fill="FFFFFF"/>
        </w:rPr>
      </w:pPr>
    </w:p>
    <w:p w:rsidR="000C6BFE" w:rsidRDefault="000C6BFE" w:rsidP="000C6BFE">
      <w:pPr>
        <w:spacing w:line="240" w:lineRule="auto"/>
        <w:jc w:val="center"/>
        <w:rPr>
          <w:rFonts w:ascii="Times New Roman" w:hAnsi="Times New Roman" w:cs="Times New Roman"/>
          <w:b/>
          <w:color w:val="222222"/>
          <w:sz w:val="24"/>
          <w:szCs w:val="24"/>
          <w:shd w:val="clear" w:color="auto" w:fill="FFFFFF"/>
        </w:rPr>
      </w:pPr>
    </w:p>
    <w:p w:rsidR="000C6BFE" w:rsidRDefault="000C6BFE" w:rsidP="000C6BFE">
      <w:pPr>
        <w:spacing w:line="240" w:lineRule="auto"/>
        <w:jc w:val="center"/>
        <w:rPr>
          <w:rFonts w:ascii="Times New Roman" w:hAnsi="Times New Roman" w:cs="Times New Roman"/>
          <w:b/>
          <w:color w:val="222222"/>
          <w:sz w:val="24"/>
          <w:szCs w:val="24"/>
          <w:shd w:val="clear" w:color="auto" w:fill="FFFFFF"/>
        </w:rPr>
      </w:pPr>
    </w:p>
    <w:p w:rsidR="000C6BFE" w:rsidRDefault="000C6BFE" w:rsidP="000C6BFE">
      <w:pPr>
        <w:spacing w:line="240" w:lineRule="auto"/>
        <w:jc w:val="center"/>
        <w:rPr>
          <w:rFonts w:ascii="Times New Roman" w:hAnsi="Times New Roman" w:cs="Times New Roman"/>
          <w:b/>
          <w:color w:val="222222"/>
          <w:sz w:val="24"/>
          <w:szCs w:val="24"/>
          <w:shd w:val="clear" w:color="auto" w:fill="FFFFFF"/>
        </w:rPr>
      </w:pPr>
      <w:bookmarkStart w:id="0" w:name="_GoBack"/>
      <w:bookmarkEnd w:id="0"/>
    </w:p>
    <w:p w:rsidR="00F02C0A" w:rsidRPr="00DC7D7F" w:rsidRDefault="009F718B" w:rsidP="000C6BFE">
      <w:pPr>
        <w:spacing w:line="240" w:lineRule="auto"/>
        <w:jc w:val="center"/>
        <w:rPr>
          <w:rFonts w:ascii="Times New Roman" w:hAnsi="Times New Roman" w:cs="Times New Roman"/>
          <w:b/>
          <w:color w:val="222222"/>
          <w:sz w:val="24"/>
          <w:szCs w:val="24"/>
          <w:shd w:val="clear" w:color="auto" w:fill="FFFFFF"/>
        </w:rPr>
      </w:pPr>
      <w:r w:rsidRPr="00DC7D7F">
        <w:rPr>
          <w:rFonts w:ascii="Times New Roman" w:hAnsi="Times New Roman" w:cs="Times New Roman"/>
          <w:b/>
          <w:color w:val="222222"/>
          <w:sz w:val="24"/>
          <w:szCs w:val="24"/>
          <w:shd w:val="clear" w:color="auto" w:fill="FFFFFF"/>
        </w:rPr>
        <w:lastRenderedPageBreak/>
        <w:t>References</w:t>
      </w:r>
    </w:p>
    <w:p w:rsidR="00DC7D7F" w:rsidRPr="00DC7D7F" w:rsidRDefault="009F718B" w:rsidP="000C6BFE">
      <w:pPr>
        <w:spacing w:line="240" w:lineRule="auto"/>
        <w:ind w:firstLine="720"/>
        <w:rPr>
          <w:rFonts w:ascii="Times New Roman" w:hAnsi="Times New Roman" w:cs="Times New Roman"/>
          <w:b/>
          <w:color w:val="222222"/>
          <w:sz w:val="24"/>
          <w:szCs w:val="24"/>
          <w:shd w:val="clear" w:color="auto" w:fill="FFFFFF"/>
        </w:rPr>
      </w:pPr>
      <w:r w:rsidRPr="00DC7D7F">
        <w:rPr>
          <w:rFonts w:ascii="Times New Roman" w:hAnsi="Times New Roman" w:cs="Times New Roman"/>
          <w:color w:val="222222"/>
          <w:sz w:val="24"/>
          <w:szCs w:val="24"/>
          <w:shd w:val="clear" w:color="auto" w:fill="FFFFFF"/>
        </w:rPr>
        <w:t>Auerbach, A. M., &amp; Thachil, T. (2023). </w:t>
      </w:r>
      <w:r w:rsidRPr="00DC7D7F">
        <w:rPr>
          <w:rFonts w:ascii="Times New Roman" w:hAnsi="Times New Roman" w:cs="Times New Roman"/>
          <w:i/>
          <w:iCs/>
          <w:color w:val="222222"/>
          <w:sz w:val="24"/>
          <w:szCs w:val="24"/>
          <w:shd w:val="clear" w:color="auto" w:fill="FFFFFF"/>
        </w:rPr>
        <w:t>Migrants</w:t>
      </w:r>
      <w:r w:rsidRPr="00DC7D7F">
        <w:rPr>
          <w:rFonts w:ascii="Times New Roman" w:hAnsi="Times New Roman" w:cs="Times New Roman"/>
          <w:i/>
          <w:iCs/>
          <w:color w:val="222222"/>
          <w:sz w:val="24"/>
          <w:szCs w:val="24"/>
          <w:shd w:val="clear" w:color="auto" w:fill="FFFFFF"/>
        </w:rPr>
        <w:t xml:space="preserve"> and Machine Politics: How India's Urban Poor Seek Representation and Responsiveness</w:t>
      </w:r>
      <w:r w:rsidRPr="00DC7D7F">
        <w:rPr>
          <w:rFonts w:ascii="Times New Roman" w:hAnsi="Times New Roman" w:cs="Times New Roman"/>
          <w:color w:val="222222"/>
          <w:sz w:val="24"/>
          <w:szCs w:val="24"/>
          <w:shd w:val="clear" w:color="auto" w:fill="FFFFFF"/>
        </w:rPr>
        <w:t>. Princeton University Press.</w:t>
      </w:r>
    </w:p>
    <w:p w:rsidR="00DC7D7F" w:rsidRPr="00DC7D7F" w:rsidRDefault="009F718B" w:rsidP="000C6BFE">
      <w:pPr>
        <w:spacing w:line="240" w:lineRule="auto"/>
        <w:ind w:firstLine="720"/>
        <w:rPr>
          <w:rFonts w:ascii="Times New Roman" w:hAnsi="Times New Roman" w:cs="Times New Roman"/>
          <w:color w:val="222222"/>
          <w:sz w:val="24"/>
          <w:szCs w:val="24"/>
          <w:shd w:val="clear" w:color="auto" w:fill="FFFFFF"/>
        </w:rPr>
      </w:pPr>
      <w:r w:rsidRPr="00DC7D7F">
        <w:rPr>
          <w:rFonts w:ascii="Times New Roman" w:hAnsi="Times New Roman" w:cs="Times New Roman"/>
          <w:color w:val="222222"/>
          <w:sz w:val="24"/>
          <w:szCs w:val="24"/>
          <w:shd w:val="clear" w:color="auto" w:fill="FFFFFF"/>
        </w:rPr>
        <w:t>Dietrich, B. J., &amp; Hayes, M. (2023). Symbols of the struggle: Descriptive representation and issue-based symbolism in U.S. House speeches.</w:t>
      </w:r>
    </w:p>
    <w:p w:rsidR="00DC7D7F" w:rsidRPr="00DC7D7F" w:rsidRDefault="009F718B" w:rsidP="000C6BFE">
      <w:pPr>
        <w:spacing w:line="240" w:lineRule="auto"/>
        <w:ind w:firstLine="720"/>
        <w:rPr>
          <w:rFonts w:ascii="Times New Roman" w:hAnsi="Times New Roman" w:cs="Times New Roman"/>
          <w:sz w:val="24"/>
          <w:szCs w:val="24"/>
        </w:rPr>
      </w:pPr>
      <w:r w:rsidRPr="00DC7D7F">
        <w:rPr>
          <w:rFonts w:ascii="Times New Roman" w:hAnsi="Times New Roman" w:cs="Times New Roman"/>
          <w:color w:val="222222"/>
          <w:sz w:val="24"/>
          <w:szCs w:val="24"/>
          <w:shd w:val="clear" w:color="auto" w:fill="FFFFFF"/>
        </w:rPr>
        <w:t xml:space="preserve">Henderson, G., Hertel-Fernandez, A., Mildenberger, M., &amp; Stokes, L. C. (2023). Conducting the heavenly chorus: Constituent contact and provoked petitioning in Congress. </w:t>
      </w:r>
      <w:r w:rsidRPr="00DC7D7F">
        <w:rPr>
          <w:rFonts w:ascii="Times New Roman" w:hAnsi="Times New Roman" w:cs="Times New Roman"/>
          <w:i/>
          <w:iCs/>
          <w:color w:val="222222"/>
          <w:sz w:val="24"/>
          <w:szCs w:val="24"/>
          <w:shd w:val="clear" w:color="auto" w:fill="FFFFFF"/>
        </w:rPr>
        <w:t>Perspectives on Politics</w:t>
      </w:r>
      <w:r w:rsidRPr="00DC7D7F">
        <w:rPr>
          <w:rFonts w:ascii="Times New Roman" w:hAnsi="Times New Roman" w:cs="Times New Roman"/>
          <w:color w:val="222222"/>
          <w:sz w:val="24"/>
          <w:szCs w:val="24"/>
          <w:shd w:val="clear" w:color="auto" w:fill="FFFFFF"/>
        </w:rPr>
        <w:t>, </w:t>
      </w:r>
      <w:r w:rsidRPr="00DC7D7F">
        <w:rPr>
          <w:rFonts w:ascii="Times New Roman" w:hAnsi="Times New Roman" w:cs="Times New Roman"/>
          <w:i/>
          <w:iCs/>
          <w:color w:val="222222"/>
          <w:sz w:val="24"/>
          <w:szCs w:val="24"/>
          <w:shd w:val="clear" w:color="auto" w:fill="FFFFFF"/>
        </w:rPr>
        <w:t>21</w:t>
      </w:r>
      <w:r w:rsidRPr="00DC7D7F">
        <w:rPr>
          <w:rFonts w:ascii="Times New Roman" w:hAnsi="Times New Roman" w:cs="Times New Roman"/>
          <w:color w:val="222222"/>
          <w:sz w:val="24"/>
          <w:szCs w:val="24"/>
          <w:shd w:val="clear" w:color="auto" w:fill="FFFFFF"/>
        </w:rPr>
        <w:t>(1), 191-208.</w:t>
      </w:r>
    </w:p>
    <w:p w:rsidR="00DC7D7F" w:rsidRPr="00DC7D7F" w:rsidRDefault="009F718B" w:rsidP="000C6BFE">
      <w:pPr>
        <w:spacing w:line="240" w:lineRule="auto"/>
        <w:ind w:firstLine="720"/>
        <w:rPr>
          <w:rFonts w:ascii="Times New Roman" w:hAnsi="Times New Roman" w:cs="Times New Roman"/>
          <w:color w:val="222222"/>
          <w:sz w:val="24"/>
          <w:szCs w:val="24"/>
          <w:shd w:val="clear" w:color="auto" w:fill="FFFFFF"/>
        </w:rPr>
      </w:pPr>
      <w:r w:rsidRPr="00DC7D7F">
        <w:rPr>
          <w:rFonts w:ascii="Times New Roman" w:hAnsi="Times New Roman" w:cs="Times New Roman"/>
          <w:color w:val="222222"/>
          <w:sz w:val="24"/>
          <w:szCs w:val="24"/>
          <w:shd w:val="clear" w:color="auto" w:fill="FFFFFF"/>
        </w:rPr>
        <w:t>Hopkins, D. J., &amp; Gorton, T. (2023). On the I</w:t>
      </w:r>
      <w:r w:rsidRPr="00DC7D7F">
        <w:rPr>
          <w:rFonts w:ascii="Times New Roman" w:hAnsi="Times New Roman" w:cs="Times New Roman"/>
          <w:color w:val="222222"/>
          <w:sz w:val="24"/>
          <w:szCs w:val="24"/>
          <w:shd w:val="clear" w:color="auto" w:fill="FFFFFF"/>
        </w:rPr>
        <w:t>nternet, No One Knows You’re an Activist: Patterns of Participation and Response in an Online, Opt-in Survey Panel. </w:t>
      </w:r>
      <w:r w:rsidRPr="00DC7D7F">
        <w:rPr>
          <w:rFonts w:ascii="Times New Roman" w:hAnsi="Times New Roman" w:cs="Times New Roman"/>
          <w:i/>
          <w:iCs/>
          <w:color w:val="222222"/>
          <w:sz w:val="24"/>
          <w:szCs w:val="24"/>
          <w:shd w:val="clear" w:color="auto" w:fill="FFFFFF"/>
        </w:rPr>
        <w:t>No One Knows You’re an Activist: Patterns of Participation and Response in an Online, Opt-in Survey Panel (May 8, 2023)</w:t>
      </w:r>
      <w:r w:rsidRPr="00DC7D7F">
        <w:rPr>
          <w:rFonts w:ascii="Times New Roman" w:hAnsi="Times New Roman" w:cs="Times New Roman"/>
          <w:color w:val="222222"/>
          <w:sz w:val="24"/>
          <w:szCs w:val="24"/>
          <w:shd w:val="clear" w:color="auto" w:fill="FFFFFF"/>
        </w:rPr>
        <w:t>.</w:t>
      </w:r>
    </w:p>
    <w:p w:rsidR="00DC7D7F" w:rsidRPr="00DC7D7F" w:rsidRDefault="009F718B" w:rsidP="000C6BFE">
      <w:pPr>
        <w:spacing w:line="240" w:lineRule="auto"/>
        <w:ind w:firstLine="720"/>
        <w:rPr>
          <w:rFonts w:ascii="Times New Roman" w:hAnsi="Times New Roman" w:cs="Times New Roman"/>
          <w:color w:val="222222"/>
          <w:sz w:val="24"/>
          <w:szCs w:val="24"/>
          <w:shd w:val="clear" w:color="auto" w:fill="FFFFFF"/>
        </w:rPr>
      </w:pPr>
      <w:r w:rsidRPr="00DC7D7F">
        <w:rPr>
          <w:rFonts w:ascii="Times New Roman" w:hAnsi="Times New Roman" w:cs="Times New Roman"/>
          <w:color w:val="222222"/>
          <w:sz w:val="24"/>
          <w:szCs w:val="24"/>
          <w:shd w:val="clear" w:color="auto" w:fill="FFFFFF"/>
        </w:rPr>
        <w:t>Munis, B. K., &amp; Bur</w:t>
      </w:r>
      <w:r w:rsidRPr="00DC7D7F">
        <w:rPr>
          <w:rFonts w:ascii="Times New Roman" w:hAnsi="Times New Roman" w:cs="Times New Roman"/>
          <w:color w:val="222222"/>
          <w:sz w:val="24"/>
          <w:szCs w:val="24"/>
          <w:shd w:val="clear" w:color="auto" w:fill="FFFFFF"/>
        </w:rPr>
        <w:t>ke, R. (2023). Talk Local to Me: Assessing the Heterogenous Effects of Localistic Appeals. </w:t>
      </w:r>
      <w:r w:rsidRPr="00DC7D7F">
        <w:rPr>
          <w:rFonts w:ascii="Times New Roman" w:hAnsi="Times New Roman" w:cs="Times New Roman"/>
          <w:i/>
          <w:iCs/>
          <w:color w:val="222222"/>
          <w:sz w:val="24"/>
          <w:szCs w:val="24"/>
          <w:shd w:val="clear" w:color="auto" w:fill="FFFFFF"/>
        </w:rPr>
        <w:t>American Politics Research</w:t>
      </w:r>
      <w:r w:rsidRPr="00DC7D7F">
        <w:rPr>
          <w:rFonts w:ascii="Times New Roman" w:hAnsi="Times New Roman" w:cs="Times New Roman"/>
          <w:color w:val="222222"/>
          <w:sz w:val="24"/>
          <w:szCs w:val="24"/>
          <w:shd w:val="clear" w:color="auto" w:fill="FFFFFF"/>
        </w:rPr>
        <w:t>, 1532673X231173402.</w:t>
      </w:r>
    </w:p>
    <w:p w:rsidR="00DC7D7F" w:rsidRPr="00DC7D7F" w:rsidRDefault="00DC7D7F" w:rsidP="000C6BFE">
      <w:pPr>
        <w:spacing w:line="240" w:lineRule="auto"/>
        <w:ind w:firstLine="720"/>
        <w:rPr>
          <w:rFonts w:ascii="Times New Roman" w:hAnsi="Times New Roman" w:cs="Times New Roman"/>
          <w:b/>
          <w:color w:val="222222"/>
          <w:sz w:val="24"/>
          <w:szCs w:val="24"/>
          <w:shd w:val="clear" w:color="auto" w:fill="FFFFFF"/>
        </w:rPr>
      </w:pPr>
    </w:p>
    <w:sectPr w:rsidR="00DC7D7F" w:rsidRPr="00DC7D7F">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18B" w:rsidRDefault="009F718B">
      <w:pPr>
        <w:spacing w:after="0" w:line="240" w:lineRule="auto"/>
      </w:pPr>
      <w:r>
        <w:separator/>
      </w:r>
    </w:p>
  </w:endnote>
  <w:endnote w:type="continuationSeparator" w:id="0">
    <w:p w:rsidR="009F718B" w:rsidRDefault="009F7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18B" w:rsidRDefault="009F718B">
      <w:pPr>
        <w:spacing w:after="0" w:line="240" w:lineRule="auto"/>
      </w:pPr>
      <w:r>
        <w:separator/>
      </w:r>
    </w:p>
  </w:footnote>
  <w:footnote w:type="continuationSeparator" w:id="0">
    <w:p w:rsidR="009F718B" w:rsidRDefault="009F7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75881"/>
      <w:docPartObj>
        <w:docPartGallery w:val="Page Numbers (Top of Page)"/>
        <w:docPartUnique/>
      </w:docPartObj>
    </w:sdtPr>
    <w:sdtEndPr>
      <w:rPr>
        <w:noProof/>
      </w:rPr>
    </w:sdtEndPr>
    <w:sdtContent>
      <w:p w:rsidR="00293CE9" w:rsidRDefault="009F718B">
        <w:pPr>
          <w:pStyle w:val="Header"/>
          <w:jc w:val="right"/>
        </w:pPr>
        <w:r>
          <w:fldChar w:fldCharType="begin"/>
        </w:r>
        <w:r>
          <w:instrText xml:space="preserve"> PAGE   \* MERGEFORMAT </w:instrText>
        </w:r>
        <w:r>
          <w:fldChar w:fldCharType="separate"/>
        </w:r>
        <w:r w:rsidR="008C5493">
          <w:rPr>
            <w:noProof/>
          </w:rPr>
          <w:t>3</w:t>
        </w:r>
        <w:r>
          <w:rPr>
            <w:noProof/>
          </w:rPr>
          <w:fldChar w:fldCharType="end"/>
        </w:r>
      </w:p>
    </w:sdtContent>
  </w:sdt>
  <w:p w:rsidR="00293CE9" w:rsidRDefault="00293C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C470A"/>
    <w:multiLevelType w:val="hybridMultilevel"/>
    <w:tmpl w:val="FB8CD3D6"/>
    <w:lvl w:ilvl="0" w:tplc="1AC0B8D6">
      <w:start w:val="1"/>
      <w:numFmt w:val="lowerRoman"/>
      <w:lvlText w:val="%1."/>
      <w:lvlJc w:val="right"/>
      <w:pPr>
        <w:ind w:left="720" w:hanging="360"/>
      </w:pPr>
    </w:lvl>
    <w:lvl w:ilvl="1" w:tplc="73E8FA6E" w:tentative="1">
      <w:start w:val="1"/>
      <w:numFmt w:val="lowerLetter"/>
      <w:lvlText w:val="%2."/>
      <w:lvlJc w:val="left"/>
      <w:pPr>
        <w:ind w:left="1440" w:hanging="360"/>
      </w:pPr>
    </w:lvl>
    <w:lvl w:ilvl="2" w:tplc="1382E858" w:tentative="1">
      <w:start w:val="1"/>
      <w:numFmt w:val="lowerRoman"/>
      <w:lvlText w:val="%3."/>
      <w:lvlJc w:val="right"/>
      <w:pPr>
        <w:ind w:left="2160" w:hanging="180"/>
      </w:pPr>
    </w:lvl>
    <w:lvl w:ilvl="3" w:tplc="392A506E" w:tentative="1">
      <w:start w:val="1"/>
      <w:numFmt w:val="decimal"/>
      <w:lvlText w:val="%4."/>
      <w:lvlJc w:val="left"/>
      <w:pPr>
        <w:ind w:left="2880" w:hanging="360"/>
      </w:pPr>
    </w:lvl>
    <w:lvl w:ilvl="4" w:tplc="EAD200E8" w:tentative="1">
      <w:start w:val="1"/>
      <w:numFmt w:val="lowerLetter"/>
      <w:lvlText w:val="%5."/>
      <w:lvlJc w:val="left"/>
      <w:pPr>
        <w:ind w:left="3600" w:hanging="360"/>
      </w:pPr>
    </w:lvl>
    <w:lvl w:ilvl="5" w:tplc="401E29AE" w:tentative="1">
      <w:start w:val="1"/>
      <w:numFmt w:val="lowerRoman"/>
      <w:lvlText w:val="%6."/>
      <w:lvlJc w:val="right"/>
      <w:pPr>
        <w:ind w:left="4320" w:hanging="180"/>
      </w:pPr>
    </w:lvl>
    <w:lvl w:ilvl="6" w:tplc="50589348" w:tentative="1">
      <w:start w:val="1"/>
      <w:numFmt w:val="decimal"/>
      <w:lvlText w:val="%7."/>
      <w:lvlJc w:val="left"/>
      <w:pPr>
        <w:ind w:left="5040" w:hanging="360"/>
      </w:pPr>
    </w:lvl>
    <w:lvl w:ilvl="7" w:tplc="A720159A" w:tentative="1">
      <w:start w:val="1"/>
      <w:numFmt w:val="lowerLetter"/>
      <w:lvlText w:val="%8."/>
      <w:lvlJc w:val="left"/>
      <w:pPr>
        <w:ind w:left="5760" w:hanging="360"/>
      </w:pPr>
    </w:lvl>
    <w:lvl w:ilvl="8" w:tplc="28C45D9C" w:tentative="1">
      <w:start w:val="1"/>
      <w:numFmt w:val="lowerRoman"/>
      <w:lvlText w:val="%9."/>
      <w:lvlJc w:val="right"/>
      <w:pPr>
        <w:ind w:left="6480" w:hanging="180"/>
      </w:pPr>
    </w:lvl>
  </w:abstractNum>
  <w:abstractNum w:abstractNumId="1" w15:restartNumberingAfterBreak="0">
    <w:nsid w:val="0CAF4793"/>
    <w:multiLevelType w:val="hybridMultilevel"/>
    <w:tmpl w:val="3A5074A8"/>
    <w:lvl w:ilvl="0" w:tplc="9ECA1FB6">
      <w:start w:val="1"/>
      <w:numFmt w:val="lowerRoman"/>
      <w:lvlText w:val="%1."/>
      <w:lvlJc w:val="right"/>
      <w:pPr>
        <w:ind w:left="720" w:hanging="360"/>
      </w:pPr>
    </w:lvl>
    <w:lvl w:ilvl="1" w:tplc="068A186E" w:tentative="1">
      <w:start w:val="1"/>
      <w:numFmt w:val="lowerLetter"/>
      <w:lvlText w:val="%2."/>
      <w:lvlJc w:val="left"/>
      <w:pPr>
        <w:ind w:left="1440" w:hanging="360"/>
      </w:pPr>
    </w:lvl>
    <w:lvl w:ilvl="2" w:tplc="99060EA8" w:tentative="1">
      <w:start w:val="1"/>
      <w:numFmt w:val="lowerRoman"/>
      <w:lvlText w:val="%3."/>
      <w:lvlJc w:val="right"/>
      <w:pPr>
        <w:ind w:left="2160" w:hanging="180"/>
      </w:pPr>
    </w:lvl>
    <w:lvl w:ilvl="3" w:tplc="8434277E" w:tentative="1">
      <w:start w:val="1"/>
      <w:numFmt w:val="decimal"/>
      <w:lvlText w:val="%4."/>
      <w:lvlJc w:val="left"/>
      <w:pPr>
        <w:ind w:left="2880" w:hanging="360"/>
      </w:pPr>
    </w:lvl>
    <w:lvl w:ilvl="4" w:tplc="722A223C" w:tentative="1">
      <w:start w:val="1"/>
      <w:numFmt w:val="lowerLetter"/>
      <w:lvlText w:val="%5."/>
      <w:lvlJc w:val="left"/>
      <w:pPr>
        <w:ind w:left="3600" w:hanging="360"/>
      </w:pPr>
    </w:lvl>
    <w:lvl w:ilvl="5" w:tplc="B860BEEE" w:tentative="1">
      <w:start w:val="1"/>
      <w:numFmt w:val="lowerRoman"/>
      <w:lvlText w:val="%6."/>
      <w:lvlJc w:val="right"/>
      <w:pPr>
        <w:ind w:left="4320" w:hanging="180"/>
      </w:pPr>
    </w:lvl>
    <w:lvl w:ilvl="6" w:tplc="331AC1FA" w:tentative="1">
      <w:start w:val="1"/>
      <w:numFmt w:val="decimal"/>
      <w:lvlText w:val="%7."/>
      <w:lvlJc w:val="left"/>
      <w:pPr>
        <w:ind w:left="5040" w:hanging="360"/>
      </w:pPr>
    </w:lvl>
    <w:lvl w:ilvl="7" w:tplc="3984E6B4" w:tentative="1">
      <w:start w:val="1"/>
      <w:numFmt w:val="lowerLetter"/>
      <w:lvlText w:val="%8."/>
      <w:lvlJc w:val="left"/>
      <w:pPr>
        <w:ind w:left="5760" w:hanging="360"/>
      </w:pPr>
    </w:lvl>
    <w:lvl w:ilvl="8" w:tplc="1A3AA3B6" w:tentative="1">
      <w:start w:val="1"/>
      <w:numFmt w:val="lowerRoman"/>
      <w:lvlText w:val="%9."/>
      <w:lvlJc w:val="right"/>
      <w:pPr>
        <w:ind w:left="6480" w:hanging="180"/>
      </w:pPr>
    </w:lvl>
  </w:abstractNum>
  <w:abstractNum w:abstractNumId="2" w15:restartNumberingAfterBreak="0">
    <w:nsid w:val="0D5B0153"/>
    <w:multiLevelType w:val="hybridMultilevel"/>
    <w:tmpl w:val="FC34F860"/>
    <w:lvl w:ilvl="0" w:tplc="2618F060">
      <w:start w:val="1"/>
      <w:numFmt w:val="lowerRoman"/>
      <w:lvlText w:val="%1."/>
      <w:lvlJc w:val="right"/>
      <w:pPr>
        <w:ind w:left="720" w:hanging="360"/>
      </w:pPr>
    </w:lvl>
    <w:lvl w:ilvl="1" w:tplc="2984F9C6" w:tentative="1">
      <w:start w:val="1"/>
      <w:numFmt w:val="lowerLetter"/>
      <w:lvlText w:val="%2."/>
      <w:lvlJc w:val="left"/>
      <w:pPr>
        <w:ind w:left="1440" w:hanging="360"/>
      </w:pPr>
    </w:lvl>
    <w:lvl w:ilvl="2" w:tplc="C868B678" w:tentative="1">
      <w:start w:val="1"/>
      <w:numFmt w:val="lowerRoman"/>
      <w:lvlText w:val="%3."/>
      <w:lvlJc w:val="right"/>
      <w:pPr>
        <w:ind w:left="2160" w:hanging="180"/>
      </w:pPr>
    </w:lvl>
    <w:lvl w:ilvl="3" w:tplc="A3CEC3D0" w:tentative="1">
      <w:start w:val="1"/>
      <w:numFmt w:val="decimal"/>
      <w:lvlText w:val="%4."/>
      <w:lvlJc w:val="left"/>
      <w:pPr>
        <w:ind w:left="2880" w:hanging="360"/>
      </w:pPr>
    </w:lvl>
    <w:lvl w:ilvl="4" w:tplc="83806F3A" w:tentative="1">
      <w:start w:val="1"/>
      <w:numFmt w:val="lowerLetter"/>
      <w:lvlText w:val="%5."/>
      <w:lvlJc w:val="left"/>
      <w:pPr>
        <w:ind w:left="3600" w:hanging="360"/>
      </w:pPr>
    </w:lvl>
    <w:lvl w:ilvl="5" w:tplc="667C1D10" w:tentative="1">
      <w:start w:val="1"/>
      <w:numFmt w:val="lowerRoman"/>
      <w:lvlText w:val="%6."/>
      <w:lvlJc w:val="right"/>
      <w:pPr>
        <w:ind w:left="4320" w:hanging="180"/>
      </w:pPr>
    </w:lvl>
    <w:lvl w:ilvl="6" w:tplc="673E287E" w:tentative="1">
      <w:start w:val="1"/>
      <w:numFmt w:val="decimal"/>
      <w:lvlText w:val="%7."/>
      <w:lvlJc w:val="left"/>
      <w:pPr>
        <w:ind w:left="5040" w:hanging="360"/>
      </w:pPr>
    </w:lvl>
    <w:lvl w:ilvl="7" w:tplc="E6527182" w:tentative="1">
      <w:start w:val="1"/>
      <w:numFmt w:val="lowerLetter"/>
      <w:lvlText w:val="%8."/>
      <w:lvlJc w:val="left"/>
      <w:pPr>
        <w:ind w:left="5760" w:hanging="360"/>
      </w:pPr>
    </w:lvl>
    <w:lvl w:ilvl="8" w:tplc="1A2A23C4" w:tentative="1">
      <w:start w:val="1"/>
      <w:numFmt w:val="lowerRoman"/>
      <w:lvlText w:val="%9."/>
      <w:lvlJc w:val="right"/>
      <w:pPr>
        <w:ind w:left="6480" w:hanging="180"/>
      </w:pPr>
    </w:lvl>
  </w:abstractNum>
  <w:abstractNum w:abstractNumId="3" w15:restartNumberingAfterBreak="0">
    <w:nsid w:val="13FE1BA2"/>
    <w:multiLevelType w:val="hybridMultilevel"/>
    <w:tmpl w:val="A56A635E"/>
    <w:lvl w:ilvl="0" w:tplc="684EE468">
      <w:start w:val="1"/>
      <w:numFmt w:val="lowerRoman"/>
      <w:lvlText w:val="%1."/>
      <w:lvlJc w:val="right"/>
      <w:pPr>
        <w:ind w:left="720" w:hanging="360"/>
      </w:pPr>
    </w:lvl>
    <w:lvl w:ilvl="1" w:tplc="0D7A7862" w:tentative="1">
      <w:start w:val="1"/>
      <w:numFmt w:val="lowerLetter"/>
      <w:lvlText w:val="%2."/>
      <w:lvlJc w:val="left"/>
      <w:pPr>
        <w:ind w:left="1440" w:hanging="360"/>
      </w:pPr>
    </w:lvl>
    <w:lvl w:ilvl="2" w:tplc="C1F09162" w:tentative="1">
      <w:start w:val="1"/>
      <w:numFmt w:val="lowerRoman"/>
      <w:lvlText w:val="%3."/>
      <w:lvlJc w:val="right"/>
      <w:pPr>
        <w:ind w:left="2160" w:hanging="180"/>
      </w:pPr>
    </w:lvl>
    <w:lvl w:ilvl="3" w:tplc="F614E572" w:tentative="1">
      <w:start w:val="1"/>
      <w:numFmt w:val="decimal"/>
      <w:lvlText w:val="%4."/>
      <w:lvlJc w:val="left"/>
      <w:pPr>
        <w:ind w:left="2880" w:hanging="360"/>
      </w:pPr>
    </w:lvl>
    <w:lvl w:ilvl="4" w:tplc="C7C45C16" w:tentative="1">
      <w:start w:val="1"/>
      <w:numFmt w:val="lowerLetter"/>
      <w:lvlText w:val="%5."/>
      <w:lvlJc w:val="left"/>
      <w:pPr>
        <w:ind w:left="3600" w:hanging="360"/>
      </w:pPr>
    </w:lvl>
    <w:lvl w:ilvl="5" w:tplc="17A6BEC0" w:tentative="1">
      <w:start w:val="1"/>
      <w:numFmt w:val="lowerRoman"/>
      <w:lvlText w:val="%6."/>
      <w:lvlJc w:val="right"/>
      <w:pPr>
        <w:ind w:left="4320" w:hanging="180"/>
      </w:pPr>
    </w:lvl>
    <w:lvl w:ilvl="6" w:tplc="491C0C70" w:tentative="1">
      <w:start w:val="1"/>
      <w:numFmt w:val="decimal"/>
      <w:lvlText w:val="%7."/>
      <w:lvlJc w:val="left"/>
      <w:pPr>
        <w:ind w:left="5040" w:hanging="360"/>
      </w:pPr>
    </w:lvl>
    <w:lvl w:ilvl="7" w:tplc="7FE04CEA" w:tentative="1">
      <w:start w:val="1"/>
      <w:numFmt w:val="lowerLetter"/>
      <w:lvlText w:val="%8."/>
      <w:lvlJc w:val="left"/>
      <w:pPr>
        <w:ind w:left="5760" w:hanging="360"/>
      </w:pPr>
    </w:lvl>
    <w:lvl w:ilvl="8" w:tplc="40FA49C4" w:tentative="1">
      <w:start w:val="1"/>
      <w:numFmt w:val="lowerRoman"/>
      <w:lvlText w:val="%9."/>
      <w:lvlJc w:val="right"/>
      <w:pPr>
        <w:ind w:left="6480" w:hanging="180"/>
      </w:pPr>
    </w:lvl>
  </w:abstractNum>
  <w:abstractNum w:abstractNumId="4" w15:restartNumberingAfterBreak="0">
    <w:nsid w:val="2D154B47"/>
    <w:multiLevelType w:val="hybridMultilevel"/>
    <w:tmpl w:val="6FC20812"/>
    <w:lvl w:ilvl="0" w:tplc="7BD62938">
      <w:start w:val="1"/>
      <w:numFmt w:val="lowerRoman"/>
      <w:lvlText w:val="%1."/>
      <w:lvlJc w:val="right"/>
      <w:pPr>
        <w:ind w:left="720" w:hanging="360"/>
      </w:pPr>
    </w:lvl>
    <w:lvl w:ilvl="1" w:tplc="C85E547E" w:tentative="1">
      <w:start w:val="1"/>
      <w:numFmt w:val="lowerLetter"/>
      <w:lvlText w:val="%2."/>
      <w:lvlJc w:val="left"/>
      <w:pPr>
        <w:ind w:left="1440" w:hanging="360"/>
      </w:pPr>
    </w:lvl>
    <w:lvl w:ilvl="2" w:tplc="F2C04F1E" w:tentative="1">
      <w:start w:val="1"/>
      <w:numFmt w:val="lowerRoman"/>
      <w:lvlText w:val="%3."/>
      <w:lvlJc w:val="right"/>
      <w:pPr>
        <w:ind w:left="2160" w:hanging="180"/>
      </w:pPr>
    </w:lvl>
    <w:lvl w:ilvl="3" w:tplc="B8B2F34C" w:tentative="1">
      <w:start w:val="1"/>
      <w:numFmt w:val="decimal"/>
      <w:lvlText w:val="%4."/>
      <w:lvlJc w:val="left"/>
      <w:pPr>
        <w:ind w:left="2880" w:hanging="360"/>
      </w:pPr>
    </w:lvl>
    <w:lvl w:ilvl="4" w:tplc="302689AC" w:tentative="1">
      <w:start w:val="1"/>
      <w:numFmt w:val="lowerLetter"/>
      <w:lvlText w:val="%5."/>
      <w:lvlJc w:val="left"/>
      <w:pPr>
        <w:ind w:left="3600" w:hanging="360"/>
      </w:pPr>
    </w:lvl>
    <w:lvl w:ilvl="5" w:tplc="00BECA1E" w:tentative="1">
      <w:start w:val="1"/>
      <w:numFmt w:val="lowerRoman"/>
      <w:lvlText w:val="%6."/>
      <w:lvlJc w:val="right"/>
      <w:pPr>
        <w:ind w:left="4320" w:hanging="180"/>
      </w:pPr>
    </w:lvl>
    <w:lvl w:ilvl="6" w:tplc="850A6C46" w:tentative="1">
      <w:start w:val="1"/>
      <w:numFmt w:val="decimal"/>
      <w:lvlText w:val="%7."/>
      <w:lvlJc w:val="left"/>
      <w:pPr>
        <w:ind w:left="5040" w:hanging="360"/>
      </w:pPr>
    </w:lvl>
    <w:lvl w:ilvl="7" w:tplc="31F4C258" w:tentative="1">
      <w:start w:val="1"/>
      <w:numFmt w:val="lowerLetter"/>
      <w:lvlText w:val="%8."/>
      <w:lvlJc w:val="left"/>
      <w:pPr>
        <w:ind w:left="5760" w:hanging="360"/>
      </w:pPr>
    </w:lvl>
    <w:lvl w:ilvl="8" w:tplc="2EE2DF84" w:tentative="1">
      <w:start w:val="1"/>
      <w:numFmt w:val="lowerRoman"/>
      <w:lvlText w:val="%9."/>
      <w:lvlJc w:val="right"/>
      <w:pPr>
        <w:ind w:left="6480" w:hanging="180"/>
      </w:pPr>
    </w:lvl>
  </w:abstractNum>
  <w:abstractNum w:abstractNumId="5" w15:restartNumberingAfterBreak="0">
    <w:nsid w:val="3DAC1ED7"/>
    <w:multiLevelType w:val="hybridMultilevel"/>
    <w:tmpl w:val="63B0E476"/>
    <w:lvl w:ilvl="0" w:tplc="8004B49E">
      <w:start w:val="1"/>
      <w:numFmt w:val="upperLetter"/>
      <w:lvlText w:val="%1."/>
      <w:lvlJc w:val="left"/>
      <w:pPr>
        <w:ind w:left="720" w:hanging="360"/>
      </w:pPr>
      <w:rPr>
        <w:rFonts w:hint="default"/>
      </w:rPr>
    </w:lvl>
    <w:lvl w:ilvl="1" w:tplc="C71ADAEA" w:tentative="1">
      <w:start w:val="1"/>
      <w:numFmt w:val="lowerLetter"/>
      <w:lvlText w:val="%2."/>
      <w:lvlJc w:val="left"/>
      <w:pPr>
        <w:ind w:left="1440" w:hanging="360"/>
      </w:pPr>
    </w:lvl>
    <w:lvl w:ilvl="2" w:tplc="D44A9312" w:tentative="1">
      <w:start w:val="1"/>
      <w:numFmt w:val="lowerRoman"/>
      <w:lvlText w:val="%3."/>
      <w:lvlJc w:val="right"/>
      <w:pPr>
        <w:ind w:left="2160" w:hanging="180"/>
      </w:pPr>
    </w:lvl>
    <w:lvl w:ilvl="3" w:tplc="824E5C2C" w:tentative="1">
      <w:start w:val="1"/>
      <w:numFmt w:val="decimal"/>
      <w:lvlText w:val="%4."/>
      <w:lvlJc w:val="left"/>
      <w:pPr>
        <w:ind w:left="2880" w:hanging="360"/>
      </w:pPr>
    </w:lvl>
    <w:lvl w:ilvl="4" w:tplc="9EEC2A7E" w:tentative="1">
      <w:start w:val="1"/>
      <w:numFmt w:val="lowerLetter"/>
      <w:lvlText w:val="%5."/>
      <w:lvlJc w:val="left"/>
      <w:pPr>
        <w:ind w:left="3600" w:hanging="360"/>
      </w:pPr>
    </w:lvl>
    <w:lvl w:ilvl="5" w:tplc="A46A1ADC" w:tentative="1">
      <w:start w:val="1"/>
      <w:numFmt w:val="lowerRoman"/>
      <w:lvlText w:val="%6."/>
      <w:lvlJc w:val="right"/>
      <w:pPr>
        <w:ind w:left="4320" w:hanging="180"/>
      </w:pPr>
    </w:lvl>
    <w:lvl w:ilvl="6" w:tplc="EF8683B2" w:tentative="1">
      <w:start w:val="1"/>
      <w:numFmt w:val="decimal"/>
      <w:lvlText w:val="%7."/>
      <w:lvlJc w:val="left"/>
      <w:pPr>
        <w:ind w:left="5040" w:hanging="360"/>
      </w:pPr>
    </w:lvl>
    <w:lvl w:ilvl="7" w:tplc="C3F04466" w:tentative="1">
      <w:start w:val="1"/>
      <w:numFmt w:val="lowerLetter"/>
      <w:lvlText w:val="%8."/>
      <w:lvlJc w:val="left"/>
      <w:pPr>
        <w:ind w:left="5760" w:hanging="360"/>
      </w:pPr>
    </w:lvl>
    <w:lvl w:ilvl="8" w:tplc="5EF8BE8C" w:tentative="1">
      <w:start w:val="1"/>
      <w:numFmt w:val="lowerRoman"/>
      <w:lvlText w:val="%9."/>
      <w:lvlJc w:val="right"/>
      <w:pPr>
        <w:ind w:left="6480" w:hanging="180"/>
      </w:pPr>
    </w:lvl>
  </w:abstractNum>
  <w:abstractNum w:abstractNumId="6" w15:restartNumberingAfterBreak="0">
    <w:nsid w:val="49F042A5"/>
    <w:multiLevelType w:val="hybridMultilevel"/>
    <w:tmpl w:val="EA905310"/>
    <w:lvl w:ilvl="0" w:tplc="D042F29C">
      <w:start w:val="1"/>
      <w:numFmt w:val="lowerRoman"/>
      <w:lvlText w:val="%1."/>
      <w:lvlJc w:val="right"/>
      <w:pPr>
        <w:ind w:left="720" w:hanging="360"/>
      </w:pPr>
    </w:lvl>
    <w:lvl w:ilvl="1" w:tplc="F91674F6" w:tentative="1">
      <w:start w:val="1"/>
      <w:numFmt w:val="lowerLetter"/>
      <w:lvlText w:val="%2."/>
      <w:lvlJc w:val="left"/>
      <w:pPr>
        <w:ind w:left="1440" w:hanging="360"/>
      </w:pPr>
    </w:lvl>
    <w:lvl w:ilvl="2" w:tplc="A6FEE848" w:tentative="1">
      <w:start w:val="1"/>
      <w:numFmt w:val="lowerRoman"/>
      <w:lvlText w:val="%3."/>
      <w:lvlJc w:val="right"/>
      <w:pPr>
        <w:ind w:left="2160" w:hanging="180"/>
      </w:pPr>
    </w:lvl>
    <w:lvl w:ilvl="3" w:tplc="9FE0DD1A" w:tentative="1">
      <w:start w:val="1"/>
      <w:numFmt w:val="decimal"/>
      <w:lvlText w:val="%4."/>
      <w:lvlJc w:val="left"/>
      <w:pPr>
        <w:ind w:left="2880" w:hanging="360"/>
      </w:pPr>
    </w:lvl>
    <w:lvl w:ilvl="4" w:tplc="D514F2CC" w:tentative="1">
      <w:start w:val="1"/>
      <w:numFmt w:val="lowerLetter"/>
      <w:lvlText w:val="%5."/>
      <w:lvlJc w:val="left"/>
      <w:pPr>
        <w:ind w:left="3600" w:hanging="360"/>
      </w:pPr>
    </w:lvl>
    <w:lvl w:ilvl="5" w:tplc="0C2077C6" w:tentative="1">
      <w:start w:val="1"/>
      <w:numFmt w:val="lowerRoman"/>
      <w:lvlText w:val="%6."/>
      <w:lvlJc w:val="right"/>
      <w:pPr>
        <w:ind w:left="4320" w:hanging="180"/>
      </w:pPr>
    </w:lvl>
    <w:lvl w:ilvl="6" w:tplc="76F86DDA" w:tentative="1">
      <w:start w:val="1"/>
      <w:numFmt w:val="decimal"/>
      <w:lvlText w:val="%7."/>
      <w:lvlJc w:val="left"/>
      <w:pPr>
        <w:ind w:left="5040" w:hanging="360"/>
      </w:pPr>
    </w:lvl>
    <w:lvl w:ilvl="7" w:tplc="C798BF6C" w:tentative="1">
      <w:start w:val="1"/>
      <w:numFmt w:val="lowerLetter"/>
      <w:lvlText w:val="%8."/>
      <w:lvlJc w:val="left"/>
      <w:pPr>
        <w:ind w:left="5760" w:hanging="360"/>
      </w:pPr>
    </w:lvl>
    <w:lvl w:ilvl="8" w:tplc="068C7EC6" w:tentative="1">
      <w:start w:val="1"/>
      <w:numFmt w:val="lowerRoman"/>
      <w:lvlText w:val="%9."/>
      <w:lvlJc w:val="right"/>
      <w:pPr>
        <w:ind w:left="6480" w:hanging="180"/>
      </w:pPr>
    </w:lvl>
  </w:abstractNum>
  <w:abstractNum w:abstractNumId="7" w15:restartNumberingAfterBreak="0">
    <w:nsid w:val="6E6F77C8"/>
    <w:multiLevelType w:val="hybridMultilevel"/>
    <w:tmpl w:val="4C5CFD00"/>
    <w:lvl w:ilvl="0" w:tplc="570CF9B8">
      <w:start w:val="1"/>
      <w:numFmt w:val="upperLetter"/>
      <w:lvlText w:val="%1."/>
      <w:lvlJc w:val="left"/>
      <w:pPr>
        <w:ind w:left="1080" w:hanging="360"/>
      </w:pPr>
      <w:rPr>
        <w:rFonts w:hint="default"/>
      </w:rPr>
    </w:lvl>
    <w:lvl w:ilvl="1" w:tplc="899E1C18" w:tentative="1">
      <w:start w:val="1"/>
      <w:numFmt w:val="lowerLetter"/>
      <w:lvlText w:val="%2."/>
      <w:lvlJc w:val="left"/>
      <w:pPr>
        <w:ind w:left="1800" w:hanging="360"/>
      </w:pPr>
    </w:lvl>
    <w:lvl w:ilvl="2" w:tplc="493CE0F4" w:tentative="1">
      <w:start w:val="1"/>
      <w:numFmt w:val="lowerRoman"/>
      <w:lvlText w:val="%3."/>
      <w:lvlJc w:val="right"/>
      <w:pPr>
        <w:ind w:left="2520" w:hanging="180"/>
      </w:pPr>
    </w:lvl>
    <w:lvl w:ilvl="3" w:tplc="7520C96C" w:tentative="1">
      <w:start w:val="1"/>
      <w:numFmt w:val="decimal"/>
      <w:lvlText w:val="%4."/>
      <w:lvlJc w:val="left"/>
      <w:pPr>
        <w:ind w:left="3240" w:hanging="360"/>
      </w:pPr>
    </w:lvl>
    <w:lvl w:ilvl="4" w:tplc="B6020A9C" w:tentative="1">
      <w:start w:val="1"/>
      <w:numFmt w:val="lowerLetter"/>
      <w:lvlText w:val="%5."/>
      <w:lvlJc w:val="left"/>
      <w:pPr>
        <w:ind w:left="3960" w:hanging="360"/>
      </w:pPr>
    </w:lvl>
    <w:lvl w:ilvl="5" w:tplc="7B54BFD0" w:tentative="1">
      <w:start w:val="1"/>
      <w:numFmt w:val="lowerRoman"/>
      <w:lvlText w:val="%6."/>
      <w:lvlJc w:val="right"/>
      <w:pPr>
        <w:ind w:left="4680" w:hanging="180"/>
      </w:pPr>
    </w:lvl>
    <w:lvl w:ilvl="6" w:tplc="470C179E" w:tentative="1">
      <w:start w:val="1"/>
      <w:numFmt w:val="decimal"/>
      <w:lvlText w:val="%7."/>
      <w:lvlJc w:val="left"/>
      <w:pPr>
        <w:ind w:left="5400" w:hanging="360"/>
      </w:pPr>
    </w:lvl>
    <w:lvl w:ilvl="7" w:tplc="86225122" w:tentative="1">
      <w:start w:val="1"/>
      <w:numFmt w:val="lowerLetter"/>
      <w:lvlText w:val="%8."/>
      <w:lvlJc w:val="left"/>
      <w:pPr>
        <w:ind w:left="6120" w:hanging="360"/>
      </w:pPr>
    </w:lvl>
    <w:lvl w:ilvl="8" w:tplc="02F02F84" w:tentative="1">
      <w:start w:val="1"/>
      <w:numFmt w:val="lowerRoman"/>
      <w:lvlText w:val="%9."/>
      <w:lvlJc w:val="right"/>
      <w:pPr>
        <w:ind w:left="6840" w:hanging="180"/>
      </w:pPr>
    </w:lvl>
  </w:abstractNum>
  <w:abstractNum w:abstractNumId="8" w15:restartNumberingAfterBreak="0">
    <w:nsid w:val="762D71DB"/>
    <w:multiLevelType w:val="hybridMultilevel"/>
    <w:tmpl w:val="1184715A"/>
    <w:lvl w:ilvl="0" w:tplc="39E43E78">
      <w:start w:val="1"/>
      <w:numFmt w:val="upperLetter"/>
      <w:lvlText w:val="%1."/>
      <w:lvlJc w:val="left"/>
      <w:pPr>
        <w:ind w:left="720" w:hanging="360"/>
      </w:pPr>
      <w:rPr>
        <w:rFonts w:hint="default"/>
      </w:rPr>
    </w:lvl>
    <w:lvl w:ilvl="1" w:tplc="152ED92A" w:tentative="1">
      <w:start w:val="1"/>
      <w:numFmt w:val="lowerLetter"/>
      <w:lvlText w:val="%2."/>
      <w:lvlJc w:val="left"/>
      <w:pPr>
        <w:ind w:left="1440" w:hanging="360"/>
      </w:pPr>
    </w:lvl>
    <w:lvl w:ilvl="2" w:tplc="AD0C47B0" w:tentative="1">
      <w:start w:val="1"/>
      <w:numFmt w:val="lowerRoman"/>
      <w:lvlText w:val="%3."/>
      <w:lvlJc w:val="right"/>
      <w:pPr>
        <w:ind w:left="2160" w:hanging="180"/>
      </w:pPr>
    </w:lvl>
    <w:lvl w:ilvl="3" w:tplc="BEC4FE5C" w:tentative="1">
      <w:start w:val="1"/>
      <w:numFmt w:val="decimal"/>
      <w:lvlText w:val="%4."/>
      <w:lvlJc w:val="left"/>
      <w:pPr>
        <w:ind w:left="2880" w:hanging="360"/>
      </w:pPr>
    </w:lvl>
    <w:lvl w:ilvl="4" w:tplc="A4EED9FA" w:tentative="1">
      <w:start w:val="1"/>
      <w:numFmt w:val="lowerLetter"/>
      <w:lvlText w:val="%5."/>
      <w:lvlJc w:val="left"/>
      <w:pPr>
        <w:ind w:left="3600" w:hanging="360"/>
      </w:pPr>
    </w:lvl>
    <w:lvl w:ilvl="5" w:tplc="C3401746" w:tentative="1">
      <w:start w:val="1"/>
      <w:numFmt w:val="lowerRoman"/>
      <w:lvlText w:val="%6."/>
      <w:lvlJc w:val="right"/>
      <w:pPr>
        <w:ind w:left="4320" w:hanging="180"/>
      </w:pPr>
    </w:lvl>
    <w:lvl w:ilvl="6" w:tplc="2BB64696" w:tentative="1">
      <w:start w:val="1"/>
      <w:numFmt w:val="decimal"/>
      <w:lvlText w:val="%7."/>
      <w:lvlJc w:val="left"/>
      <w:pPr>
        <w:ind w:left="5040" w:hanging="360"/>
      </w:pPr>
    </w:lvl>
    <w:lvl w:ilvl="7" w:tplc="51F829CC" w:tentative="1">
      <w:start w:val="1"/>
      <w:numFmt w:val="lowerLetter"/>
      <w:lvlText w:val="%8."/>
      <w:lvlJc w:val="left"/>
      <w:pPr>
        <w:ind w:left="5760" w:hanging="360"/>
      </w:pPr>
    </w:lvl>
    <w:lvl w:ilvl="8" w:tplc="E77895E2"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2"/>
  </w:num>
  <w:num w:numId="5">
    <w:abstractNumId w:val="4"/>
  </w:num>
  <w:num w:numId="6">
    <w:abstractNumId w:val="1"/>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612"/>
    <w:rsid w:val="000C6BFE"/>
    <w:rsid w:val="001B565E"/>
    <w:rsid w:val="002444E1"/>
    <w:rsid w:val="00293CE9"/>
    <w:rsid w:val="0031764F"/>
    <w:rsid w:val="00361CAC"/>
    <w:rsid w:val="003E5EAA"/>
    <w:rsid w:val="004D41C9"/>
    <w:rsid w:val="00516D24"/>
    <w:rsid w:val="00690244"/>
    <w:rsid w:val="007F2D44"/>
    <w:rsid w:val="008C5493"/>
    <w:rsid w:val="009C6687"/>
    <w:rsid w:val="009F718B"/>
    <w:rsid w:val="00A6234C"/>
    <w:rsid w:val="00AD5E6A"/>
    <w:rsid w:val="00DC7D7F"/>
    <w:rsid w:val="00DD77C3"/>
    <w:rsid w:val="00E24F38"/>
    <w:rsid w:val="00ED3612"/>
    <w:rsid w:val="00F02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50A7A"/>
  <w15:chartTrackingRefBased/>
  <w15:docId w15:val="{B5CD82DB-3932-4E1A-8F57-EF060351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CE9"/>
  </w:style>
  <w:style w:type="paragraph" w:styleId="Footer">
    <w:name w:val="footer"/>
    <w:basedOn w:val="Normal"/>
    <w:link w:val="FooterChar"/>
    <w:uiPriority w:val="99"/>
    <w:unhideWhenUsed/>
    <w:rsid w:val="00293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CE9"/>
  </w:style>
  <w:style w:type="paragraph" w:styleId="ListParagraph">
    <w:name w:val="List Paragraph"/>
    <w:basedOn w:val="Normal"/>
    <w:uiPriority w:val="34"/>
    <w:qFormat/>
    <w:rsid w:val="009C6687"/>
    <w:pPr>
      <w:ind w:left="720"/>
      <w:contextualSpacing/>
    </w:pPr>
  </w:style>
  <w:style w:type="character" w:styleId="Strong">
    <w:name w:val="Strong"/>
    <w:basedOn w:val="DefaultParagraphFont"/>
    <w:uiPriority w:val="22"/>
    <w:qFormat/>
    <w:rsid w:val="00F02C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E3E5F-4C20-437D-A41F-D83E56B1F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2845</TotalTime>
  <Pages>8</Pages>
  <Words>2720</Words>
  <Characters>15509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Debbie</cp:lastModifiedBy>
  <cp:revision>2</cp:revision>
  <dcterms:created xsi:type="dcterms:W3CDTF">2023-06-19T13:39:00Z</dcterms:created>
  <dcterms:modified xsi:type="dcterms:W3CDTF">2023-06-21T13:15:00Z</dcterms:modified>
</cp:coreProperties>
</file>