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DD5A3" w14:textId="6F08117F" w:rsidR="00047D34" w:rsidRPr="00047D34" w:rsidRDefault="00047D34" w:rsidP="00047D34">
      <w:pPr>
        <w:rPr>
          <w:u w:val="single"/>
          <w:lang w:val="en-US"/>
        </w:rPr>
      </w:pPr>
      <w:r w:rsidRPr="00047D34">
        <w:rPr>
          <w:u w:val="single"/>
          <w:lang w:val="en-US"/>
        </w:rPr>
        <w:t xml:space="preserve">WHAT CAN BE DONE TO REDUCE POVERTY IN </w:t>
      </w:r>
      <w:proofErr w:type="gramStart"/>
      <w:r w:rsidRPr="00047D34">
        <w:rPr>
          <w:u w:val="single"/>
          <w:lang w:val="en-US"/>
        </w:rPr>
        <w:t>USA</w:t>
      </w:r>
      <w:proofErr w:type="gramEnd"/>
    </w:p>
    <w:p w14:paraId="4409898F" w14:textId="5E93A69C" w:rsidR="00047D34" w:rsidRDefault="00047D34" w:rsidP="00047D34">
      <w:r>
        <w:t>1. Raise the Minimum Wage:</w:t>
      </w:r>
      <w:r>
        <w:rPr>
          <w:lang w:val="en-US"/>
        </w:rPr>
        <w:t xml:space="preserve"> </w:t>
      </w:r>
      <w:r>
        <w:t>Increasing the federal minimum wage would ensure that low-wage workers earn a more reasonable income. This can be done gradually to avoid sudden disruptions to businesses. A higher minimum wage would provide workers with more financial stability, reducing the risk of falling into poverty.</w:t>
      </w:r>
    </w:p>
    <w:p w14:paraId="3CEF0765" w14:textId="77777777" w:rsidR="00047D34" w:rsidRDefault="00047D34" w:rsidP="00047D34"/>
    <w:p w14:paraId="38FB7C5E" w14:textId="79C4C8B1" w:rsidR="00047D34" w:rsidRDefault="00047D34" w:rsidP="00047D34">
      <w:r>
        <w:t>2. Expand Access to Education: To reduce poverty, make education more accessible and affordable. This could involve offering free community college or vocational training programs. Reducing the burden of student loans and increasing funding for public schools can also improve educational opportunities, ultimately leading to better job prospects.</w:t>
      </w:r>
    </w:p>
    <w:p w14:paraId="22DEF15A" w14:textId="77777777" w:rsidR="00047D34" w:rsidRDefault="00047D34" w:rsidP="00047D34"/>
    <w:p w14:paraId="5DDDBCF2" w14:textId="2663BADA" w:rsidR="00047D34" w:rsidRDefault="00047D34" w:rsidP="00047D34">
      <w:r>
        <w:t>3. Support Affordable Housing:</w:t>
      </w:r>
      <w:r>
        <w:rPr>
          <w:lang w:val="en-US"/>
        </w:rPr>
        <w:t xml:space="preserve"> </w:t>
      </w:r>
      <w:r>
        <w:t>Addressing the housing crisis is crucial. The government can invest in the construction of affordable housing units, offer rental assistance programs, and enforce policies that prevent discriminatory housing practices. This ensures that low-income families have access to safe and stable housing.</w:t>
      </w:r>
    </w:p>
    <w:p w14:paraId="1EA6730C" w14:textId="77777777" w:rsidR="00047D34" w:rsidRDefault="00047D34" w:rsidP="00047D34"/>
    <w:p w14:paraId="729852BF" w14:textId="44E0BDDE" w:rsidR="00047D34" w:rsidRDefault="00047D34" w:rsidP="00047D34">
      <w:r>
        <w:t>4. Enhance Healthcare Access: Affordable healthcare is vital to prevent medical expenses from pushing people into poverty. Expanding Medicaid, implementing price controls on prescription drugs, and promoting preventive care can all contribute to better healthcare access.</w:t>
      </w:r>
    </w:p>
    <w:p w14:paraId="58AB5CDA" w14:textId="77777777" w:rsidR="00047D34" w:rsidRDefault="00047D34" w:rsidP="00047D34"/>
    <w:p w14:paraId="4115ED97" w14:textId="404A6A84" w:rsidR="00047D34" w:rsidRDefault="00047D34" w:rsidP="00047D34">
      <w:r>
        <w:t>5. Promote Job Growth:</w:t>
      </w:r>
      <w:r>
        <w:rPr>
          <w:lang w:val="en-US"/>
        </w:rPr>
        <w:t xml:space="preserve"> </w:t>
      </w:r>
      <w:r>
        <w:t>Invest in infrastructure projects, green energy initiatives, and support for small businesses to create job opportunities. This not only reduces unemployment but also stimulates economic growth, benefiting the entire community.</w:t>
      </w:r>
    </w:p>
    <w:p w14:paraId="01487DE5" w14:textId="77777777" w:rsidR="00047D34" w:rsidRDefault="00047D34" w:rsidP="00047D34"/>
    <w:p w14:paraId="55126AF8" w14:textId="307D8208" w:rsidR="00047D34" w:rsidRDefault="00047D34" w:rsidP="00047D34">
      <w:r>
        <w:t>6.</w:t>
      </w:r>
      <w:r>
        <w:rPr>
          <w:lang w:val="en-US"/>
        </w:rPr>
        <w:t xml:space="preserve"> </w:t>
      </w:r>
      <w:r>
        <w:t>Social Safety Nets: Strengthen and expand safety net programs like SNAP (food stamps), unemployment benefits, and Medicaid. These programs provide immediate assistance to individuals and families facing financial hardship.</w:t>
      </w:r>
    </w:p>
    <w:p w14:paraId="3E9E8F73" w14:textId="77777777" w:rsidR="00047D34" w:rsidRDefault="00047D34" w:rsidP="00047D34"/>
    <w:p w14:paraId="63F20E89" w14:textId="3AFBE850" w:rsidR="00047D34" w:rsidRDefault="00047D34" w:rsidP="00047D34">
      <w:r>
        <w:t>7. Tax Reform: Implement progressive taxation to ensure that higher-income individuals and corporations pay their fair share of taxes. The revenue generated can fund social programs and poverty reduction efforts.</w:t>
      </w:r>
    </w:p>
    <w:p w14:paraId="58247CDA" w14:textId="77777777" w:rsidR="00047D34" w:rsidRDefault="00047D34" w:rsidP="00047D34"/>
    <w:p w14:paraId="0AD6A44B" w14:textId="6C03388B" w:rsidR="00047D34" w:rsidRDefault="00047D34" w:rsidP="00047D34">
      <w:r>
        <w:t>8. Criminal Justice Reform:</w:t>
      </w:r>
      <w:r>
        <w:rPr>
          <w:lang w:val="en-US"/>
        </w:rPr>
        <w:t xml:space="preserve"> </w:t>
      </w:r>
      <w:r>
        <w:t>Reform the criminal justice system to reduce mass incarceration, end cash bail, and focus on rehabilitation rather than punishment. This helps prevent individuals from being trapped in a cycle of poverty due to criminal records.</w:t>
      </w:r>
    </w:p>
    <w:p w14:paraId="676996B4" w14:textId="77777777" w:rsidR="00047D34" w:rsidRDefault="00047D34" w:rsidP="00047D34"/>
    <w:p w14:paraId="58C75FD7" w14:textId="4F62C847" w:rsidR="00047D34" w:rsidRDefault="00047D34" w:rsidP="00047D34">
      <w:r>
        <w:lastRenderedPageBreak/>
        <w:t>9. Childcare Support:</w:t>
      </w:r>
      <w:r>
        <w:rPr>
          <w:lang w:val="en-US"/>
        </w:rPr>
        <w:t xml:space="preserve"> </w:t>
      </w:r>
      <w:r>
        <w:t xml:space="preserve"> A</w:t>
      </w:r>
      <w:bookmarkStart w:id="0" w:name="_GoBack"/>
      <w:bookmarkEnd w:id="0"/>
      <w:r>
        <w:t>ffordable and accessible childcare allows parents, especially single parents, to work and pursue education. Government subsidies and support for childcare facilities can ease the financial burden on families.</w:t>
      </w:r>
    </w:p>
    <w:p w14:paraId="73B49CE2" w14:textId="77777777" w:rsidR="00047D34" w:rsidRDefault="00047D34" w:rsidP="00047D34"/>
    <w:p w14:paraId="72F38BE0" w14:textId="69FC8350" w:rsidR="00047D34" w:rsidRDefault="00047D34" w:rsidP="00047D34">
      <w:r>
        <w:t xml:space="preserve">10. Community Investment: Target impoverished </w:t>
      </w:r>
      <w:proofErr w:type="spellStart"/>
      <w:r>
        <w:t>neighborhoods</w:t>
      </w:r>
      <w:proofErr w:type="spellEnd"/>
      <w:r>
        <w:t xml:space="preserve"> with economic development initiatives, job training programs, and improved public infrastructure. Investing in these communities can break the cycle of poverty and stimulate local economies.</w:t>
      </w:r>
    </w:p>
    <w:p w14:paraId="044A014C" w14:textId="77777777" w:rsidR="00047D34" w:rsidRDefault="00047D34" w:rsidP="00047D34"/>
    <w:p w14:paraId="262069E6" w14:textId="7672AE00" w:rsidR="00047D34" w:rsidRDefault="00047D34" w:rsidP="00047D34">
      <w:r>
        <w:t>11. Raise Awareness:</w:t>
      </w:r>
      <w:r>
        <w:rPr>
          <w:lang w:val="en-US"/>
        </w:rPr>
        <w:t xml:space="preserve"> </w:t>
      </w:r>
      <w:r>
        <w:t>Public awareness campaigns can educate people about the challenges of poverty and its far-reaching consequences. This can lead to increased empathy and support for anti-poverty initiatives.</w:t>
      </w:r>
    </w:p>
    <w:p w14:paraId="448B5341" w14:textId="77777777" w:rsidR="00047D34" w:rsidRDefault="00047D34" w:rsidP="00047D34"/>
    <w:p w14:paraId="3005AF05" w14:textId="57125C7B" w:rsidR="00047D34" w:rsidRDefault="00047D34" w:rsidP="00047D34">
      <w:r>
        <w:t>12. Advocate for Policy Changes: Individuals and organizations can advocate for specific policies and reforms at the local, state, and federal levels. Grassroots efforts can help push for change and hold policymakers accountable.</w:t>
      </w:r>
    </w:p>
    <w:p w14:paraId="65181474" w14:textId="77777777" w:rsidR="00047D34" w:rsidRDefault="00047D34" w:rsidP="00047D34"/>
    <w:p w14:paraId="67D58479" w14:textId="77777777" w:rsidR="00047D34" w:rsidRDefault="00047D34" w:rsidP="00047D34">
      <w:r>
        <w:t>These comprehensive measures, when implemented collectively, can create a more equitable society and help reduce poverty in the USA. However, the effectiveness of these strategies may vary depending on the specific needs and challenges of different communities.</w:t>
      </w:r>
    </w:p>
    <w:sectPr w:rsidR="00047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34"/>
    <w:rsid w:val="00047D34"/>
    <w:rsid w:val="00BE33E4"/>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41C1"/>
  <w15:chartTrackingRefBased/>
  <w15:docId w15:val="{2C320BF4-2751-4D8F-9CE2-611412D4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askari</dc:creator>
  <cp:keywords/>
  <dc:description/>
  <cp:lastModifiedBy>emma askari</cp:lastModifiedBy>
  <cp:revision>2</cp:revision>
  <dcterms:created xsi:type="dcterms:W3CDTF">2023-10-09T05:15:00Z</dcterms:created>
  <dcterms:modified xsi:type="dcterms:W3CDTF">2023-10-09T05:15:00Z</dcterms:modified>
</cp:coreProperties>
</file>