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300" w:lineRule="auto" w:line="480"/>
        <w:jc w:val="center"/>
        <w:rPr>
          <w:lang w:val="en-US"/>
        </w:rPr>
      </w:pPr>
      <w:bookmarkStart w:id="0" w:name="_GoBack"/>
      <w:bookmarkEnd w:id="0"/>
      <w:r>
        <w:rPr>
          <w:rFonts w:ascii="Times New Roman" w:cs="Times New Roman" w:eastAsia="Times New Roman" w:hAnsi="Times New Roman" w:hint="default"/>
          <w:b/>
          <w:bCs/>
          <w:i w:val="false"/>
          <w:iCs w:val="false"/>
          <w:color w:val="111111"/>
          <w:kern w:val="0"/>
          <w:sz w:val="24"/>
          <w:szCs w:val="24"/>
          <w:highlight w:val="none"/>
          <w:vertAlign w:val="baseline"/>
          <w:em w:val="none"/>
          <w:lang w:val="en-US" w:eastAsia="en-US"/>
        </w:rPr>
        <w:t>Policy</w:t>
      </w:r>
      <w:r>
        <w:rPr>
          <w:rFonts w:ascii="Times New Roman" w:cs="Times New Roman" w:eastAsia="Times New Roman" w:hAnsi="Times New Roman" w:hint="default"/>
          <w:b/>
          <w:bCs/>
          <w:i w:val="false"/>
          <w:iCs w:val="false"/>
          <w:color w:val="111111"/>
          <w:kern w:val="0"/>
          <w:sz w:val="24"/>
          <w:szCs w:val="24"/>
          <w:highlight w:val="none"/>
          <w:vertAlign w:val="baseline"/>
          <w:em w:val="none"/>
          <w:lang w:val="en-US" w:eastAsia="en-US"/>
        </w:rPr>
        <w:t xml:space="preserve"> </w:t>
      </w:r>
      <w:r>
        <w:rPr>
          <w:rFonts w:ascii="Times New Roman" w:cs="Times New Roman" w:eastAsia="Times New Roman" w:hAnsi="Times New Roman" w:hint="default"/>
          <w:b/>
          <w:bCs/>
          <w:i w:val="false"/>
          <w:iCs w:val="false"/>
          <w:color w:val="111111"/>
          <w:kern w:val="0"/>
          <w:sz w:val="24"/>
          <w:szCs w:val="24"/>
          <w:highlight w:val="none"/>
          <w:vertAlign w:val="baseline"/>
          <w:em w:val="none"/>
          <w:lang w:val="en-US" w:eastAsia="en-US"/>
        </w:rPr>
        <w:t>Review:</w:t>
      </w:r>
      <w:r>
        <w:rPr>
          <w:rFonts w:ascii="Times New Roman" w:cs="Times New Roman" w:eastAsia="Times New Roman" w:hAnsi="Times New Roman" w:hint="default"/>
          <w:b/>
          <w:bCs/>
          <w:i w:val="false"/>
          <w:iCs w:val="false"/>
          <w:color w:val="111111"/>
          <w:kern w:val="0"/>
          <w:sz w:val="24"/>
          <w:szCs w:val="24"/>
          <w:highlight w:val="none"/>
          <w:vertAlign w:val="baseline"/>
          <w:em w:val="none"/>
          <w:lang w:val="en-US" w:eastAsia="en-US"/>
        </w:rPr>
        <w:t xml:space="preserve"> </w:t>
      </w:r>
      <w:r>
        <w:rPr>
          <w:rFonts w:ascii="Times New Roman" w:cs="Times New Roman" w:eastAsia="Times New Roman" w:hAnsi="Times New Roman" w:hint="default"/>
          <w:b/>
          <w:bCs/>
          <w:i w:val="false"/>
          <w:iCs w:val="false"/>
          <w:color w:val="111111"/>
          <w:kern w:val="0"/>
          <w:sz w:val="24"/>
          <w:szCs w:val="24"/>
          <w:highlight w:val="none"/>
          <w:vertAlign w:val="baseline"/>
          <w:em w:val="none"/>
          <w:lang w:val="en-US" w:eastAsia="en-US"/>
        </w:rPr>
        <w:t>An</w:t>
      </w:r>
      <w:r>
        <w:rPr>
          <w:rFonts w:ascii="Times New Roman" w:cs="Times New Roman" w:eastAsia="Times New Roman" w:hAnsi="Times New Roman" w:hint="default"/>
          <w:b/>
          <w:bCs/>
          <w:i w:val="false"/>
          <w:iCs w:val="false"/>
          <w:color w:val="111111"/>
          <w:kern w:val="0"/>
          <w:sz w:val="24"/>
          <w:szCs w:val="24"/>
          <w:highlight w:val="none"/>
          <w:vertAlign w:val="baseline"/>
          <w:em w:val="none"/>
          <w:lang w:val="en-US" w:eastAsia="en-US"/>
        </w:rPr>
        <w:t xml:space="preserve"> </w:t>
      </w:r>
      <w:r>
        <w:rPr>
          <w:rFonts w:ascii="Times New Roman" w:cs="Times New Roman" w:eastAsia="Times New Roman" w:hAnsi="Times New Roman" w:hint="default"/>
          <w:b/>
          <w:bCs/>
          <w:i w:val="false"/>
          <w:iCs w:val="false"/>
          <w:color w:val="111111"/>
          <w:kern w:val="0"/>
          <w:sz w:val="24"/>
          <w:szCs w:val="24"/>
          <w:highlight w:val="none"/>
          <w:vertAlign w:val="baseline"/>
          <w:em w:val="none"/>
          <w:lang w:val="en-US" w:eastAsia="en-US"/>
        </w:rPr>
        <w:t>In-Depth</w:t>
      </w:r>
      <w:r>
        <w:rPr>
          <w:rFonts w:ascii="Times New Roman" w:cs="Times New Roman" w:eastAsia="Times New Roman" w:hAnsi="Times New Roman" w:hint="default"/>
          <w:b/>
          <w:bCs/>
          <w:i w:val="false"/>
          <w:iCs w:val="false"/>
          <w:color w:val="111111"/>
          <w:kern w:val="0"/>
          <w:sz w:val="24"/>
          <w:szCs w:val="24"/>
          <w:highlight w:val="none"/>
          <w:vertAlign w:val="baseline"/>
          <w:em w:val="none"/>
          <w:lang w:val="en-US" w:eastAsia="en-US"/>
        </w:rPr>
        <w:t xml:space="preserve"> </w:t>
      </w:r>
      <w:r>
        <w:rPr>
          <w:rFonts w:ascii="Times New Roman" w:cs="Times New Roman" w:eastAsia="Times New Roman" w:hAnsi="Times New Roman" w:hint="default"/>
          <w:b/>
          <w:bCs/>
          <w:i w:val="false"/>
          <w:iCs w:val="false"/>
          <w:color w:val="111111"/>
          <w:kern w:val="0"/>
          <w:sz w:val="24"/>
          <w:szCs w:val="24"/>
          <w:highlight w:val="none"/>
          <w:vertAlign w:val="baseline"/>
          <w:em w:val="none"/>
          <w:lang w:val="en-US" w:eastAsia="en-US"/>
        </w:rPr>
        <w:t>Analysis</w:t>
      </w:r>
    </w:p>
    <w:p>
      <w:pPr>
        <w:pStyle w:val="style0"/>
        <w:spacing w:after="160" w:lineRule="auto" w:line="480"/>
        <w:jc w:val="center"/>
        <w:rPr>
          <w:lang w:val="en-US"/>
        </w:rPr>
      </w:pPr>
    </w:p>
    <w:p>
      <w:pPr>
        <w:pStyle w:val="style0"/>
        <w:spacing w:after="160" w:lineRule="auto" w:line="480"/>
        <w:jc w:val="center"/>
        <w:rPr>
          <w:lang w:val="en-US"/>
        </w:rPr>
      </w:pPr>
    </w:p>
    <w:p>
      <w:pPr>
        <w:pStyle w:val="style0"/>
        <w:spacing w:after="160" w:lineRule="auto" w:line="480"/>
        <w:jc w:val="center"/>
        <w:rPr>
          <w:lang w:val="en-US"/>
        </w:rPr>
      </w:pPr>
      <w:r>
        <w:rPr>
          <w:rFonts w:ascii="Times New Roman" w:cs="Times New Roman" w:eastAsia="Times New Roman" w:hAnsi="Times New Roman" w:hint="default"/>
          <w:b/>
          <w:bCs/>
          <w:i w:val="false"/>
          <w:iCs w:val="false"/>
          <w:color w:val="auto"/>
          <w:kern w:val="0"/>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Student’s</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Name</w:t>
      </w:r>
    </w:p>
    <w:p>
      <w:pPr>
        <w:pStyle w:val="style0"/>
        <w:spacing w:after="160" w:lineRule="auto" w:line="480"/>
        <w:jc w:val="center"/>
        <w:rPr>
          <w:lang w:val="en-US"/>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Institutional</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Affiliation</w:t>
      </w:r>
    </w:p>
    <w:p>
      <w:pPr>
        <w:pStyle w:val="style0"/>
        <w:spacing w:after="160" w:lineRule="auto" w:line="480"/>
        <w:jc w:val="center"/>
        <w:rPr>
          <w:lang w:val="en-US"/>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Course</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code</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and</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title</w:t>
      </w:r>
    </w:p>
    <w:p>
      <w:pPr>
        <w:pStyle w:val="style0"/>
        <w:spacing w:after="160" w:lineRule="auto" w:line="480"/>
        <w:jc w:val="center"/>
        <w:rPr>
          <w:lang w:val="en-US"/>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Date</w:t>
      </w:r>
    </w:p>
    <w:p>
      <w:pPr>
        <w:pStyle w:val="style0"/>
        <w:spacing w:after="300" w:lineRule="auto" w:line="480"/>
        <w:jc w:val="left"/>
        <w:rPr>
          <w:lang w:val="en-US"/>
        </w:rPr>
      </w:pPr>
    </w:p>
    <w:p>
      <w:pPr>
        <w:pStyle w:val="style0"/>
        <w:spacing w:after="300" w:lineRule="auto" w:line="480"/>
        <w:jc w:val="left"/>
        <w:rPr>
          <w:lang w:val="en-US"/>
        </w:rPr>
      </w:pPr>
    </w:p>
    <w:p>
      <w:pPr>
        <w:pStyle w:val="style0"/>
        <w:spacing w:after="200" w:lineRule="auto" w:line="276"/>
        <w:jc w:val="left"/>
        <w:rPr>
          <w:lang w:val="en-US"/>
        </w:rPr>
      </w:pPr>
    </w:p>
    <w:p>
      <w:pPr>
        <w:pStyle w:val="style0"/>
        <w:spacing w:after="200" w:lineRule="auto" w:line="276"/>
        <w:jc w:val="left"/>
        <w:rPr>
          <w:lang w:val="en-US"/>
        </w:rPr>
      </w:pPr>
    </w:p>
    <w:p>
      <w:pPr>
        <w:pStyle w:val="style0"/>
        <w:spacing w:after="200" w:lineRule="auto" w:line="276"/>
        <w:jc w:val="left"/>
        <w:rPr>
          <w:lang w:val="en-US"/>
        </w:rPr>
      </w:pPr>
    </w:p>
    <w:p>
      <w:pPr>
        <w:pStyle w:val="style0"/>
        <w:spacing w:after="200" w:lineRule="auto" w:line="276"/>
        <w:jc w:val="left"/>
        <w:rPr>
          <w:lang w:val="en-US"/>
        </w:rPr>
      </w:pPr>
    </w:p>
    <w:p>
      <w:pPr>
        <w:pStyle w:val="style0"/>
        <w:spacing w:after="200" w:lineRule="auto" w:line="276"/>
        <w:jc w:val="left"/>
        <w:rPr>
          <w:lang w:val="en-US"/>
        </w:rPr>
      </w:pPr>
    </w:p>
    <w:p>
      <w:pPr>
        <w:pStyle w:val="style0"/>
        <w:spacing w:after="200" w:lineRule="auto" w:line="276"/>
        <w:jc w:val="left"/>
        <w:rPr>
          <w:lang w:val="en-US"/>
        </w:rPr>
      </w:pPr>
    </w:p>
    <w:p>
      <w:pPr>
        <w:pStyle w:val="style0"/>
        <w:spacing w:after="200" w:lineRule="auto" w:line="276"/>
        <w:jc w:val="left"/>
        <w:rPr>
          <w:lang w:val="en-US"/>
        </w:rPr>
      </w:pPr>
    </w:p>
    <w:p>
      <w:pPr>
        <w:pStyle w:val="style0"/>
        <w:spacing w:after="200" w:lineRule="auto" w:line="276"/>
        <w:jc w:val="left"/>
        <w:rPr>
          <w:lang w:val="en-US"/>
        </w:rPr>
      </w:pPr>
    </w:p>
    <w:p>
      <w:pPr>
        <w:pStyle w:val="style0"/>
        <w:spacing w:after="200" w:lineRule="auto" w:line="276"/>
        <w:jc w:val="left"/>
        <w:rPr>
          <w:lang w:val="en-US"/>
        </w:rPr>
      </w:pPr>
    </w:p>
    <w:p>
      <w:pPr>
        <w:pStyle w:val="style0"/>
        <w:spacing w:after="200" w:lineRule="auto" w:line="276"/>
        <w:jc w:val="left"/>
        <w:rPr>
          <w:lang w:val="en-US"/>
        </w:rPr>
      </w:pPr>
    </w:p>
    <w:p>
      <w:pPr>
        <w:pStyle w:val="style0"/>
        <w:spacing w:after="200" w:lineRule="auto" w:line="276"/>
        <w:jc w:val="left"/>
        <w:rPr>
          <w:lang w:val="en-US"/>
        </w:rPr>
      </w:pPr>
    </w:p>
    <w:p>
      <w:pPr>
        <w:pStyle w:val="style0"/>
        <w:spacing w:after="200" w:lineRule="auto" w:line="276"/>
        <w:jc w:val="left"/>
        <w:rPr>
          <w:lang w:val="en-US"/>
        </w:rPr>
      </w:pPr>
    </w:p>
    <w:p>
      <w:pPr>
        <w:pStyle w:val="style0"/>
        <w:spacing w:after="200" w:lineRule="auto" w:line="276"/>
        <w:jc w:val="left"/>
        <w:rPr>
          <w:sz w:val="24"/>
          <w:szCs w:val="24"/>
          <w:lang w:val="en-US"/>
        </w:rPr>
      </w:pPr>
    </w:p>
    <w:p>
      <w:pPr>
        <w:pStyle w:val="style0"/>
        <w:spacing w:after="200" w:lineRule="auto" w:line="276"/>
        <w:jc w:val="left"/>
        <w:rPr>
          <w:sz w:val="24"/>
          <w:szCs w:val="24"/>
        </w:rPr>
      </w:pPr>
      <w:r>
        <w:rPr>
          <w:lang w:val="en-US"/>
        </w:rPr>
        <w:t>INTRODUCTION.</w:t>
      </w:r>
    </w:p>
    <w:p>
      <w:pPr>
        <w:pStyle w:val="style0"/>
        <w:spacing w:after="200" w:lineRule="auto" w:line="276"/>
        <w:jc w:val="left"/>
        <w:rPr/>
      </w:pPr>
      <w: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critical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process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involves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examining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evaluating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existing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determine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effectiveness,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relevance,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alignment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current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laws,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regulations,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organizational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objectives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(Selden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Sowa,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2011).</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process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crucial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ensuring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remain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relevant,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efficient,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achieving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intended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objectives.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conducted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periodically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response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external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internal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environment.</w:t>
      </w:r>
      <w:r>
        <w:t xml:space="preserve">When a policy is not working well, it is reviewed and managed to improve its effectiveness. </w:t>
      </w:r>
      <w:r>
        <w:rPr>
          <w:lang w:val="en-US"/>
        </w:rPr>
        <w:t>Organizations attempt to formalize their culture through distinct policies. These policies specify what employees are expected to do and how non-compliance is handled. A compilation of all corporate policies are typically distributed as an employee handbook and/or placed on an intranet.</w:t>
      </w:r>
    </w:p>
    <w:p>
      <w:pPr>
        <w:pStyle w:val="style0"/>
        <w:rPr/>
      </w:pPr>
    </w:p>
    <w:p>
      <w:pPr>
        <w:pStyle w:val="style0"/>
        <w:rPr/>
      </w:pPr>
      <w:r>
        <w:rPr>
          <w:lang w:val="en-US"/>
        </w:rPr>
        <w:t>However, keeping the policies updated and ensuring everyone who needs to know what is described by a policy and its changes grows constantly in complexities, behavior, and implementation with respect to the number of individuals and their locations.</w:t>
      </w:r>
    </w:p>
    <w:p>
      <w:pPr>
        <w:pStyle w:val="style0"/>
        <w:rPr/>
      </w:pPr>
    </w:p>
    <w:p>
      <w:pPr>
        <w:pStyle w:val="style0"/>
        <w:rPr/>
      </w:pPr>
      <w:r>
        <w:rPr>
          <w:lang w:val="en-US"/>
        </w:rPr>
        <w:t>It is also challenging to ensure that employees must know their mission and agree to follow policies, be trained to execute them and be informed when policies change. Noncompliance may necessitate the involvement of management, human resources (HR), legal counsel, and auditors. Therefore, proper compliance with policies, their review, and on-time audit is a compelling necessity.</w:t>
      </w:r>
    </w:p>
    <w:p>
      <w:pPr>
        <w:pStyle w:val="style0"/>
        <w:rPr/>
      </w:pPr>
    </w:p>
    <w:p>
      <w:pPr>
        <w:pStyle w:val="style0"/>
        <w:rPr/>
      </w:pPr>
    </w:p>
    <w:p>
      <w:pPr>
        <w:pStyle w:val="style0"/>
        <w:rPr/>
      </w:pPr>
    </w:p>
    <w:p>
      <w:pPr>
        <w:pStyle w:val="style0"/>
        <w:rPr/>
      </w:pPr>
      <w:r>
        <w:t>The process of policy review involves several steps that must be followed to ensure a thorough and comprehensive evaluation of existing policies. The steps include defining the scope of the review, gathering information, analyzing the data, developing recommendations, implementing recommendations, and monitoring and evaluating the implementation of the recommendations (Buse et al., 2012).</w:t>
      </w:r>
    </w:p>
    <w:p>
      <w:pPr>
        <w:pStyle w:val="style0"/>
        <w:rPr>
          <w:sz w:val="24"/>
          <w:szCs w:val="24"/>
        </w:rPr>
      </w:pPr>
    </w:p>
    <w:p>
      <w:pPr>
        <w:pStyle w:val="style0"/>
        <w:rPr/>
      </w:pPr>
      <w:r>
        <w:rPr>
          <w:lang w:val="en-US"/>
        </w:rPr>
        <w:t>Policy review process</w:t>
      </w:r>
    </w:p>
    <w:p>
      <w:pPr>
        <w:pStyle w:val="style0"/>
        <w:rPr/>
      </w:pPr>
    </w:p>
    <w:p>
      <w:pPr>
        <w:pStyle w:val="style0"/>
        <w:rPr/>
      </w:pPr>
      <w:r>
        <w:rPr>
          <w:lang w:val="en-US"/>
        </w:rPr>
        <w:t>The policy review process involves several steps that must be followed to ensure a thorough and comprehensive evaluation of existing policies. The following are the steps involved in policy review:</w:t>
      </w:r>
    </w:p>
    <w:p>
      <w:pPr>
        <w:pStyle w:val="style0"/>
        <w:rPr/>
      </w:pPr>
    </w:p>
    <w:p>
      <w:pPr>
        <w:pStyle w:val="style0"/>
        <w:rPr/>
      </w:pPr>
      <w:r>
        <w:rPr>
          <w:lang w:val="en-US"/>
        </w:rPr>
        <w:t>1. Define the scope of the review: Policy review is a critical process that involves several steps to ensure a thorough and comprehensive evaluation of existing policies. The following steps are involved in the policy review process:</w:t>
      </w:r>
    </w:p>
    <w:p>
      <w:pPr>
        <w:pStyle w:val="style0"/>
        <w:rPr/>
      </w:pPr>
    </w:p>
    <w:p>
      <w:pPr>
        <w:pStyle w:val="style0"/>
        <w:rPr/>
      </w:pPr>
      <w:r>
        <w:rPr>
          <w:lang w:val="en-US"/>
        </w:rPr>
        <w:t>1. Defining the scope of the review: This step involves identifying the policies that need to be reviewed and the objectives of the review.</w:t>
      </w:r>
    </w:p>
    <w:p>
      <w:pPr>
        <w:pStyle w:val="style0"/>
        <w:rPr/>
      </w:pPr>
    </w:p>
    <w:p>
      <w:pPr>
        <w:pStyle w:val="style0"/>
        <w:rPr/>
      </w:pPr>
      <w:r>
        <w:rPr>
          <w:lang w:val="en-US"/>
        </w:rPr>
        <w:t>2. Gathering information: This step involves collecting data from various sources, including stakeholders, experts, and relevant documents.</w:t>
      </w:r>
    </w:p>
    <w:p>
      <w:pPr>
        <w:pStyle w:val="style0"/>
        <w:rPr/>
      </w:pPr>
    </w:p>
    <w:p>
      <w:pPr>
        <w:pStyle w:val="style0"/>
        <w:rPr/>
      </w:pPr>
      <w:r>
        <w:rPr>
          <w:lang w:val="en-US"/>
        </w:rPr>
        <w:t>3. Analyzing the data: This step involves examining the data collected to identify strengths, weaknesses, gaps, and opportunities for improvement.</w:t>
      </w:r>
    </w:p>
    <w:p>
      <w:pPr>
        <w:pStyle w:val="style0"/>
        <w:rPr/>
      </w:pPr>
    </w:p>
    <w:p>
      <w:pPr>
        <w:pStyle w:val="style0"/>
        <w:rPr/>
      </w:pPr>
      <w:r>
        <w:rPr>
          <w:lang w:val="en-US"/>
        </w:rPr>
        <w:t>4. Developing recommendations: This step involves formulating recommendations based on the analysis of the data collected.</w:t>
      </w:r>
    </w:p>
    <w:p>
      <w:pPr>
        <w:pStyle w:val="style0"/>
        <w:rPr/>
      </w:pPr>
    </w:p>
    <w:p>
      <w:pPr>
        <w:pStyle w:val="style0"/>
        <w:rPr/>
      </w:pPr>
      <w:r>
        <w:rPr>
          <w:lang w:val="en-US"/>
        </w:rPr>
        <w:t>5. Implementing recommendations: This step involves putting the recommendations into action by revising or developing new policies.</w:t>
      </w:r>
    </w:p>
    <w:p>
      <w:pPr>
        <w:pStyle w:val="style0"/>
        <w:rPr/>
      </w:pPr>
    </w:p>
    <w:p>
      <w:pPr>
        <w:pStyle w:val="style0"/>
        <w:rPr/>
      </w:pPr>
      <w:r>
        <w:rPr>
          <w:lang w:val="en-US"/>
        </w:rPr>
        <w:t>6. Monitoring and evaluating the implementation of the recommendations: This step involves assessing the effectiveness of the revised or new policies and making necessary adjustments.</w:t>
      </w:r>
    </w:p>
    <w:p>
      <w:pPr>
        <w:pStyle w:val="style0"/>
        <w:rPr/>
      </w:pPr>
    </w:p>
    <w:p>
      <w:pPr>
        <w:pStyle w:val="style0"/>
        <w:rPr/>
      </w:pPr>
      <w:r>
        <w:rPr>
          <w:lang w:val="en-US"/>
        </w:rPr>
        <w:t>Benefits of Policy Review.</w:t>
      </w:r>
    </w:p>
    <w:p>
      <w:pPr>
        <w:pStyle w:val="style0"/>
        <w:rPr/>
      </w:pPr>
      <w:r>
        <w:rPr>
          <w:lang w:val="en-US"/>
        </w:rPr>
        <w:t>Regular policy reviews have several benefits, including:</w:t>
      </w:r>
    </w:p>
    <w:p>
      <w:pPr>
        <w:pStyle w:val="style0"/>
        <w:rPr/>
      </w:pPr>
    </w:p>
    <w:p>
      <w:pPr>
        <w:pStyle w:val="style0"/>
        <w:rPr/>
      </w:pPr>
      <w:r>
        <w:rPr>
          <w:lang w:val="en-US"/>
        </w:rPr>
        <w:t>1. Staying up-to-date with changes in the external environment: Policy review helps organizations stay informed about changes in the external environment that may impact their policies, such as changes in laws, regulations, or social norms.</w:t>
      </w:r>
    </w:p>
    <w:p>
      <w:pPr>
        <w:pStyle w:val="style0"/>
        <w:rPr/>
      </w:pPr>
    </w:p>
    <w:p>
      <w:pPr>
        <w:pStyle w:val="style0"/>
        <w:rPr/>
      </w:pPr>
      <w:r>
        <w:rPr>
          <w:lang w:val="en-US"/>
        </w:rPr>
        <w:t>2. Identifying areas for improvement: Policy review helps organizations identify areas where policies can be improved to better achieve their goals and objectives.</w:t>
      </w:r>
    </w:p>
    <w:p>
      <w:pPr>
        <w:pStyle w:val="style0"/>
        <w:rPr/>
      </w:pPr>
    </w:p>
    <w:p>
      <w:pPr>
        <w:pStyle w:val="style0"/>
        <w:rPr/>
      </w:pPr>
      <w:r>
        <w:rPr>
          <w:lang w:val="en-US"/>
        </w:rPr>
        <w:t>3. Streamlining policies: Policy review helps organizations streamline their policies to make them more efficient and effective.</w:t>
      </w:r>
    </w:p>
    <w:p>
      <w:pPr>
        <w:pStyle w:val="style0"/>
        <w:rPr/>
      </w:pPr>
    </w:p>
    <w:p>
      <w:pPr>
        <w:pStyle w:val="style0"/>
        <w:rPr/>
      </w:pPr>
      <w:r>
        <w:rPr>
          <w:lang w:val="en-US"/>
        </w:rPr>
        <w:t>4. Making data-driven decisions: Policy review helps organizations make data-driven decisions by analyzing relevant data and evidence.</w:t>
      </w:r>
    </w:p>
    <w:p>
      <w:pPr>
        <w:pStyle w:val="style0"/>
        <w:rPr/>
      </w:pPr>
    </w:p>
    <w:p>
      <w:pPr>
        <w:pStyle w:val="style0"/>
        <w:rPr/>
      </w:pPr>
      <w:r>
        <w:rPr>
          <w:lang w:val="en-US"/>
        </w:rPr>
        <w:t>5. Increasing accountability: Policy review helps organizations increase accountability by ensuring that policies are regularly evaluated and updated to reflect changing circumstances.</w:t>
      </w:r>
    </w:p>
    <w:p>
      <w:pPr>
        <w:pStyle w:val="style0"/>
        <w:rPr/>
      </w:pPr>
    </w:p>
    <w:p>
      <w:pPr>
        <w:pStyle w:val="style0"/>
        <w:rPr/>
      </w:pPr>
      <w:r>
        <w:rPr>
          <w:lang w:val="en-US"/>
        </w:rPr>
        <w:t>6. Identifying emerging issues and trends: Policy review helps organizations identify emerging issues and trends that may require new policies or modifications to existing policies.</w:t>
      </w:r>
    </w:p>
    <w:p>
      <w:pPr>
        <w:pStyle w:val="style0"/>
        <w:rPr/>
      </w:pPr>
    </w:p>
    <w:p>
      <w:pPr>
        <w:pStyle w:val="style0"/>
        <w:rPr/>
      </w:pPr>
      <w:r>
        <w:rPr>
          <w:lang w:val="en-US"/>
        </w:rPr>
        <w:t>Challenges of Policy Review</w:t>
      </w:r>
    </w:p>
    <w:p>
      <w:pPr>
        <w:pStyle w:val="style0"/>
        <w:rPr/>
      </w:pPr>
    </w:p>
    <w:p>
      <w:pPr>
        <w:pStyle w:val="style0"/>
        <w:rPr/>
      </w:pPr>
      <w:r>
        <w:rPr>
          <w:lang w:val="en-US"/>
        </w:rPr>
        <w:t>Policy review also has several challenges that must be addressed to ensure its success. The following are some of the challenges of policy review:</w:t>
      </w:r>
    </w:p>
    <w:p>
      <w:pPr>
        <w:pStyle w:val="style0"/>
        <w:rPr/>
      </w:pPr>
      <w:r>
        <w:t>1. Lack of Political Will: One of the major challenges facing policy review is the lack of political will to implement changes. This can occur when policymakers are unwilling to make difficult decisions that may affect their political careers.</w:t>
      </w:r>
    </w:p>
    <w:p>
      <w:pPr>
        <w:pStyle w:val="style0"/>
        <w:rPr/>
      </w:pPr>
      <w:r>
        <w:t>2. Resistance to Change: Another challenge is resistance to change from stakeholders who may be affected by the policy review. This can include interest groups, lobbyists, and individuals who have a vested interest in maintaining the status quo.</w:t>
      </w:r>
    </w:p>
    <w:p>
      <w:pPr>
        <w:pStyle w:val="style0"/>
        <w:rPr/>
      </w:pPr>
    </w:p>
    <w:p>
      <w:pPr>
        <w:pStyle w:val="style0"/>
        <w:rPr/>
      </w:pPr>
      <w:r>
        <w:t>3. Lack of Resources: Policy review requires significant resources, including time, funding, and expertise. In some cases, policymakers may not have access to the necessary resources to conduct a comprehensive review.</w:t>
      </w:r>
    </w:p>
    <w:p>
      <w:pPr>
        <w:pStyle w:val="style0"/>
        <w:rPr/>
      </w:pPr>
    </w:p>
    <w:p>
      <w:pPr>
        <w:pStyle w:val="style0"/>
        <w:rPr/>
      </w:pPr>
      <w:r>
        <w:t>4. Complexity of Issues: Many policy issues are complex and multifaceted, making it difficult to identify the most effective solutions. This can lead to disagreements among policymakers and stakeholders about the best course of action.</w:t>
      </w:r>
    </w:p>
    <w:p>
      <w:pPr>
        <w:pStyle w:val="style0"/>
        <w:rPr/>
      </w:pPr>
    </w:p>
    <w:p>
      <w:pPr>
        <w:pStyle w:val="style0"/>
        <w:rPr/>
      </w:pPr>
      <w:r>
        <w:t>5. Lack of Data and Evidence: Policy review requires data and evidence to inform decision-making. However, policymakers may not have access to the necessary data or may be skeptical of the evidence that is available.</w:t>
      </w:r>
    </w:p>
    <w:p>
      <w:pPr>
        <w:pStyle w:val="style0"/>
        <w:rPr/>
      </w:pPr>
    </w:p>
    <w:p>
      <w:pPr>
        <w:pStyle w:val="style0"/>
        <w:rPr/>
      </w:pPr>
      <w:r>
        <w:rPr>
          <w:lang w:val="en-US"/>
        </w:rPr>
        <w:t>Conclusion.</w:t>
      </w:r>
    </w:p>
    <w:p>
      <w:pPr>
        <w:pStyle w:val="style0"/>
        <w:rPr/>
      </w:pPr>
      <w:r>
        <w:t>Regular policy reviews are critical for ensuring that policies remain relevant, effective, and efficient in achieving their intended goals and objectives. Policy review helps organizations stay up-to-date with changes in the external environment, identify areas where policies can be improved, streamline policies to make them more efficient, make data-driven decisions, and increase accountability (Lavis et al., 2009). Regular policy reviews also help organizations identify emerging issues and trends that may require new policies or modifications to existing policies.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References:</w:t>
      </w:r>
    </w:p>
    <w:p>
      <w:pPr>
        <w:pStyle w:val="style0"/>
        <w:rPr/>
      </w:pPr>
      <w:r>
        <w:t>Buse, K., Mays, N., &amp; Walt, G. (2012). Making health policy (2nd ed.). Maidenhead: Open University Press.</w:t>
      </w:r>
    </w:p>
    <w:p>
      <w:pPr>
        <w:pStyle w:val="style0"/>
        <w:rPr/>
      </w:pPr>
      <w:r>
        <w:t>Lavis, J. N., Oxman, A. D., Lewin, S., &amp; Fretheim, A. (2009). SUPPORT Tools for evidence-informed health Policymaking (STP) 5: Using research evidence to frame options for a decision. Health Research Policy and Systems, 7(Suppl 1), S5.</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(2012).</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Making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Maidenhead: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Open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University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Selden,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Sowa,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(2011).</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analysis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revisited: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enduring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public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service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challenge.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Public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Administration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71(1),</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33-46.</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(2012).</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Making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Maidenhead: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Open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University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Bovens,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(2007).</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Analysing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assessing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accountability: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conceptual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framework.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European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Journal,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13(4),</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447-468.</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Sabatier,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Weible,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(2014).</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Theories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process.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Westview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(2012).</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paradox:</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political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decision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making.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Norton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Company.</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Howlett,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Ramesh,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(2017).</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Studying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public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cycles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subsystems.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Oxford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University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Cairney,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(2016).</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politics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evidence-based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policymaking.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Springer.</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Hupe,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(2014).</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Implementing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public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Governance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practice.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Sage.</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Bardach,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(2012).</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practical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guide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analysis: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eightfold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problem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solving.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CQ</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Kingdon,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(2014).</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Agendas,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alternatives,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public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Routledge.</w:t>
      </w:r>
    </w:p>
    <w:p>
      <w:pPr>
        <w:pStyle w:val="style0"/>
        <w:spacing w:after="200" w:lineRule="auto" w:line="276"/>
        <w:jc w:val="left"/>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94">
    <w:name w:val="Normal (Web)"/>
    <w:basedOn w:val="style0"/>
    <w:next w:val="style94"/>
    <w:pPr>
      <w:spacing w:before="100" w:beforeAutospacing="true" w:after="100" w:afterAutospacing="true" w:lineRule="auto" w:line="240"/>
      <w:ind w:left="0" w:right="0"/>
    </w:pPr>
    <w:rPr>
      <w:rFonts w:ascii="Times New Roman" w:cs="Times New Roman" w:eastAsia="Times New Roman" w:hAnsi="Times New Roman"/>
      <w:kern w:val="0"/>
      <w:sz w:val="24"/>
      <w:szCs w:val="24"/>
      <w:lang w:val="en-US"/>
    </w:rPr>
  </w:style>
  <w:style w:type="paragraph" w:styleId="style31">
    <w:name w:val="header"/>
    <w:basedOn w:val="style0"/>
    <w:next w:val="style31"/>
    <w:pPr>
      <w:tabs>
        <w:tab w:val="center" w:leader="none" w:pos="4680"/>
        <w:tab w:val="right" w:leader="none" w:pos="9360"/>
      </w:tabs>
      <w:spacing w:before="0" w:after="0" w:lineRule="auto" w:line="240"/>
      <w:ind w:left="0" w:right="0"/>
    </w:pPr>
    <w:rPr>
      <w:rFonts w:ascii="Times New Roman" w:cs="Times New Roman" w:eastAsia="宋体" w:hAnsi="Times New Roman"/>
      <w:sz w:val="21"/>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1143</Words>
  <Characters>6753</Characters>
  <Application>WPS Office</Application>
  <Paragraphs>107</Paragraphs>
  <CharactersWithSpaces>7848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2023-06-10T12:15:04Z</dcterms:created>
  <dc:creator>TECNO BA2</dc:creator>
  <lastModifiedBy>TECNO BA2</lastModifiedBy>
  <dcterms:modified xsi:type="dcterms:W3CDTF">2023-06-10T14:00:54Z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0f694f32c8c0454ca2d9d718bbf7cebf</vt:lpwstr>
  </property>
</Properties>
</file>