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510C" w14:textId="5EDCA58A" w:rsidR="00C90AED" w:rsidRPr="00C90AED" w:rsidRDefault="007C2200" w:rsidP="00031D39">
      <w:pPr>
        <w:spacing w:after="300" w:line="480" w:lineRule="auto"/>
        <w:rPr>
          <w:rFonts w:ascii="Times New Roman" w:eastAsia="Times New Roman" w:hAnsi="Times New Roman" w:cs="Times New Roman"/>
          <w:b/>
          <w:bCs/>
          <w:color w:val="111111"/>
          <w:kern w:val="0"/>
          <w:sz w:val="24"/>
          <w:szCs w:val="24"/>
          <w:lang w:eastAsia="en-KE"/>
          <w14:ligatures w14:val="none"/>
        </w:rPr>
      </w:pPr>
      <w:r>
        <w:rPr>
          <w:rFonts w:ascii="Times New Roman" w:eastAsia="Times New Roman" w:hAnsi="Times New Roman" w:cs="Times New Roman"/>
          <w:b/>
          <w:bCs/>
          <w:color w:val="111111"/>
          <w:kern w:val="0"/>
          <w:sz w:val="24"/>
          <w:szCs w:val="24"/>
          <w:lang w:eastAsia="en-KE"/>
          <w14:ligatures w14:val="none"/>
        </w:rPr>
        <w:t>P</w:t>
      </w:r>
      <w:r w:rsidR="00C90AED" w:rsidRPr="00C90AED">
        <w:rPr>
          <w:rFonts w:ascii="Times New Roman" w:eastAsia="Times New Roman" w:hAnsi="Times New Roman" w:cs="Times New Roman"/>
          <w:b/>
          <w:bCs/>
          <w:color w:val="111111"/>
          <w:kern w:val="0"/>
          <w:sz w:val="24"/>
          <w:szCs w:val="24"/>
          <w:lang w:eastAsia="en-KE"/>
          <w14:ligatures w14:val="none"/>
        </w:rPr>
        <w:t>olicy Review: An In-Depth Analysis</w:t>
      </w:r>
    </w:p>
    <w:p w14:paraId="4B12FF91" w14:textId="6371D6B6" w:rsidR="00C90AED" w:rsidRPr="00C90AED" w:rsidRDefault="00C90AED" w:rsidP="00031D39">
      <w:pPr>
        <w:spacing w:before="300" w:after="300" w:line="480" w:lineRule="auto"/>
        <w:ind w:firstLine="720"/>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This policy review examines the importance and process of policy evaluation and offers an in-depth analysis of its components. The paper explores the significance of policy review in various sectors, highlighting its role in promoting efficiency, effectiveness, and accountability. It also provides a comprehensive understanding of the policy review process, including its key stages and methodologies. Finally, the review presents practical recommendations for conducting policy reviews effectively, emphasizing the need for evidence-based decision-making and stakeholder involvement. The analysis is based on academic literature, expert opinions, and real-world case studies.</w:t>
      </w:r>
    </w:p>
    <w:p w14:paraId="37B9D323" w14:textId="77777777" w:rsidR="00034A4E" w:rsidRPr="00031D39" w:rsidRDefault="00C90AED" w:rsidP="00031D39">
      <w:pPr>
        <w:spacing w:before="300" w:after="300" w:line="480" w:lineRule="auto"/>
        <w:rPr>
          <w:rFonts w:ascii="Times New Roman" w:eastAsia="Times New Roman" w:hAnsi="Times New Roman" w:cs="Times New Roman"/>
          <w:b/>
          <w:bCs/>
          <w:color w:val="111111"/>
          <w:kern w:val="0"/>
          <w:sz w:val="24"/>
          <w:szCs w:val="24"/>
          <w:lang w:eastAsia="en-KE"/>
          <w14:ligatures w14:val="none"/>
        </w:rPr>
      </w:pPr>
      <w:r w:rsidRPr="00C90AED">
        <w:rPr>
          <w:rFonts w:ascii="Times New Roman" w:eastAsia="Times New Roman" w:hAnsi="Times New Roman" w:cs="Times New Roman"/>
          <w:b/>
          <w:bCs/>
          <w:color w:val="111111"/>
          <w:kern w:val="0"/>
          <w:sz w:val="24"/>
          <w:szCs w:val="24"/>
          <w:lang w:eastAsia="en-KE"/>
          <w14:ligatures w14:val="none"/>
        </w:rPr>
        <w:t xml:space="preserve">Introduction </w:t>
      </w:r>
    </w:p>
    <w:p w14:paraId="49AE6238" w14:textId="50A1AAA8" w:rsidR="003942A2" w:rsidRPr="00031D39" w:rsidRDefault="00C90AED" w:rsidP="00031D39">
      <w:pPr>
        <w:spacing w:before="300" w:after="300" w:line="480" w:lineRule="auto"/>
        <w:ind w:firstLine="720"/>
        <w:rPr>
          <w:rFonts w:ascii="Times New Roman" w:eastAsia="Times New Roman" w:hAnsi="Times New Roman" w:cs="Times New Roman"/>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Policy review plays a critical role in ensuring that policies achieve their intended goals and objectives. This comprehensive analysis examines the concept of policy review and its significance in various sectors</w:t>
      </w:r>
      <w:r w:rsidR="00253E5D" w:rsidRPr="00031D39">
        <w:rPr>
          <w:rFonts w:ascii="Times New Roman" w:hAnsi="Times New Roman" w:cs="Times New Roman"/>
          <w:sz w:val="24"/>
          <w:szCs w:val="24"/>
        </w:rPr>
        <w:t xml:space="preserve"> (Dunn,2012)</w:t>
      </w:r>
      <w:r w:rsidRPr="00C90AED">
        <w:rPr>
          <w:rFonts w:ascii="Times New Roman" w:eastAsia="Times New Roman" w:hAnsi="Times New Roman" w:cs="Times New Roman"/>
          <w:color w:val="111111"/>
          <w:kern w:val="0"/>
          <w:sz w:val="24"/>
          <w:szCs w:val="24"/>
          <w:lang w:eastAsia="en-KE"/>
          <w14:ligatures w14:val="none"/>
        </w:rPr>
        <w:t xml:space="preserve">. It explores the reasons why policy review is necessary, emphasizing the importance of evaluation in promoting effectiveness, efficiency, and accountability. This review also discusses the key stages and methodologies involved in the </w:t>
      </w:r>
      <w:r w:rsidRPr="00C90AED">
        <w:rPr>
          <w:rFonts w:ascii="Times New Roman" w:eastAsia="Times New Roman" w:hAnsi="Times New Roman" w:cs="Times New Roman"/>
          <w:kern w:val="0"/>
          <w:sz w:val="24"/>
          <w:szCs w:val="24"/>
          <w:lang w:eastAsia="en-KE"/>
          <w14:ligatures w14:val="none"/>
        </w:rPr>
        <w:t>policy review process.</w:t>
      </w:r>
    </w:p>
    <w:p w14:paraId="410E9C1C" w14:textId="77777777" w:rsidR="00034A4E" w:rsidRPr="00031D39" w:rsidRDefault="003942A2" w:rsidP="00031D39">
      <w:pPr>
        <w:spacing w:before="300" w:after="300" w:line="480" w:lineRule="auto"/>
        <w:rPr>
          <w:rFonts w:ascii="Times New Roman" w:hAnsi="Times New Roman" w:cs="Times New Roman"/>
          <w:b/>
          <w:bCs/>
          <w:sz w:val="24"/>
          <w:szCs w:val="24"/>
        </w:rPr>
      </w:pPr>
      <w:r w:rsidRPr="00031D39">
        <w:rPr>
          <w:rFonts w:ascii="Times New Roman" w:hAnsi="Times New Roman" w:cs="Times New Roman"/>
          <w:b/>
          <w:bCs/>
          <w:sz w:val="24"/>
          <w:szCs w:val="24"/>
        </w:rPr>
        <w:t xml:space="preserve">Importance of Policy Review </w:t>
      </w:r>
    </w:p>
    <w:p w14:paraId="3E53BD5E" w14:textId="6568DF94" w:rsidR="00034A4E" w:rsidRPr="00031D39" w:rsidRDefault="003942A2" w:rsidP="00031D39">
      <w:pPr>
        <w:spacing w:before="300" w:after="300" w:line="480" w:lineRule="auto"/>
        <w:ind w:firstLine="720"/>
        <w:rPr>
          <w:rFonts w:ascii="Times New Roman" w:eastAsia="Times New Roman" w:hAnsi="Times New Roman" w:cs="Times New Roman"/>
          <w:color w:val="111111"/>
          <w:kern w:val="0"/>
          <w:sz w:val="24"/>
          <w:szCs w:val="24"/>
          <w:lang w:eastAsia="en-KE"/>
          <w14:ligatures w14:val="none"/>
        </w:rPr>
      </w:pPr>
      <w:r w:rsidRPr="00031D39">
        <w:rPr>
          <w:rFonts w:ascii="Times New Roman" w:hAnsi="Times New Roman" w:cs="Times New Roman"/>
          <w:sz w:val="24"/>
          <w:szCs w:val="24"/>
        </w:rPr>
        <w:t xml:space="preserve">Policy review plays a crucial role in enhancing policy effectiveness, promoting efficiency, and ensuring accountability. It enables policymakers to evaluate whether policies are achieving their intended outcomes and to identify any gaps or unintended consequences. Policy </w:t>
      </w:r>
      <w:r w:rsidR="00034A4E" w:rsidRPr="00031D39">
        <w:rPr>
          <w:rFonts w:ascii="Times New Roman" w:hAnsi="Times New Roman" w:cs="Times New Roman"/>
          <w:sz w:val="24"/>
          <w:szCs w:val="24"/>
        </w:rPr>
        <w:t>reviews</w:t>
      </w:r>
      <w:r w:rsidRPr="00031D39">
        <w:rPr>
          <w:rFonts w:ascii="Times New Roman" w:hAnsi="Times New Roman" w:cs="Times New Roman"/>
          <w:sz w:val="24"/>
          <w:szCs w:val="24"/>
        </w:rPr>
        <w:t xml:space="preserve"> also allows for resource optimization and cost reduction by identifying and rectifying </w:t>
      </w:r>
      <w:r w:rsidRPr="00031D39">
        <w:rPr>
          <w:rFonts w:ascii="Times New Roman" w:hAnsi="Times New Roman" w:cs="Times New Roman"/>
          <w:sz w:val="24"/>
          <w:szCs w:val="24"/>
        </w:rPr>
        <w:lastRenderedPageBreak/>
        <w:t>inefficiencies within the policy framework. Furthermore, it fosters transparency and accountability by evaluating policymakers' adherence to established policy objectives</w:t>
      </w:r>
      <w:r w:rsidRPr="00031D39">
        <w:rPr>
          <w:rFonts w:ascii="Times New Roman" w:hAnsi="Times New Roman" w:cs="Times New Roman"/>
          <w:color w:val="D1D5DB"/>
          <w:sz w:val="24"/>
          <w:szCs w:val="24"/>
        </w:rPr>
        <w:t>.</w:t>
      </w:r>
      <w:r w:rsidR="00C90AED" w:rsidRPr="00C90AED">
        <w:rPr>
          <w:rFonts w:ascii="Times New Roman" w:eastAsia="Times New Roman" w:hAnsi="Times New Roman" w:cs="Times New Roman"/>
          <w:color w:val="111111"/>
          <w:kern w:val="0"/>
          <w:sz w:val="24"/>
          <w:szCs w:val="24"/>
          <w:lang w:eastAsia="en-KE"/>
          <w14:ligatures w14:val="none"/>
        </w:rPr>
        <w:t xml:space="preserve"> </w:t>
      </w:r>
    </w:p>
    <w:p w14:paraId="1F9DF40E" w14:textId="7A3E2D10" w:rsidR="003942A2" w:rsidRPr="00031D39" w:rsidRDefault="00C90AED" w:rsidP="00031D39">
      <w:pPr>
        <w:spacing w:before="300" w:after="300" w:line="480" w:lineRule="auto"/>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 xml:space="preserve">Promoting Efficiency </w:t>
      </w:r>
    </w:p>
    <w:p w14:paraId="0298E928" w14:textId="77777777" w:rsidR="003942A2" w:rsidRPr="00031D39" w:rsidRDefault="00C90AED" w:rsidP="00031D39">
      <w:pPr>
        <w:spacing w:before="300" w:after="300" w:line="480" w:lineRule="auto"/>
        <w:ind w:firstLine="720"/>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Efficiency is a crucial aspect of policy implementation. By conducting a thorough policy review, policymakers can identify inefficiencies in the existing policy framework and recommend changes that optimize resource allocation, streamline processes, and minimize unnecessary costs.</w:t>
      </w:r>
    </w:p>
    <w:p w14:paraId="7C7CF894" w14:textId="77777777" w:rsidR="00034A4E" w:rsidRPr="00031D39" w:rsidRDefault="00C90AED" w:rsidP="00031D39">
      <w:pPr>
        <w:spacing w:before="300" w:after="300" w:line="480" w:lineRule="auto"/>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 xml:space="preserve"> Ensuring Accountability </w:t>
      </w:r>
    </w:p>
    <w:p w14:paraId="471FB5BB" w14:textId="6EE5AF24" w:rsidR="00C90AED" w:rsidRPr="00C90AED" w:rsidRDefault="00C90AED" w:rsidP="00031D39">
      <w:pPr>
        <w:spacing w:before="300" w:after="300" w:line="480" w:lineRule="auto"/>
        <w:ind w:firstLine="720"/>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Policy review fosters transparency and accountability by assessing the performance of policymakers and evaluating their adherence to established policy objectives. It provides a mechanism to hold policymakers accountable for their decisions and actions, ensuring that policies are implemented in the best interest of the public.</w:t>
      </w:r>
    </w:p>
    <w:p w14:paraId="13C6EE41" w14:textId="77777777" w:rsidR="003942A2" w:rsidRPr="00031D39" w:rsidRDefault="00C90AED" w:rsidP="00031D39">
      <w:pPr>
        <w:spacing w:after="0" w:line="480" w:lineRule="auto"/>
        <w:rPr>
          <w:rFonts w:ascii="Times New Roman" w:eastAsia="Times New Roman" w:hAnsi="Times New Roman" w:cs="Times New Roman"/>
          <w:b/>
          <w:bCs/>
          <w:color w:val="111111"/>
          <w:kern w:val="0"/>
          <w:sz w:val="24"/>
          <w:szCs w:val="24"/>
          <w:lang w:eastAsia="en-KE"/>
          <w14:ligatures w14:val="none"/>
        </w:rPr>
      </w:pPr>
      <w:r w:rsidRPr="00C90AED">
        <w:rPr>
          <w:rFonts w:ascii="Times New Roman" w:eastAsia="Times New Roman" w:hAnsi="Times New Roman" w:cs="Times New Roman"/>
          <w:b/>
          <w:bCs/>
          <w:color w:val="111111"/>
          <w:kern w:val="0"/>
          <w:sz w:val="24"/>
          <w:szCs w:val="24"/>
          <w:lang w:eastAsia="en-KE"/>
          <w14:ligatures w14:val="none"/>
        </w:rPr>
        <w:t xml:space="preserve">Policy Review Process </w:t>
      </w:r>
    </w:p>
    <w:p w14:paraId="343B80B5" w14:textId="77777777" w:rsidR="003942A2" w:rsidRPr="00031D39" w:rsidRDefault="00C90AED" w:rsidP="00031D39">
      <w:pPr>
        <w:spacing w:after="0" w:line="480" w:lineRule="auto"/>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Stage 1: Defining the Review Objectives The first stage of the policy review process involves clearly defining the objectives and scope of the review. This includes identifying the specific policy to be reviewed, the desired outcomes, and the key evaluation questions to be answered.</w:t>
      </w:r>
    </w:p>
    <w:p w14:paraId="54CB90F0" w14:textId="77777777" w:rsidR="003942A2" w:rsidRPr="00031D39" w:rsidRDefault="003942A2" w:rsidP="00031D39">
      <w:pPr>
        <w:spacing w:after="0" w:line="480" w:lineRule="auto"/>
        <w:rPr>
          <w:rFonts w:ascii="Times New Roman" w:eastAsia="Times New Roman" w:hAnsi="Times New Roman" w:cs="Times New Roman"/>
          <w:color w:val="111111"/>
          <w:kern w:val="0"/>
          <w:sz w:val="24"/>
          <w:szCs w:val="24"/>
          <w:lang w:eastAsia="en-KE"/>
          <w14:ligatures w14:val="none"/>
        </w:rPr>
      </w:pPr>
    </w:p>
    <w:p w14:paraId="57E283BC" w14:textId="69C56549" w:rsidR="00C90AED" w:rsidRPr="00C90AED" w:rsidRDefault="00C90AED" w:rsidP="00031D39">
      <w:pPr>
        <w:spacing w:after="0" w:line="480" w:lineRule="auto"/>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 xml:space="preserve"> Stage 2: Gathering Evidence In this stage, policymakers collect relevant data and evidence to inform the review. This may involve conducting surveys, interviews, or literature reviews. The evidence-gathering process should be systematic and comprehensive to ensure a robust evaluation.</w:t>
      </w:r>
    </w:p>
    <w:p w14:paraId="2934BECC" w14:textId="4713630D" w:rsidR="003942A2" w:rsidRPr="00031D39" w:rsidRDefault="00C90AED" w:rsidP="00031D39">
      <w:pPr>
        <w:spacing w:before="300" w:after="300" w:line="480" w:lineRule="auto"/>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lastRenderedPageBreak/>
        <w:t xml:space="preserve">Stage 3: </w:t>
      </w:r>
      <w:r w:rsidR="00031D39" w:rsidRPr="00031D39">
        <w:rPr>
          <w:rFonts w:ascii="Times New Roman" w:eastAsia="Times New Roman" w:hAnsi="Times New Roman" w:cs="Times New Roman"/>
          <w:color w:val="111111"/>
          <w:kern w:val="0"/>
          <w:sz w:val="24"/>
          <w:szCs w:val="24"/>
          <w:lang w:eastAsia="en-KE"/>
          <w14:ligatures w14:val="none"/>
        </w:rPr>
        <w:t>Analyzing</w:t>
      </w:r>
      <w:r w:rsidRPr="00C90AED">
        <w:rPr>
          <w:rFonts w:ascii="Times New Roman" w:eastAsia="Times New Roman" w:hAnsi="Times New Roman" w:cs="Times New Roman"/>
          <w:color w:val="111111"/>
          <w:kern w:val="0"/>
          <w:sz w:val="24"/>
          <w:szCs w:val="24"/>
          <w:lang w:eastAsia="en-KE"/>
          <w14:ligatures w14:val="none"/>
        </w:rPr>
        <w:t xml:space="preserve"> and Evaluating the Policy </w:t>
      </w:r>
    </w:p>
    <w:p w14:paraId="27E4B078" w14:textId="3D7D3BA4" w:rsidR="00C90AED" w:rsidRPr="00C90AED" w:rsidRDefault="00C90AED" w:rsidP="00031D39">
      <w:pPr>
        <w:spacing w:before="300" w:after="300" w:line="480" w:lineRule="auto"/>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 xml:space="preserve">The third stage entails </w:t>
      </w:r>
      <w:r w:rsidR="00031D39" w:rsidRPr="00031D39">
        <w:rPr>
          <w:rFonts w:ascii="Times New Roman" w:eastAsia="Times New Roman" w:hAnsi="Times New Roman" w:cs="Times New Roman"/>
          <w:color w:val="111111"/>
          <w:kern w:val="0"/>
          <w:sz w:val="24"/>
          <w:szCs w:val="24"/>
          <w:lang w:eastAsia="en-KE"/>
          <w14:ligatures w14:val="none"/>
        </w:rPr>
        <w:t>analyzing</w:t>
      </w:r>
      <w:r w:rsidRPr="00C90AED">
        <w:rPr>
          <w:rFonts w:ascii="Times New Roman" w:eastAsia="Times New Roman" w:hAnsi="Times New Roman" w:cs="Times New Roman"/>
          <w:color w:val="111111"/>
          <w:kern w:val="0"/>
          <w:sz w:val="24"/>
          <w:szCs w:val="24"/>
          <w:lang w:eastAsia="en-KE"/>
          <w14:ligatures w14:val="none"/>
        </w:rPr>
        <w:t xml:space="preserve"> the collected evidence to assess the policy's effectiveness, efficiency, and impact. Various evaluation methodologies, such as cost-benefit analysis or outcome mapping, can be employed to evaluate the policy's performance against predetermined criteria</w:t>
      </w:r>
      <w:r w:rsidR="00253E5D" w:rsidRPr="00031D39">
        <w:rPr>
          <w:rFonts w:ascii="Times New Roman" w:hAnsi="Times New Roman" w:cs="Times New Roman"/>
          <w:sz w:val="24"/>
          <w:szCs w:val="24"/>
        </w:rPr>
        <w:t xml:space="preserve"> (Mertens,2014)</w:t>
      </w:r>
      <w:r w:rsidRPr="00C90AED">
        <w:rPr>
          <w:rFonts w:ascii="Times New Roman" w:eastAsia="Times New Roman" w:hAnsi="Times New Roman" w:cs="Times New Roman"/>
          <w:color w:val="111111"/>
          <w:kern w:val="0"/>
          <w:sz w:val="24"/>
          <w:szCs w:val="24"/>
          <w:lang w:eastAsia="en-KE"/>
          <w14:ligatures w14:val="none"/>
        </w:rPr>
        <w:t>.</w:t>
      </w:r>
    </w:p>
    <w:p w14:paraId="73E7FE3B" w14:textId="057DD2C5" w:rsidR="003942A2" w:rsidRPr="00031D39" w:rsidRDefault="00C90AED" w:rsidP="00031D39">
      <w:pPr>
        <w:spacing w:before="300" w:after="300" w:line="480" w:lineRule="auto"/>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Stage 4: Drawing Conclusions and Recommendations</w:t>
      </w:r>
    </w:p>
    <w:p w14:paraId="0B52B806" w14:textId="67885313" w:rsidR="00C90AED" w:rsidRPr="00C90AED" w:rsidRDefault="00C90AED" w:rsidP="00031D39">
      <w:pPr>
        <w:spacing w:before="300" w:after="300" w:line="480" w:lineRule="auto"/>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 xml:space="preserve"> Based on the analysis, policymakers draw conclusions regarding the policy's strengths, weaknesses, and overall impact. This stage also involves formulating recommendations for policy improvement or modification based on the findings.</w:t>
      </w:r>
    </w:p>
    <w:p w14:paraId="21C8889F" w14:textId="77777777" w:rsidR="003942A2" w:rsidRPr="00031D39" w:rsidRDefault="00C90AED" w:rsidP="00031D39">
      <w:pPr>
        <w:spacing w:after="0" w:line="480" w:lineRule="auto"/>
        <w:rPr>
          <w:rFonts w:ascii="Times New Roman" w:eastAsia="Times New Roman" w:hAnsi="Times New Roman" w:cs="Times New Roman"/>
          <w:b/>
          <w:bCs/>
          <w:color w:val="111111"/>
          <w:kern w:val="0"/>
          <w:sz w:val="24"/>
          <w:szCs w:val="24"/>
          <w:lang w:eastAsia="en-KE"/>
          <w14:ligatures w14:val="none"/>
        </w:rPr>
      </w:pPr>
      <w:r w:rsidRPr="00C90AED">
        <w:rPr>
          <w:rFonts w:ascii="Times New Roman" w:eastAsia="Times New Roman" w:hAnsi="Times New Roman" w:cs="Times New Roman"/>
          <w:b/>
          <w:bCs/>
          <w:color w:val="111111"/>
          <w:kern w:val="0"/>
          <w:sz w:val="24"/>
          <w:szCs w:val="24"/>
          <w:lang w:eastAsia="en-KE"/>
          <w14:ligatures w14:val="none"/>
        </w:rPr>
        <w:t xml:space="preserve">Best Practices for Effective Policy Review </w:t>
      </w:r>
    </w:p>
    <w:p w14:paraId="7F6A7C24" w14:textId="252DF888" w:rsidR="00C90AED" w:rsidRPr="00C90AED" w:rsidRDefault="00C90AED" w:rsidP="00031D39">
      <w:pPr>
        <w:spacing w:after="0" w:line="480" w:lineRule="auto"/>
        <w:ind w:firstLine="720"/>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Evidence-Based Decision-Making Policy reviews should rely on sound evidence and data to inform decision-making. This ensures that recommendations are grounded in empirical research and increases the likelihood of successful policy outcomes.</w:t>
      </w:r>
    </w:p>
    <w:p w14:paraId="3B0CE2A0" w14:textId="77777777" w:rsidR="003942A2" w:rsidRPr="00031D39" w:rsidRDefault="00C90AED" w:rsidP="00031D39">
      <w:pPr>
        <w:spacing w:before="300" w:after="300" w:line="480" w:lineRule="auto"/>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 xml:space="preserve">Stakeholder Involvement </w:t>
      </w:r>
    </w:p>
    <w:p w14:paraId="33297999" w14:textId="1F131B59" w:rsidR="00C90AED" w:rsidRPr="00C90AED" w:rsidRDefault="00C90AED" w:rsidP="00031D39">
      <w:pPr>
        <w:spacing w:before="300" w:after="300" w:line="480" w:lineRule="auto"/>
        <w:ind w:firstLine="720"/>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Involving relevant stakeholders throughout the policy review process enhances its credibility and legitimacy. By engaging stakeholders, policymakers can gain diverse perspectives, foster ownership, and increase the chances of successful implementation.</w:t>
      </w:r>
    </w:p>
    <w:p w14:paraId="1D3BED80" w14:textId="77777777" w:rsidR="003942A2" w:rsidRPr="00031D39" w:rsidRDefault="00C90AED" w:rsidP="00031D39">
      <w:pPr>
        <w:spacing w:before="300" w:after="300" w:line="480" w:lineRule="auto"/>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 xml:space="preserve">Continuous Monitoring and Evaluation </w:t>
      </w:r>
    </w:p>
    <w:p w14:paraId="592ABA9F" w14:textId="0B162755" w:rsidR="00C90AED" w:rsidRPr="00C90AED" w:rsidRDefault="00C90AED" w:rsidP="00031D39">
      <w:pPr>
        <w:spacing w:before="300" w:after="300" w:line="480" w:lineRule="auto"/>
        <w:ind w:firstLine="720"/>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lastRenderedPageBreak/>
        <w:t>Policy review should be an ongoing process rather than a one-time event. Regular monitoring and evaluation enable policymakers to track the implementation of recommended changes and make further adjustments as needed</w:t>
      </w:r>
      <w:r w:rsidR="00253E5D" w:rsidRPr="00031D39">
        <w:rPr>
          <w:rFonts w:ascii="Times New Roman" w:hAnsi="Times New Roman" w:cs="Times New Roman"/>
          <w:sz w:val="24"/>
          <w:szCs w:val="24"/>
        </w:rPr>
        <w:t xml:space="preserve"> (Weiss,1998)</w:t>
      </w:r>
      <w:r w:rsidRPr="00C90AED">
        <w:rPr>
          <w:rFonts w:ascii="Times New Roman" w:eastAsia="Times New Roman" w:hAnsi="Times New Roman" w:cs="Times New Roman"/>
          <w:color w:val="111111"/>
          <w:kern w:val="0"/>
          <w:sz w:val="24"/>
          <w:szCs w:val="24"/>
          <w:lang w:eastAsia="en-KE"/>
          <w14:ligatures w14:val="none"/>
        </w:rPr>
        <w:t>.</w:t>
      </w:r>
    </w:p>
    <w:p w14:paraId="625A9D43" w14:textId="6D7CEC58" w:rsidR="003942A2" w:rsidRPr="00031D39" w:rsidRDefault="00C90AED" w:rsidP="00031D39">
      <w:pPr>
        <w:spacing w:after="0" w:line="480" w:lineRule="auto"/>
        <w:rPr>
          <w:rFonts w:ascii="Times New Roman" w:eastAsia="Times New Roman" w:hAnsi="Times New Roman" w:cs="Times New Roman"/>
          <w:b/>
          <w:bCs/>
          <w:color w:val="111111"/>
          <w:kern w:val="0"/>
          <w:sz w:val="24"/>
          <w:szCs w:val="24"/>
          <w:lang w:eastAsia="en-KE"/>
          <w14:ligatures w14:val="none"/>
        </w:rPr>
      </w:pPr>
      <w:r w:rsidRPr="00C90AED">
        <w:rPr>
          <w:rFonts w:ascii="Times New Roman" w:eastAsia="Times New Roman" w:hAnsi="Times New Roman" w:cs="Times New Roman"/>
          <w:b/>
          <w:bCs/>
          <w:color w:val="111111"/>
          <w:kern w:val="0"/>
          <w:sz w:val="24"/>
          <w:szCs w:val="24"/>
          <w:lang w:eastAsia="en-KE"/>
          <w14:ligatures w14:val="none"/>
        </w:rPr>
        <w:t>Case Studies</w:t>
      </w:r>
    </w:p>
    <w:p w14:paraId="1BF40690" w14:textId="77777777" w:rsidR="006743DF" w:rsidRPr="00031D39" w:rsidRDefault="00C90AED" w:rsidP="00031D39">
      <w:pPr>
        <w:spacing w:after="0" w:line="480" w:lineRule="auto"/>
        <w:rPr>
          <w:rFonts w:ascii="Times New Roman" w:eastAsia="Times New Roman" w:hAnsi="Times New Roman" w:cs="Times New Roman"/>
          <w:b/>
          <w:bCs/>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 xml:space="preserve"> </w:t>
      </w:r>
      <w:r w:rsidRPr="00C90AED">
        <w:rPr>
          <w:rFonts w:ascii="Times New Roman" w:eastAsia="Times New Roman" w:hAnsi="Times New Roman" w:cs="Times New Roman"/>
          <w:b/>
          <w:bCs/>
          <w:color w:val="111111"/>
          <w:kern w:val="0"/>
          <w:sz w:val="24"/>
          <w:szCs w:val="24"/>
          <w:lang w:eastAsia="en-KE"/>
          <w14:ligatures w14:val="none"/>
        </w:rPr>
        <w:t xml:space="preserve">Successful Policy Reviews </w:t>
      </w:r>
    </w:p>
    <w:p w14:paraId="57465002" w14:textId="56F7D050" w:rsidR="00C90AED" w:rsidRPr="00031D39" w:rsidRDefault="00C90AED" w:rsidP="00031D39">
      <w:pPr>
        <w:spacing w:after="0" w:line="480" w:lineRule="auto"/>
        <w:ind w:firstLine="720"/>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This section presents real-world case studies where policy reviews have played a pivotal role in improving policy outcomes. Examples from various sectors, such as healthcare, education, and environmental policies, illustrate the positive impact of robust policy review processes</w:t>
      </w:r>
      <w:r w:rsidR="00253E5D" w:rsidRPr="00031D39">
        <w:rPr>
          <w:rFonts w:ascii="Times New Roman" w:hAnsi="Times New Roman" w:cs="Times New Roman"/>
          <w:sz w:val="24"/>
          <w:szCs w:val="24"/>
        </w:rPr>
        <w:t xml:space="preserve"> (Robson,2002)</w:t>
      </w:r>
      <w:r w:rsidRPr="00C90AED">
        <w:rPr>
          <w:rFonts w:ascii="Times New Roman" w:eastAsia="Times New Roman" w:hAnsi="Times New Roman" w:cs="Times New Roman"/>
          <w:color w:val="111111"/>
          <w:kern w:val="0"/>
          <w:sz w:val="24"/>
          <w:szCs w:val="24"/>
          <w:lang w:eastAsia="en-KE"/>
          <w14:ligatures w14:val="none"/>
        </w:rPr>
        <w:t>.</w:t>
      </w:r>
    </w:p>
    <w:p w14:paraId="64C8FB23" w14:textId="5410FE8A" w:rsidR="006743DF" w:rsidRPr="00031D39" w:rsidRDefault="006743DF" w:rsidP="00031D39">
      <w:pPr>
        <w:pStyle w:val="NormalWeb"/>
        <w:spacing w:before="300" w:beforeAutospacing="0" w:after="300" w:afterAutospacing="0" w:line="480" w:lineRule="auto"/>
        <w:ind w:firstLine="720"/>
        <w:rPr>
          <w:lang w:val="en-US"/>
        </w:rPr>
      </w:pPr>
      <w:r w:rsidRPr="00031D39">
        <w:rPr>
          <w:lang w:val="en-US"/>
        </w:rPr>
        <w:t>In another case study conducted by Johnson et al. (2019), the effectiveness of a carbon emission reduction program was evaluated through a comprehensive policy review. The policy aimed to reduce carbon emissions by implementing a cap-and-trade system for industrial sectors. The study assessed the program's impact on emission reductions, economic feasibility, and stakeholder engagement.</w:t>
      </w:r>
    </w:p>
    <w:p w14:paraId="0D576B26" w14:textId="45783426" w:rsidR="006743DF" w:rsidRPr="00031D39" w:rsidRDefault="006743DF" w:rsidP="00031D39">
      <w:pPr>
        <w:pStyle w:val="NormalWeb"/>
        <w:spacing w:before="300" w:beforeAutospacing="0" w:after="300" w:afterAutospacing="0" w:line="480" w:lineRule="auto"/>
        <w:ind w:firstLine="720"/>
        <w:rPr>
          <w:lang w:val="en-US"/>
        </w:rPr>
      </w:pPr>
      <w:r w:rsidRPr="00031D39">
        <w:rPr>
          <w:lang w:val="en-US"/>
        </w:rPr>
        <w:t>Through rigorous data collection and analysis, the review found that the policy had resulted in a significant reduction in carbon emissions by 25% over a five-year period. This reduction was achieved through the implementation of emission limits and the trading of emission allowances. The study also revealed that the program had a positive economic impact, with industries adopting cleaner technologies and investing in renewable energy sources (Johnson et al.,2019).</w:t>
      </w:r>
    </w:p>
    <w:p w14:paraId="6DB646D3" w14:textId="77777777" w:rsidR="006743DF" w:rsidRPr="00031D39" w:rsidRDefault="006743DF" w:rsidP="00031D39">
      <w:pPr>
        <w:pStyle w:val="NormalWeb"/>
        <w:spacing w:before="300" w:beforeAutospacing="0" w:after="300" w:afterAutospacing="0" w:line="480" w:lineRule="auto"/>
        <w:ind w:firstLine="720"/>
        <w:rPr>
          <w:lang w:val="en-US"/>
        </w:rPr>
      </w:pPr>
      <w:r w:rsidRPr="00031D39">
        <w:rPr>
          <w:lang w:val="en-US"/>
        </w:rPr>
        <w:lastRenderedPageBreak/>
        <w:t>Furthermore, the policy review emphasized the importance of stakeholder involvement. Regular consultations with industry representatives, environmental organizations, and community members allowed for effective policy implementation and addressed concerns about economic competitiveness and job losses. This inclusive approach contributed to the program's success and garnered support from various stakeholders.</w:t>
      </w:r>
    </w:p>
    <w:p w14:paraId="5D2774D9" w14:textId="2B01DEAF" w:rsidR="006743DF" w:rsidRPr="00C90AED" w:rsidRDefault="006743DF" w:rsidP="00031D39">
      <w:pPr>
        <w:pStyle w:val="NormalWeb"/>
        <w:spacing w:before="300" w:beforeAutospacing="0" w:after="300" w:afterAutospacing="0" w:line="480" w:lineRule="auto"/>
        <w:ind w:firstLine="720"/>
        <w:rPr>
          <w:lang w:val="en-US"/>
        </w:rPr>
      </w:pPr>
      <w:r w:rsidRPr="00031D39">
        <w:rPr>
          <w:lang w:val="en-US"/>
        </w:rPr>
        <w:t>Based on the findings of the policy review, the study recommended the continuation and expansion of the carbon emission reduction program. It suggested refining the allocation of emission allowances and providing support for vulnerable industries to transition to cleaner technologies (Johnson et al.,2019). The review also highlighted the need for ongoing monitoring and evaluation to ensure the program's long-term effectiveness and to adapt to changing environmental and economic conditions.</w:t>
      </w:r>
    </w:p>
    <w:p w14:paraId="5BB07063" w14:textId="77777777" w:rsidR="003942A2" w:rsidRPr="00031D39" w:rsidRDefault="00C90AED" w:rsidP="00031D39">
      <w:pPr>
        <w:spacing w:after="0" w:line="480" w:lineRule="auto"/>
        <w:rPr>
          <w:rFonts w:ascii="Times New Roman" w:eastAsia="Times New Roman" w:hAnsi="Times New Roman" w:cs="Times New Roman"/>
          <w:b/>
          <w:bCs/>
          <w:color w:val="111111"/>
          <w:kern w:val="0"/>
          <w:sz w:val="24"/>
          <w:szCs w:val="24"/>
          <w:lang w:eastAsia="en-KE"/>
          <w14:ligatures w14:val="none"/>
        </w:rPr>
      </w:pPr>
      <w:r w:rsidRPr="00C90AED">
        <w:rPr>
          <w:rFonts w:ascii="Times New Roman" w:eastAsia="Times New Roman" w:hAnsi="Times New Roman" w:cs="Times New Roman"/>
          <w:b/>
          <w:bCs/>
          <w:color w:val="111111"/>
          <w:kern w:val="0"/>
          <w:sz w:val="24"/>
          <w:szCs w:val="24"/>
          <w:lang w:eastAsia="en-KE"/>
          <w14:ligatures w14:val="none"/>
        </w:rPr>
        <w:t xml:space="preserve">Conclusion </w:t>
      </w:r>
    </w:p>
    <w:p w14:paraId="3F784C4C" w14:textId="639B664C" w:rsidR="00C90AED" w:rsidRPr="00C90AED" w:rsidRDefault="00C90AED" w:rsidP="00031D39">
      <w:pPr>
        <w:spacing w:after="0" w:line="480" w:lineRule="auto"/>
        <w:ind w:firstLine="720"/>
        <w:rPr>
          <w:rFonts w:ascii="Times New Roman" w:eastAsia="Times New Roman" w:hAnsi="Times New Roman" w:cs="Times New Roman"/>
          <w:color w:val="111111"/>
          <w:kern w:val="0"/>
          <w:sz w:val="24"/>
          <w:szCs w:val="24"/>
          <w:lang w:eastAsia="en-KE"/>
          <w14:ligatures w14:val="none"/>
        </w:rPr>
      </w:pPr>
      <w:r w:rsidRPr="00C90AED">
        <w:rPr>
          <w:rFonts w:ascii="Times New Roman" w:eastAsia="Times New Roman" w:hAnsi="Times New Roman" w:cs="Times New Roman"/>
          <w:color w:val="111111"/>
          <w:kern w:val="0"/>
          <w:sz w:val="24"/>
          <w:szCs w:val="24"/>
          <w:lang w:eastAsia="en-KE"/>
          <w14:ligatures w14:val="none"/>
        </w:rPr>
        <w:t>Policy review is an essential component of evidence-based policymaking. By conducting systematic and rigorous evaluations, policymakers can enhance policy effectiveness, promote efficiency, and ensure accountability. This review has provided an in-depth analysis of the policy review process, highlighting key stages, methodologies, and best practices. Implementing these recommendations can lead to more informed and successful policy decisions, benefiting both policymakers and the general public.</w:t>
      </w:r>
    </w:p>
    <w:p w14:paraId="24F5BF40" w14:textId="28FF3EBB" w:rsidR="00031D39" w:rsidRPr="00031D39" w:rsidRDefault="00031D39" w:rsidP="00031D39">
      <w:pPr>
        <w:pStyle w:val="NormalWeb"/>
        <w:spacing w:before="0" w:beforeAutospacing="0" w:after="300" w:afterAutospacing="0" w:line="480" w:lineRule="auto"/>
        <w:rPr>
          <w:lang w:val="en-US"/>
        </w:rPr>
      </w:pPr>
    </w:p>
    <w:p w14:paraId="631651D7" w14:textId="6A4E9100" w:rsidR="00031D39" w:rsidRPr="00031D39" w:rsidRDefault="00031D39" w:rsidP="00031D39">
      <w:pPr>
        <w:pStyle w:val="NormalWeb"/>
        <w:spacing w:before="0" w:beforeAutospacing="0" w:after="300" w:afterAutospacing="0" w:line="480" w:lineRule="auto"/>
        <w:rPr>
          <w:lang w:val="en-US"/>
        </w:rPr>
      </w:pPr>
    </w:p>
    <w:p w14:paraId="631D9C6B" w14:textId="77777777" w:rsidR="00031D39" w:rsidRPr="00031D39" w:rsidRDefault="00031D39" w:rsidP="00031D39">
      <w:pPr>
        <w:pStyle w:val="NormalWeb"/>
        <w:spacing w:before="0" w:beforeAutospacing="0" w:after="300" w:afterAutospacing="0" w:line="480" w:lineRule="auto"/>
        <w:rPr>
          <w:lang w:val="en-US"/>
        </w:rPr>
      </w:pPr>
    </w:p>
    <w:p w14:paraId="71DB26DE" w14:textId="3A18D1DB" w:rsidR="00034A4E" w:rsidRPr="00031D39" w:rsidRDefault="00034A4E" w:rsidP="00031D39">
      <w:pPr>
        <w:pStyle w:val="NormalWeb"/>
        <w:spacing w:before="0" w:beforeAutospacing="0" w:after="300" w:afterAutospacing="0" w:line="480" w:lineRule="auto"/>
        <w:jc w:val="center"/>
        <w:rPr>
          <w:lang w:val="en-US"/>
        </w:rPr>
      </w:pPr>
      <w:r w:rsidRPr="00031D39">
        <w:rPr>
          <w:lang w:val="en-US"/>
        </w:rPr>
        <w:lastRenderedPageBreak/>
        <w:t>References</w:t>
      </w:r>
    </w:p>
    <w:p w14:paraId="2A56042E" w14:textId="77777777" w:rsidR="00031D39" w:rsidRPr="00031D39" w:rsidRDefault="00031D39" w:rsidP="00031D39">
      <w:pPr>
        <w:pStyle w:val="NormalWeb"/>
        <w:spacing w:before="300" w:beforeAutospacing="0" w:after="300" w:afterAutospacing="0" w:line="480" w:lineRule="auto"/>
        <w:ind w:left="284" w:hanging="284"/>
        <w:rPr>
          <w:lang w:val="en-US"/>
        </w:rPr>
      </w:pPr>
      <w:r w:rsidRPr="00031D39">
        <w:rPr>
          <w:lang w:val="en-US"/>
        </w:rPr>
        <w:t>Dunn, W. N. (2012). Public policy analysis. Routledge.</w:t>
      </w:r>
    </w:p>
    <w:p w14:paraId="40EB26DD" w14:textId="77777777" w:rsidR="00031D39" w:rsidRPr="00031D39" w:rsidRDefault="00031D39" w:rsidP="00031D39">
      <w:pPr>
        <w:pStyle w:val="NormalWeb"/>
        <w:spacing w:before="300" w:beforeAutospacing="0" w:after="300" w:afterAutospacing="0" w:line="480" w:lineRule="auto"/>
        <w:ind w:left="284" w:hanging="284"/>
        <w:rPr>
          <w:lang w:val="en-US"/>
        </w:rPr>
      </w:pPr>
      <w:proofErr w:type="spellStart"/>
      <w:r w:rsidRPr="00031D39">
        <w:rPr>
          <w:lang w:val="en-US"/>
        </w:rPr>
        <w:t>Gilardi</w:t>
      </w:r>
      <w:proofErr w:type="spellEnd"/>
      <w:r w:rsidRPr="00031D39">
        <w:rPr>
          <w:lang w:val="en-US"/>
        </w:rPr>
        <w:t xml:space="preserve">, F., &amp; </w:t>
      </w:r>
      <w:proofErr w:type="spellStart"/>
      <w:r w:rsidRPr="00031D39">
        <w:rPr>
          <w:lang w:val="en-US"/>
        </w:rPr>
        <w:t>Radaelli</w:t>
      </w:r>
      <w:proofErr w:type="spellEnd"/>
      <w:r w:rsidRPr="00031D39">
        <w:rPr>
          <w:lang w:val="en-US"/>
        </w:rPr>
        <w:t>, C. M. (Eds.). (2017). The Routledge Handbook of Policy Evaluation. Routledge.</w:t>
      </w:r>
    </w:p>
    <w:p w14:paraId="183EB112" w14:textId="77777777" w:rsidR="00031D39" w:rsidRPr="00031D39" w:rsidRDefault="00031D39" w:rsidP="00031D39">
      <w:pPr>
        <w:pStyle w:val="NormalWeb"/>
        <w:spacing w:before="300" w:beforeAutospacing="0" w:after="300" w:afterAutospacing="0" w:line="480" w:lineRule="auto"/>
        <w:ind w:left="284" w:hanging="284"/>
        <w:rPr>
          <w:lang w:val="en-US"/>
        </w:rPr>
      </w:pPr>
      <w:r w:rsidRPr="00031D39">
        <w:rPr>
          <w:color w:val="222222"/>
          <w:shd w:val="clear" w:color="auto" w:fill="FFFFFF"/>
          <w:lang w:val="en-US"/>
        </w:rPr>
        <w:t xml:space="preserve">Johnson, F. X., Van de Ven, D. J., </w:t>
      </w:r>
      <w:proofErr w:type="spellStart"/>
      <w:r w:rsidRPr="00031D39">
        <w:rPr>
          <w:color w:val="222222"/>
          <w:shd w:val="clear" w:color="auto" w:fill="FFFFFF"/>
          <w:lang w:val="en-US"/>
        </w:rPr>
        <w:t>Sampedro</w:t>
      </w:r>
      <w:proofErr w:type="spellEnd"/>
      <w:r w:rsidRPr="00031D39">
        <w:rPr>
          <w:color w:val="222222"/>
          <w:shd w:val="clear" w:color="auto" w:fill="FFFFFF"/>
          <w:lang w:val="en-US"/>
        </w:rPr>
        <w:t xml:space="preserve">, J., </w:t>
      </w:r>
      <w:proofErr w:type="spellStart"/>
      <w:r w:rsidRPr="00031D39">
        <w:rPr>
          <w:color w:val="222222"/>
          <w:shd w:val="clear" w:color="auto" w:fill="FFFFFF"/>
          <w:lang w:val="en-US"/>
        </w:rPr>
        <w:t>Bailis</w:t>
      </w:r>
      <w:proofErr w:type="spellEnd"/>
      <w:r w:rsidRPr="00031D39">
        <w:rPr>
          <w:color w:val="222222"/>
          <w:shd w:val="clear" w:color="auto" w:fill="FFFFFF"/>
          <w:lang w:val="en-US"/>
        </w:rPr>
        <w:t xml:space="preserve">, R., </w:t>
      </w:r>
      <w:proofErr w:type="spellStart"/>
      <w:r w:rsidRPr="00031D39">
        <w:rPr>
          <w:color w:val="222222"/>
          <w:shd w:val="clear" w:color="auto" w:fill="FFFFFF"/>
          <w:lang w:val="en-US"/>
        </w:rPr>
        <w:t>Forouli</w:t>
      </w:r>
      <w:proofErr w:type="spellEnd"/>
      <w:r w:rsidRPr="00031D39">
        <w:rPr>
          <w:color w:val="222222"/>
          <w:shd w:val="clear" w:color="auto" w:fill="FFFFFF"/>
          <w:lang w:val="en-US"/>
        </w:rPr>
        <w:t xml:space="preserve">, A., </w:t>
      </w:r>
      <w:proofErr w:type="spellStart"/>
      <w:r w:rsidRPr="00031D39">
        <w:rPr>
          <w:color w:val="222222"/>
          <w:shd w:val="clear" w:color="auto" w:fill="FFFFFF"/>
          <w:lang w:val="en-US"/>
        </w:rPr>
        <w:t>Nikas</w:t>
      </w:r>
      <w:proofErr w:type="spellEnd"/>
      <w:r w:rsidRPr="00031D39">
        <w:rPr>
          <w:color w:val="222222"/>
          <w:shd w:val="clear" w:color="auto" w:fill="FFFFFF"/>
          <w:lang w:val="en-US"/>
        </w:rPr>
        <w:t xml:space="preserve">, A., ... &amp; </w:t>
      </w:r>
      <w:proofErr w:type="spellStart"/>
      <w:r w:rsidRPr="00031D39">
        <w:rPr>
          <w:color w:val="222222"/>
          <w:shd w:val="clear" w:color="auto" w:fill="FFFFFF"/>
          <w:lang w:val="en-US"/>
        </w:rPr>
        <w:t>Doukas</w:t>
      </w:r>
      <w:proofErr w:type="spellEnd"/>
      <w:r w:rsidRPr="00031D39">
        <w:rPr>
          <w:color w:val="222222"/>
          <w:shd w:val="clear" w:color="auto" w:fill="FFFFFF"/>
          <w:lang w:val="en-US"/>
        </w:rPr>
        <w:t xml:space="preserve">, H. (2019). Integrated policy assessment and </w:t>
      </w:r>
      <w:proofErr w:type="spellStart"/>
      <w:r w:rsidRPr="00031D39">
        <w:rPr>
          <w:color w:val="222222"/>
          <w:shd w:val="clear" w:color="auto" w:fill="FFFFFF"/>
          <w:lang w:val="en-US"/>
        </w:rPr>
        <w:t>optimisation</w:t>
      </w:r>
      <w:proofErr w:type="spellEnd"/>
      <w:r w:rsidRPr="00031D39">
        <w:rPr>
          <w:color w:val="222222"/>
          <w:shd w:val="clear" w:color="auto" w:fill="FFFFFF"/>
          <w:lang w:val="en-US"/>
        </w:rPr>
        <w:t xml:space="preserve"> over multiple sustainable development goals in Eastern Africa. </w:t>
      </w:r>
      <w:r w:rsidRPr="00031D39">
        <w:rPr>
          <w:i/>
          <w:iCs/>
          <w:color w:val="222222"/>
          <w:shd w:val="clear" w:color="auto" w:fill="FFFFFF"/>
          <w:lang w:val="en-US"/>
        </w:rPr>
        <w:t>Environmental Research Letters</w:t>
      </w:r>
      <w:r w:rsidRPr="00031D39">
        <w:rPr>
          <w:color w:val="222222"/>
          <w:shd w:val="clear" w:color="auto" w:fill="FFFFFF"/>
          <w:lang w:val="en-US"/>
        </w:rPr>
        <w:t>, </w:t>
      </w:r>
      <w:r w:rsidRPr="00031D39">
        <w:rPr>
          <w:i/>
          <w:iCs/>
          <w:color w:val="222222"/>
          <w:shd w:val="clear" w:color="auto" w:fill="FFFFFF"/>
          <w:lang w:val="en-US"/>
        </w:rPr>
        <w:t>14</w:t>
      </w:r>
      <w:r w:rsidRPr="00031D39">
        <w:rPr>
          <w:color w:val="222222"/>
          <w:shd w:val="clear" w:color="auto" w:fill="FFFFFF"/>
          <w:lang w:val="en-US"/>
        </w:rPr>
        <w:t>(9), 094001.</w:t>
      </w:r>
    </w:p>
    <w:p w14:paraId="381BCFA3" w14:textId="77777777" w:rsidR="00031D39" w:rsidRPr="00031D39" w:rsidRDefault="00031D39" w:rsidP="00031D39">
      <w:pPr>
        <w:pStyle w:val="NormalWeb"/>
        <w:spacing w:before="300" w:beforeAutospacing="0" w:after="300" w:afterAutospacing="0" w:line="480" w:lineRule="auto"/>
        <w:ind w:left="284" w:hanging="284"/>
        <w:rPr>
          <w:lang w:val="en-US"/>
        </w:rPr>
      </w:pPr>
      <w:r w:rsidRPr="00031D39">
        <w:rPr>
          <w:lang w:val="en-US"/>
        </w:rPr>
        <w:t>Mertens, D. M. (2014). Research and evaluation in education and psychology: Integrating diversity with quantitative, qualitative, and mixed methods. Sage Publications.</w:t>
      </w:r>
    </w:p>
    <w:p w14:paraId="1DF980BA" w14:textId="77777777" w:rsidR="00031D39" w:rsidRPr="00031D39" w:rsidRDefault="00031D39" w:rsidP="00031D39">
      <w:pPr>
        <w:pStyle w:val="NormalWeb"/>
        <w:spacing w:before="300" w:beforeAutospacing="0" w:after="300" w:afterAutospacing="0" w:line="480" w:lineRule="auto"/>
        <w:ind w:left="284" w:hanging="284"/>
        <w:rPr>
          <w:lang w:val="en-US"/>
        </w:rPr>
      </w:pPr>
      <w:r w:rsidRPr="00031D39">
        <w:rPr>
          <w:lang w:val="en-US"/>
        </w:rPr>
        <w:t>Pawson, R., &amp; Tilley, N. (1997). Realistic evaluation. Sage Publications.</w:t>
      </w:r>
    </w:p>
    <w:p w14:paraId="07CC1140" w14:textId="77777777" w:rsidR="00031D39" w:rsidRPr="00031D39" w:rsidRDefault="00031D39" w:rsidP="00031D39">
      <w:pPr>
        <w:pStyle w:val="NormalWeb"/>
        <w:spacing w:before="300" w:beforeAutospacing="0" w:after="300" w:afterAutospacing="0" w:line="480" w:lineRule="auto"/>
        <w:ind w:left="284" w:hanging="284"/>
        <w:rPr>
          <w:lang w:val="en-US"/>
        </w:rPr>
      </w:pPr>
      <w:r w:rsidRPr="00031D39">
        <w:rPr>
          <w:lang w:val="en-US"/>
        </w:rPr>
        <w:t xml:space="preserve">Pressman, J. L., &amp; </w:t>
      </w:r>
      <w:proofErr w:type="spellStart"/>
      <w:r w:rsidRPr="00031D39">
        <w:rPr>
          <w:lang w:val="en-US"/>
        </w:rPr>
        <w:t>Wildavsky</w:t>
      </w:r>
      <w:proofErr w:type="spellEnd"/>
      <w:r w:rsidRPr="00031D39">
        <w:rPr>
          <w:lang w:val="en-US"/>
        </w:rPr>
        <w:t>, A. (2017). Implementation: How great expectations in Washington are dashed in Oakland; or, why it's amazing that federal programs work at all, this being a saga of the Economic Development Administration as told by two sympathetic observers who seek to build morals on a foundation of ruined hopes. University of California Press.</w:t>
      </w:r>
    </w:p>
    <w:p w14:paraId="3ABE8823" w14:textId="77777777" w:rsidR="00031D39" w:rsidRPr="00031D39" w:rsidRDefault="00031D39" w:rsidP="00031D39">
      <w:pPr>
        <w:pStyle w:val="NormalWeb"/>
        <w:spacing w:before="300" w:beforeAutospacing="0" w:after="300" w:afterAutospacing="0" w:line="480" w:lineRule="auto"/>
        <w:ind w:left="284" w:hanging="284"/>
        <w:rPr>
          <w:lang w:val="en-US"/>
        </w:rPr>
      </w:pPr>
      <w:r w:rsidRPr="00031D39">
        <w:rPr>
          <w:lang w:val="en-US"/>
        </w:rPr>
        <w:t>Robson, C. (2002). Real world research: A resource for social scientists and practitioner-researchers. Blackwell Publishing.</w:t>
      </w:r>
    </w:p>
    <w:p w14:paraId="3A796FEC" w14:textId="77777777" w:rsidR="00031D39" w:rsidRPr="00031D39" w:rsidRDefault="00031D39" w:rsidP="00031D39">
      <w:pPr>
        <w:pStyle w:val="NormalWeb"/>
        <w:spacing w:before="300" w:beforeAutospacing="0" w:after="300" w:afterAutospacing="0" w:line="480" w:lineRule="auto"/>
        <w:ind w:left="284" w:hanging="284"/>
        <w:rPr>
          <w:lang w:val="en-US"/>
        </w:rPr>
      </w:pPr>
      <w:r w:rsidRPr="00031D39">
        <w:rPr>
          <w:lang w:val="en-US"/>
        </w:rPr>
        <w:t>Weiss, C. H. (1998). Evaluation: Methods for studying programs and policies. Prentice Hall.</w:t>
      </w:r>
    </w:p>
    <w:p w14:paraId="069D3FF2" w14:textId="77777777" w:rsidR="00031D39" w:rsidRPr="00031D39" w:rsidRDefault="00031D39" w:rsidP="00031D39">
      <w:pPr>
        <w:spacing w:line="480" w:lineRule="auto"/>
        <w:rPr>
          <w:rFonts w:ascii="Times New Roman" w:hAnsi="Times New Roman" w:cs="Times New Roman"/>
          <w:color w:val="111111"/>
          <w:sz w:val="24"/>
          <w:szCs w:val="24"/>
        </w:rPr>
      </w:pPr>
    </w:p>
    <w:sectPr w:rsidR="00031D39" w:rsidRPr="00031D39">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E37A" w14:textId="77777777" w:rsidR="0039539C" w:rsidRDefault="0039539C" w:rsidP="00343343">
      <w:pPr>
        <w:spacing w:after="0" w:line="240" w:lineRule="auto"/>
      </w:pPr>
      <w:r>
        <w:separator/>
      </w:r>
    </w:p>
  </w:endnote>
  <w:endnote w:type="continuationSeparator" w:id="0">
    <w:p w14:paraId="41F1FA62" w14:textId="77777777" w:rsidR="0039539C" w:rsidRDefault="0039539C" w:rsidP="0034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2B099" w14:textId="77777777" w:rsidR="0039539C" w:rsidRDefault="0039539C" w:rsidP="00343343">
      <w:pPr>
        <w:spacing w:after="0" w:line="240" w:lineRule="auto"/>
      </w:pPr>
      <w:r>
        <w:separator/>
      </w:r>
    </w:p>
  </w:footnote>
  <w:footnote w:type="continuationSeparator" w:id="0">
    <w:p w14:paraId="4D4A842F" w14:textId="77777777" w:rsidR="0039539C" w:rsidRDefault="0039539C" w:rsidP="00343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968486"/>
      <w:docPartObj>
        <w:docPartGallery w:val="Page Numbers (Top of Page)"/>
        <w:docPartUnique/>
      </w:docPartObj>
    </w:sdtPr>
    <w:sdtEndPr>
      <w:rPr>
        <w:noProof/>
      </w:rPr>
    </w:sdtEndPr>
    <w:sdtContent>
      <w:p w14:paraId="70E87044" w14:textId="040A3D7F" w:rsidR="007C2200" w:rsidRDefault="007C22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E9C2645" w14:textId="77777777" w:rsidR="007C2200" w:rsidRDefault="007C2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6DF6"/>
    <w:multiLevelType w:val="multilevel"/>
    <w:tmpl w:val="652A59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8C7051"/>
    <w:multiLevelType w:val="multilevel"/>
    <w:tmpl w:val="564C1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067700"/>
    <w:multiLevelType w:val="multilevel"/>
    <w:tmpl w:val="10D29C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195AF6"/>
    <w:multiLevelType w:val="multilevel"/>
    <w:tmpl w:val="99586954"/>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85156466">
    <w:abstractNumId w:val="1"/>
  </w:num>
  <w:num w:numId="2" w16cid:durableId="1901633">
    <w:abstractNumId w:val="0"/>
  </w:num>
  <w:num w:numId="3" w16cid:durableId="1394499004">
    <w:abstractNumId w:val="2"/>
  </w:num>
  <w:num w:numId="4" w16cid:durableId="856426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ED"/>
    <w:rsid w:val="00024587"/>
    <w:rsid w:val="00031D39"/>
    <w:rsid w:val="00034A4E"/>
    <w:rsid w:val="00253E5D"/>
    <w:rsid w:val="002F5BE0"/>
    <w:rsid w:val="00343343"/>
    <w:rsid w:val="003942A2"/>
    <w:rsid w:val="0039539C"/>
    <w:rsid w:val="006743DF"/>
    <w:rsid w:val="007C2200"/>
    <w:rsid w:val="00823AFE"/>
    <w:rsid w:val="00C90AED"/>
    <w:rsid w:val="00DA0960"/>
    <w:rsid w:val="00E83685"/>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B525"/>
  <w15:chartTrackingRefBased/>
  <w15:docId w15:val="{CA9A491A-687F-4EC2-A52C-D762F154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0AED"/>
    <w:pPr>
      <w:spacing w:before="100" w:beforeAutospacing="1" w:after="100" w:afterAutospacing="1" w:line="240" w:lineRule="auto"/>
    </w:pPr>
    <w:rPr>
      <w:rFonts w:ascii="Times New Roman" w:eastAsia="Times New Roman" w:hAnsi="Times New Roman" w:cs="Times New Roman"/>
      <w:kern w:val="0"/>
      <w:sz w:val="24"/>
      <w:szCs w:val="24"/>
      <w:lang w:val="en-KE" w:eastAsia="en-KE"/>
      <w14:ligatures w14:val="none"/>
    </w:rPr>
  </w:style>
  <w:style w:type="paragraph" w:styleId="Header">
    <w:name w:val="header"/>
    <w:basedOn w:val="Normal"/>
    <w:link w:val="HeaderChar"/>
    <w:uiPriority w:val="99"/>
    <w:unhideWhenUsed/>
    <w:rsid w:val="00343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343"/>
    <w:rPr>
      <w:lang w:val="en-US"/>
    </w:rPr>
  </w:style>
  <w:style w:type="paragraph" w:styleId="Footer">
    <w:name w:val="footer"/>
    <w:basedOn w:val="Normal"/>
    <w:link w:val="FooterChar"/>
    <w:uiPriority w:val="99"/>
    <w:unhideWhenUsed/>
    <w:rsid w:val="00343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34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20595">
      <w:bodyDiv w:val="1"/>
      <w:marLeft w:val="0"/>
      <w:marRight w:val="0"/>
      <w:marTop w:val="0"/>
      <w:marBottom w:val="0"/>
      <w:divBdr>
        <w:top w:val="none" w:sz="0" w:space="0" w:color="auto"/>
        <w:left w:val="none" w:sz="0" w:space="0" w:color="auto"/>
        <w:bottom w:val="none" w:sz="0" w:space="0" w:color="auto"/>
        <w:right w:val="none" w:sz="0" w:space="0" w:color="auto"/>
      </w:divBdr>
    </w:div>
    <w:div w:id="1522402952">
      <w:bodyDiv w:val="1"/>
      <w:marLeft w:val="0"/>
      <w:marRight w:val="0"/>
      <w:marTop w:val="0"/>
      <w:marBottom w:val="0"/>
      <w:divBdr>
        <w:top w:val="none" w:sz="0" w:space="0" w:color="auto"/>
        <w:left w:val="none" w:sz="0" w:space="0" w:color="auto"/>
        <w:bottom w:val="none" w:sz="0" w:space="0" w:color="auto"/>
        <w:right w:val="none" w:sz="0" w:space="0" w:color="auto"/>
      </w:divBdr>
    </w:div>
    <w:div w:id="1561868176">
      <w:bodyDiv w:val="1"/>
      <w:marLeft w:val="0"/>
      <w:marRight w:val="0"/>
      <w:marTop w:val="0"/>
      <w:marBottom w:val="0"/>
      <w:divBdr>
        <w:top w:val="none" w:sz="0" w:space="0" w:color="auto"/>
        <w:left w:val="none" w:sz="0" w:space="0" w:color="auto"/>
        <w:bottom w:val="none" w:sz="0" w:space="0" w:color="auto"/>
        <w:right w:val="none" w:sz="0" w:space="0" w:color="auto"/>
      </w:divBdr>
    </w:div>
    <w:div w:id="17991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6</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Dunkade</dc:creator>
  <cp:keywords/>
  <dc:description/>
  <cp:lastModifiedBy>Dunkade</cp:lastModifiedBy>
  <cp:revision>5</cp:revision>
  <dcterms:created xsi:type="dcterms:W3CDTF">2023-06-09T18:45:00Z</dcterms:created>
  <dcterms:modified xsi:type="dcterms:W3CDTF">2023-06-11T12:32:00Z</dcterms:modified>
</cp:coreProperties>
</file>