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160" w:lineRule="auto" w:line="48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160" w:lineRule="auto" w:line="48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e101a"/>
          <w:sz w:val="24"/>
          <w:szCs w:val="24"/>
          <w:highlight w:val="none"/>
          <w:vertAlign w:val="baseline"/>
          <w:em w:val="none"/>
          <w:lang w:val="en-US" w:eastAsia="en-US"/>
        </w:rPr>
        <w:t>Name</w:t>
      </w:r>
    </w:p>
    <w:p>
      <w:pPr>
        <w:pStyle w:val="style0"/>
        <w:spacing w:after="160" w:lineRule="auto" w:line="48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e101a"/>
          <w:sz w:val="24"/>
          <w:szCs w:val="24"/>
          <w:highlight w:val="none"/>
          <w:vertAlign w:val="baseline"/>
          <w:em w:val="none"/>
          <w:lang w:val="en-US" w:eastAsia="en-US"/>
        </w:rPr>
        <w:t>Professor</w:t>
      </w:r>
    </w:p>
    <w:p>
      <w:pPr>
        <w:pStyle w:val="style0"/>
        <w:spacing w:after="160" w:lineRule="auto" w:line="48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e101a"/>
          <w:sz w:val="24"/>
          <w:szCs w:val="24"/>
          <w:highlight w:val="none"/>
          <w:vertAlign w:val="baseline"/>
          <w:em w:val="none"/>
          <w:lang w:val="en-US" w:eastAsia="en-US"/>
        </w:rPr>
        <w:t>Institutional Affiliations</w:t>
      </w:r>
    </w:p>
    <w:p>
      <w:pPr>
        <w:pStyle w:val="style0"/>
        <w:spacing w:after="160" w:lineRule="auto" w:line="48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e101a"/>
          <w:sz w:val="24"/>
          <w:szCs w:val="24"/>
          <w:highlight w:val="none"/>
          <w:vertAlign w:val="baseline"/>
          <w:em w:val="none"/>
          <w:lang w:val="en-US" w:eastAsia="en-US"/>
        </w:rPr>
        <w:t>Course</w:t>
      </w:r>
    </w:p>
    <w:p>
      <w:pPr>
        <w:pStyle w:val="style0"/>
        <w:spacing w:after="160" w:lineRule="auto" w:line="48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e101a"/>
          <w:sz w:val="24"/>
          <w:szCs w:val="24"/>
          <w:highlight w:val="none"/>
          <w:vertAlign w:val="baseline"/>
          <w:em w:val="none"/>
          <w:lang w:val="en-US" w:eastAsia="en-US"/>
        </w:rPr>
        <w:t>Date</w:t>
      </w:r>
    </w:p>
    <w:p>
      <w:pPr>
        <w:pStyle w:val="style0"/>
        <w:spacing w:after="160" w:lineRule="auto" w:line="259"/>
        <w:jc w:val="left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160" w:lineRule="auto" w:line="259"/>
        <w:jc w:val="left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>OPERATIONS MANAGEMENT</w:t>
      </w:r>
    </w:p>
    <w:p>
      <w:pPr>
        <w:pStyle w:val="style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Definition</w:t>
      </w: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Operation Management is the administration of business practices to create the highest level of efficiency possible within the organization. </w:t>
      </w:r>
      <w:r>
        <w:rPr>
          <w:rFonts w:ascii="Times New Roman" w:hAnsi="Times New Roman"/>
          <w:sz w:val="24"/>
          <w:szCs w:val="24"/>
        </w:rPr>
        <w:t xml:space="preserve">It's concerned with converting materials and </w:t>
      </w:r>
      <w:r>
        <w:rPr>
          <w:rFonts w:ascii="Times New Roman" w:hAnsi="Times New Roman"/>
          <w:sz w:val="24"/>
          <w:szCs w:val="24"/>
        </w:rPr>
        <w:t>labour</w:t>
      </w:r>
      <w:r>
        <w:rPr>
          <w:rFonts w:ascii="Times New Roman" w:hAnsi="Times New Roman"/>
          <w:sz w:val="24"/>
          <w:szCs w:val="24"/>
        </w:rPr>
        <w:t xml:space="preserve"> into goods and </w:t>
      </w:r>
      <w:r>
        <w:rPr>
          <w:rFonts w:ascii="Times New Roman" w:hAnsi="Times New Roman"/>
          <w:sz w:val="24"/>
          <w:szCs w:val="24"/>
        </w:rPr>
        <w:t>services as efficient as possible to maximize the profit of an organization.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Corporate</w:t>
      </w:r>
      <w:r>
        <w:rPr>
          <w:rFonts w:ascii="Times New Roman" w:hAnsi="Times New Roman"/>
          <w:sz w:val="24"/>
          <w:szCs w:val="24"/>
        </w:rPr>
        <w:t xml:space="preserve"> Operations management professionals try to balance costs with revenue to maximize net operating profit.</w:t>
      </w:r>
    </w:p>
    <w:p>
      <w:pPr>
        <w:pStyle w:val="style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UNDERSTANDING OPERATIONS MANAGEMENT </w:t>
      </w: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Operations management </w:t>
      </w:r>
      <w:r>
        <w:rPr>
          <w:rFonts w:ascii="Times New Roman" w:hAnsi="Times New Roman"/>
          <w:sz w:val="24"/>
          <w:szCs w:val="24"/>
        </w:rPr>
        <w:t>has been around as long as human endeavor</w:t>
      </w:r>
      <w:r>
        <w:rPr>
          <w:rFonts w:ascii="Times New Roman" w:hAnsi="Times New Roman"/>
          <w:sz w:val="24"/>
          <w:szCs w:val="24"/>
        </w:rPr>
        <w:t xml:space="preserve"> itself but,</w:t>
      </w:r>
      <w:r>
        <w:rPr>
          <w:rFonts w:ascii="Times New Roman" w:hAnsi="Times New Roman"/>
          <w:sz w:val="24"/>
          <w:szCs w:val="24"/>
        </w:rPr>
        <w:t xml:space="preserve"> in manufacturing at least, it has changed dramatically over time and there are three major phases i.e.</w:t>
      </w:r>
    </w:p>
    <w:p>
      <w:pPr>
        <w:pStyle w:val="style17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Craft manufacturing - This involves skilled craft people produce goods</w:t>
      </w:r>
    </w:p>
    <w:p>
      <w:pPr>
        <w:pStyle w:val="style17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Mass production - Involves p</w:t>
      </w:r>
      <w:r>
        <w:rPr>
          <w:rFonts w:ascii="Times New Roman" w:hAnsi="Times New Roman"/>
          <w:sz w:val="24"/>
          <w:szCs w:val="24"/>
        </w:rPr>
        <w:t>roduction of goods in high volume and in low variety</w:t>
      </w:r>
    </w:p>
    <w:p>
      <w:pPr>
        <w:pStyle w:val="style17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Modern period - its</w:t>
      </w:r>
      <w:r>
        <w:rPr>
          <w:rFonts w:ascii="Times New Roman" w:hAnsi="Times New Roman"/>
          <w:sz w:val="24"/>
          <w:szCs w:val="24"/>
        </w:rPr>
        <w:t xml:space="preserve"> improved high mass production that involves production of large volumes of high quality.</w:t>
      </w:r>
    </w:p>
    <w:p>
      <w:pPr>
        <w:pStyle w:val="style1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Operation management involves utilizing resources from staff, materials, equipment and techno</w:t>
      </w:r>
      <w:r>
        <w:rPr>
          <w:rFonts w:ascii="Times New Roman" w:hAnsi="Times New Roman"/>
          <w:sz w:val="24"/>
          <w:szCs w:val="24"/>
        </w:rPr>
        <w:t>logy. Operations managers acquire, develop and deliver goods to clients based on client needs and the abilities of the company.</w:t>
      </w:r>
    </w:p>
    <w:p>
      <w:pPr>
        <w:pStyle w:val="style1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OTHER FUNCTIONS OF OPERATION MANAGEMENT</w:t>
      </w:r>
    </w:p>
    <w:p>
      <w:pPr>
        <w:pStyle w:val="style179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Operation planning</w:t>
      </w:r>
    </w:p>
    <w:p>
      <w:pPr>
        <w:pStyle w:val="style179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involves monitoring daily production of goods,</w:t>
      </w:r>
      <w:r>
        <w:rPr>
          <w:rFonts w:ascii="Times New Roman" w:hAnsi="Times New Roman"/>
          <w:sz w:val="24"/>
          <w:szCs w:val="24"/>
        </w:rPr>
        <w:t xml:space="preserve"> managing</w:t>
      </w:r>
      <w:r>
        <w:rPr>
          <w:rFonts w:ascii="Times New Roman" w:hAnsi="Times New Roman"/>
          <w:sz w:val="24"/>
          <w:szCs w:val="24"/>
        </w:rPr>
        <w:t xml:space="preserve"> and controlling inventory and production planning</w:t>
      </w: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2. Finance</w:t>
      </w: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includes creating budgets to meet production goals,</w:t>
      </w:r>
      <w:r>
        <w:rPr>
          <w:rFonts w:ascii="Times New Roman" w:hAnsi="Times New Roman"/>
          <w:sz w:val="24"/>
          <w:szCs w:val="24"/>
        </w:rPr>
        <w:t xml:space="preserve"> finding investment opportunities and allocation budgets and managing resources</w:t>
      </w: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3.  Product</w:t>
      </w:r>
      <w:r>
        <w:rPr>
          <w:rFonts w:ascii="Times New Roman" w:hAnsi="Times New Roman"/>
          <w:sz w:val="24"/>
          <w:szCs w:val="24"/>
        </w:rPr>
        <w:t xml:space="preserve"> design</w:t>
      </w: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plays a</w:t>
      </w:r>
      <w:r>
        <w:rPr>
          <w:rFonts w:ascii="Times New Roman" w:hAnsi="Times New Roman"/>
          <w:sz w:val="24"/>
          <w:szCs w:val="24"/>
        </w:rPr>
        <w:t xml:space="preserve"> significant role in market research into digestible results and offering design direction to help designers design a product.</w:t>
      </w: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 Quality</w:t>
      </w:r>
      <w:r>
        <w:rPr>
          <w:rFonts w:ascii="Times New Roman" w:hAnsi="Times New Roman"/>
          <w:sz w:val="24"/>
          <w:szCs w:val="24"/>
        </w:rPr>
        <w:t xml:space="preserve"> control</w:t>
      </w: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goes hand in hand with product design and involves in identifying</w:t>
      </w:r>
      <w:r>
        <w:rPr>
          <w:rFonts w:ascii="Times New Roman" w:hAnsi="Times New Roman"/>
          <w:sz w:val="24"/>
          <w:szCs w:val="24"/>
        </w:rPr>
        <w:t xml:space="preserve"> potential problems,</w:t>
      </w:r>
      <w:r>
        <w:rPr>
          <w:rFonts w:ascii="Times New Roman" w:hAnsi="Times New Roman"/>
          <w:sz w:val="24"/>
          <w:szCs w:val="24"/>
        </w:rPr>
        <w:t xml:space="preserve"> inspection of p</w:t>
      </w:r>
      <w:r>
        <w:rPr>
          <w:rFonts w:ascii="Times New Roman" w:hAnsi="Times New Roman"/>
          <w:sz w:val="24"/>
          <w:szCs w:val="24"/>
        </w:rPr>
        <w:t>roducts to make sure they meet quality standards</w:t>
      </w: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Forecasting</w:t>
      </w: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involves prediction of demand for a product in future time </w:t>
      </w:r>
    </w:p>
    <w:p>
      <w:pPr>
        <w:pStyle w:val="style0"/>
        <w:rPr>
          <w:rFonts w:ascii="Times New Roman" w:hAnsi="Times New Roman"/>
          <w:sz w:val="24"/>
          <w:szCs w:val="24"/>
        </w:rPr>
      </w:pPr>
    </w:p>
    <w:bookmarkStart w:id="0" w:name="_GoBack"/>
    <w:bookmarkEnd w:id="0"/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Strategy</w:t>
      </w: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involves operational planning, monitoring, and</w:t>
      </w:r>
      <w:r>
        <w:rPr>
          <w:rFonts w:ascii="Times New Roman" w:hAnsi="Times New Roman"/>
          <w:sz w:val="24"/>
          <w:szCs w:val="24"/>
        </w:rPr>
        <w:t xml:space="preserve"> analysis</w:t>
      </w:r>
    </w:p>
    <w:p>
      <w:pPr>
        <w:pStyle w:val="style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FUNCTIONS OF OPERATIONS MANAGER</w:t>
      </w:r>
    </w:p>
    <w:p>
      <w:pPr>
        <w:pStyle w:val="style179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Decision making proficiency</w:t>
      </w:r>
    </w:p>
    <w:p>
      <w:pPr>
        <w:pStyle w:val="style179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Analytical  aptitude</w:t>
      </w:r>
    </w:p>
    <w:p>
      <w:pPr>
        <w:pStyle w:val="style179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otivational prowess</w:t>
      </w:r>
    </w:p>
    <w:p>
      <w:pPr>
        <w:pStyle w:val="style179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Organizational ability</w:t>
      </w:r>
    </w:p>
    <w:p>
      <w:pPr>
        <w:pStyle w:val="style179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Technical expertise</w:t>
      </w:r>
    </w:p>
    <w:p>
      <w:pPr>
        <w:pStyle w:val="style179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Ability to maintain quality standards</w:t>
      </w:r>
    </w:p>
    <w:p>
      <w:pPr>
        <w:pStyle w:val="style179"/>
        <w:rPr>
          <w:rFonts w:ascii="Times New Roman" w:hAnsi="Times New Roman"/>
          <w:sz w:val="24"/>
          <w:szCs w:val="24"/>
        </w:rPr>
      </w:pPr>
    </w:p>
    <w:p>
      <w:pPr>
        <w:pStyle w:val="style179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SYSTEMS OF OPERATION MANAGEMENT </w:t>
      </w:r>
    </w:p>
    <w:p>
      <w:pPr>
        <w:pStyle w:val="style179"/>
        <w:ind w:left="0"/>
        <w:rPr>
          <w:rFonts w:ascii="Times New Roman" w:hAnsi="Times New Roman"/>
          <w:b/>
          <w:sz w:val="24"/>
          <w:szCs w:val="24"/>
        </w:rPr>
      </w:pPr>
    </w:p>
    <w:p>
      <w:pPr>
        <w:pStyle w:val="style1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Inputs - Include raw</w:t>
      </w:r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 xml:space="preserve">aterial both tangible and intangible required in </w:t>
      </w:r>
      <w:r>
        <w:rPr>
          <w:rFonts w:ascii="Times New Roman" w:hAnsi="Times New Roman"/>
          <w:sz w:val="24"/>
          <w:szCs w:val="24"/>
        </w:rPr>
        <w:t>production process</w:t>
      </w:r>
    </w:p>
    <w:p>
      <w:pPr>
        <w:pStyle w:val="style1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Transformation</w:t>
      </w:r>
      <w:r>
        <w:rPr>
          <w:rFonts w:ascii="Times New Roman" w:hAnsi="Times New Roman"/>
          <w:sz w:val="24"/>
          <w:szCs w:val="24"/>
        </w:rPr>
        <w:t xml:space="preserve"> process - This involves all systems working in order to acquire a final product or achie</w:t>
      </w:r>
      <w:r>
        <w:rPr>
          <w:rFonts w:ascii="Times New Roman" w:hAnsi="Times New Roman"/>
          <w:sz w:val="24"/>
          <w:szCs w:val="24"/>
        </w:rPr>
        <w:t>ve main</w:t>
      </w:r>
      <w:r>
        <w:rPr>
          <w:rFonts w:ascii="Times New Roman" w:hAnsi="Times New Roman"/>
          <w:sz w:val="24"/>
          <w:szCs w:val="24"/>
        </w:rPr>
        <w:t xml:space="preserve"> objective</w:t>
      </w:r>
    </w:p>
    <w:p>
      <w:pPr>
        <w:pStyle w:val="style1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Output</w:t>
      </w:r>
      <w:r>
        <w:rPr>
          <w:rFonts w:ascii="Times New Roman" w:hAnsi="Times New Roman"/>
          <w:sz w:val="24"/>
          <w:szCs w:val="24"/>
        </w:rPr>
        <w:t xml:space="preserve"> - this the final or end results of the whole process of production</w:t>
      </w:r>
    </w:p>
    <w:p>
      <w:pPr>
        <w:pStyle w:val="style179"/>
        <w:rPr>
          <w:rFonts w:ascii="Times New Roman" w:hAnsi="Times New Roman"/>
          <w:sz w:val="24"/>
          <w:szCs w:val="24"/>
        </w:rPr>
      </w:pPr>
    </w:p>
    <w:p>
      <w:pPr>
        <w:pStyle w:val="style179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EXAMPLES OF OPERATION M</w:t>
      </w:r>
      <w:r>
        <w:rPr>
          <w:rFonts w:ascii="Times New Roman" w:hAnsi="Times New Roman"/>
          <w:b/>
          <w:sz w:val="24"/>
          <w:szCs w:val="24"/>
        </w:rPr>
        <w:t>ANAGEMENT</w:t>
      </w:r>
    </w:p>
    <w:p>
      <w:pPr>
        <w:pStyle w:val="style17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Product and service design</w:t>
      </w:r>
    </w:p>
    <w:p>
      <w:pPr>
        <w:pStyle w:val="style17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process selection</w:t>
      </w:r>
    </w:p>
    <w:p>
      <w:pPr>
        <w:pStyle w:val="style17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capacity planning</w:t>
      </w:r>
    </w:p>
    <w:p>
      <w:pPr>
        <w:pStyle w:val="style17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quality control</w:t>
      </w:r>
    </w:p>
    <w:p>
      <w:pPr>
        <w:pStyle w:val="style17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inventory management</w:t>
      </w:r>
    </w:p>
    <w:p>
      <w:pPr>
        <w:pStyle w:val="style17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scheduling</w:t>
      </w:r>
    </w:p>
    <w:p>
      <w:pPr>
        <w:pStyle w:val="style17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supply chain management</w:t>
      </w:r>
    </w:p>
    <w:p>
      <w:pPr>
        <w:pStyle w:val="style17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project management</w:t>
      </w:r>
    </w:p>
    <w:p>
      <w:pPr>
        <w:pStyle w:val="style179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Reference</w:t>
      </w:r>
    </w:p>
    <w:p>
      <w:pPr>
        <w:pStyle w:val="style0"/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200" w:lineRule="auto" w:line="276"/>
        <w:ind w:left="10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Management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consultants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as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improvising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agents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stability</w:t>
      </w:r>
    </w:p>
    <w:p>
      <w:pPr>
        <w:pStyle w:val="style0"/>
        <w:spacing w:after="200" w:lineRule="auto" w:line="276"/>
        <w:ind w:left="10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Furusten</w:t>
      </w:r>
    </w:p>
    <w:p>
      <w:pPr>
        <w:pStyle w:val="style0"/>
        <w:spacing w:after="200" w:lineRule="auto" w:line="276"/>
        <w:ind w:left="10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Scandinavian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Journal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Management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25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(3),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264-274,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pStyle w:val="style0"/>
        <w:spacing w:after="200" w:lineRule="auto" w:line="276"/>
        <w:ind w:left="1080"/>
        <w:jc w:val="left"/>
        <w:rPr>
          <w:rFonts w:ascii="Times New Roman" w:hAnsi="Times New Roman"/>
          <w:sz w:val="24"/>
          <w:szCs w:val="24"/>
        </w:rPr>
      </w:pPr>
    </w:p>
    <w:p>
      <w:pPr>
        <w:pStyle w:val="style179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         </w:t>
      </w: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sectPr>
      <w:pgSz w:w="11907" w:h="16839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2">
    <w:nsid w:val="00000002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SimSun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pPr>
      <w:tabs>
        <w:tab w:val="center" w:leader="none" w:pos="4680"/>
        <w:tab w:val="right" w:leader="none" w:pos="9360"/>
      </w:tabs>
      <w:spacing w:before="0" w:after="0" w:lineRule="auto" w:line="240"/>
      <w:ind w:left="0" w:right="0"/>
    </w:pPr>
    <w:rPr>
      <w:rFonts w:ascii="Times New Roman" w:cs="Times New Roman" w:eastAsia="宋体" w:hAnsi="Times New Roman"/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393</Words>
  <Pages>2</Pages>
  <Characters>2410</Characters>
  <Application>WPS Office</Application>
  <DocSecurity>0</DocSecurity>
  <Paragraphs>79</Paragraphs>
  <ScaleCrop>false</ScaleCrop>
  <LinksUpToDate>false</LinksUpToDate>
  <CharactersWithSpaces>2841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2023-05-28T16:13:00Z</dcterms:created>
  <dc:creator>TECNO KG6</dc:creator>
  <lastModifiedBy>TECNO KG6</lastModifiedBy>
  <dcterms:modified xsi:type="dcterms:W3CDTF">2023-06-05T04:37:54Z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e2c8d2fc97204f579f6856d3eef9d452</vt:lpwstr>
  </property>
</Properties>
</file>