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ED1" w:rsidRDefault="00281ED1" w:rsidP="00281ED1">
      <w:pPr>
        <w:ind w:left="2880" w:firstLine="720"/>
        <w:rPr>
          <w:b/>
        </w:rPr>
      </w:pPr>
    </w:p>
    <w:p w:rsidR="00281ED1" w:rsidRDefault="00281ED1" w:rsidP="00281ED1">
      <w:pPr>
        <w:ind w:left="2880" w:firstLine="720"/>
        <w:rPr>
          <w:b/>
        </w:rPr>
      </w:pPr>
    </w:p>
    <w:p w:rsidR="00281ED1" w:rsidRDefault="00281ED1" w:rsidP="00281ED1">
      <w:pPr>
        <w:ind w:left="2880" w:firstLine="720"/>
        <w:rPr>
          <w:b/>
        </w:rPr>
      </w:pPr>
    </w:p>
    <w:p w:rsidR="00281ED1" w:rsidRDefault="00281ED1" w:rsidP="00281ED1">
      <w:pPr>
        <w:ind w:left="2880" w:firstLine="720"/>
        <w:rPr>
          <w:b/>
        </w:rPr>
      </w:pPr>
    </w:p>
    <w:p w:rsidR="008E3189" w:rsidRDefault="002D47B4" w:rsidP="00281ED1">
      <w:pPr>
        <w:ind w:left="2880" w:firstLine="720"/>
        <w:rPr>
          <w:b/>
        </w:rPr>
      </w:pPr>
      <w:r>
        <w:rPr>
          <w:b/>
        </w:rPr>
        <w:t>Member Behavio</w:t>
      </w:r>
      <w:r w:rsidR="006A6AE6" w:rsidRPr="006A6AE6">
        <w:rPr>
          <w:b/>
        </w:rPr>
        <w:t>r</w:t>
      </w:r>
    </w:p>
    <w:p w:rsidR="00281ED1" w:rsidRDefault="00281ED1" w:rsidP="00281ED1">
      <w:pPr>
        <w:ind w:left="2880" w:firstLine="720"/>
        <w:rPr>
          <w:b/>
        </w:rPr>
      </w:pPr>
    </w:p>
    <w:p w:rsidR="00281ED1" w:rsidRDefault="00281ED1" w:rsidP="00281ED1">
      <w:pPr>
        <w:ind w:left="2880" w:firstLine="720"/>
        <w:rPr>
          <w:b/>
        </w:rPr>
      </w:pPr>
    </w:p>
    <w:p w:rsidR="00281ED1" w:rsidRDefault="00281ED1" w:rsidP="00281ED1">
      <w:pPr>
        <w:ind w:left="2880" w:firstLine="720"/>
        <w:rPr>
          <w:b/>
        </w:rPr>
      </w:pPr>
    </w:p>
    <w:p w:rsidR="00281ED1" w:rsidRPr="00281ED1" w:rsidRDefault="00281ED1" w:rsidP="00281ED1">
      <w:pPr>
        <w:ind w:left="4320"/>
      </w:pPr>
      <w:r w:rsidRPr="00281ED1">
        <w:t>Name</w:t>
      </w:r>
    </w:p>
    <w:p w:rsidR="00281ED1" w:rsidRPr="00281ED1" w:rsidRDefault="00281ED1" w:rsidP="00281ED1">
      <w:pPr>
        <w:ind w:left="4320"/>
      </w:pPr>
      <w:r w:rsidRPr="00281ED1">
        <w:t xml:space="preserve">Institution </w:t>
      </w:r>
    </w:p>
    <w:p w:rsidR="00281ED1" w:rsidRPr="00281ED1" w:rsidRDefault="00281ED1" w:rsidP="00281ED1">
      <w:pPr>
        <w:ind w:left="4320"/>
      </w:pPr>
      <w:r w:rsidRPr="00281ED1">
        <w:t>Course</w:t>
      </w:r>
    </w:p>
    <w:p w:rsidR="00281ED1" w:rsidRPr="00281ED1" w:rsidRDefault="00281ED1" w:rsidP="00281ED1">
      <w:pPr>
        <w:ind w:left="4320"/>
      </w:pPr>
      <w:r w:rsidRPr="00281ED1">
        <w:t xml:space="preserve">Instructor </w:t>
      </w:r>
    </w:p>
    <w:p w:rsidR="00281ED1" w:rsidRDefault="00281ED1" w:rsidP="00281ED1">
      <w:pPr>
        <w:ind w:left="4320"/>
      </w:pPr>
      <w:r w:rsidRPr="00281ED1">
        <w:t>Date</w:t>
      </w:r>
    </w:p>
    <w:p w:rsidR="00281ED1" w:rsidRDefault="00281ED1" w:rsidP="00281ED1">
      <w:pPr>
        <w:ind w:left="4320"/>
      </w:pPr>
    </w:p>
    <w:p w:rsidR="00281ED1" w:rsidRDefault="00281ED1" w:rsidP="00281ED1">
      <w:pPr>
        <w:ind w:left="4320"/>
      </w:pPr>
    </w:p>
    <w:p w:rsidR="00281ED1" w:rsidRDefault="00281ED1" w:rsidP="00281ED1">
      <w:pPr>
        <w:ind w:left="4320"/>
      </w:pPr>
    </w:p>
    <w:p w:rsidR="00281ED1" w:rsidRDefault="00281ED1" w:rsidP="00281ED1">
      <w:pPr>
        <w:ind w:left="4320"/>
      </w:pPr>
    </w:p>
    <w:p w:rsidR="00281ED1" w:rsidRDefault="00281ED1" w:rsidP="00281ED1">
      <w:pPr>
        <w:ind w:left="4320"/>
      </w:pPr>
    </w:p>
    <w:p w:rsidR="00281ED1" w:rsidRDefault="00281ED1" w:rsidP="00281ED1">
      <w:pPr>
        <w:ind w:left="4320"/>
      </w:pPr>
    </w:p>
    <w:p w:rsidR="00281ED1" w:rsidRDefault="00281ED1" w:rsidP="00281ED1">
      <w:pPr>
        <w:ind w:left="4320"/>
      </w:pPr>
    </w:p>
    <w:p w:rsidR="00281ED1" w:rsidRDefault="00281ED1" w:rsidP="00281ED1">
      <w:pPr>
        <w:ind w:left="4320"/>
      </w:pPr>
    </w:p>
    <w:p w:rsidR="00281ED1" w:rsidRDefault="00281ED1" w:rsidP="00281ED1">
      <w:pPr>
        <w:ind w:left="4320"/>
      </w:pPr>
    </w:p>
    <w:p w:rsidR="00281ED1" w:rsidRPr="00281ED1" w:rsidRDefault="00281ED1" w:rsidP="00281ED1">
      <w:pPr>
        <w:ind w:left="4320"/>
      </w:pPr>
    </w:p>
    <w:p w:rsidR="00281ED1" w:rsidRPr="004813A5" w:rsidRDefault="00281ED1" w:rsidP="000A08DB">
      <w:pPr>
        <w:ind w:left="2880" w:firstLine="720"/>
        <w:rPr>
          <w:b/>
        </w:rPr>
      </w:pPr>
      <w:r w:rsidRPr="004813A5">
        <w:rPr>
          <w:b/>
        </w:rPr>
        <w:t>Member B</w:t>
      </w:r>
      <w:r w:rsidR="002D47B4" w:rsidRPr="004813A5">
        <w:rPr>
          <w:b/>
        </w:rPr>
        <w:t>ehavio</w:t>
      </w:r>
      <w:r w:rsidRPr="004813A5">
        <w:rPr>
          <w:b/>
        </w:rPr>
        <w:t>r</w:t>
      </w:r>
      <w:r w:rsidR="002D47B4" w:rsidRPr="004813A5">
        <w:rPr>
          <w:b/>
        </w:rPr>
        <w:t>.</w:t>
      </w:r>
    </w:p>
    <w:p w:rsidR="002D47B4" w:rsidRDefault="002D47B4" w:rsidP="000A08DB">
      <w:pPr>
        <w:ind w:left="720" w:firstLine="720"/>
        <w:rPr>
          <w:b/>
        </w:rPr>
      </w:pPr>
      <w:r>
        <w:rPr>
          <w:b/>
        </w:rPr>
        <w:t>Understanding Individual Actions in Group Settings.</w:t>
      </w:r>
    </w:p>
    <w:p w:rsidR="002D47B4" w:rsidRDefault="002D47B4" w:rsidP="000A08DB">
      <w:pPr>
        <w:ind w:firstLine="720"/>
      </w:pPr>
      <w:r>
        <w:t>Member behavior refers to the actions, attitudes, and interactions exhibited by individuals within a group or organization. It plays a vital role in shaping the dynamics and overall functioning of the group. Understanding member behavior is crucial for leaders and managers to promote teamwork, cooperation, and collaboration while fostering a positive and productive work environment. This paper aims to examine the concept of member behavior, its significance, and various factors influencing it.</w:t>
      </w:r>
    </w:p>
    <w:p w:rsidR="006115B0" w:rsidRDefault="00C24CD0" w:rsidP="000A08DB">
      <w:pPr>
        <w:ind w:firstLine="720"/>
      </w:pPr>
      <w:r>
        <w:t>Member behavior encompasses a range of actions and attitudes displayed by individuals within a group context. It includes both overt behaviors, such as communication, decision-making, and task performance, as well as covert behaviors, such as thoughts, emotions, and attitudes. Member behavior can be influenced by personal characteristics, situation factors, and group dynamics.</w:t>
      </w:r>
      <w:r w:rsidR="006115B0">
        <w:t xml:space="preserve"> </w:t>
      </w:r>
    </w:p>
    <w:p w:rsidR="004813A5" w:rsidRDefault="004813A5" w:rsidP="000A08DB">
      <w:pPr>
        <w:ind w:firstLine="720"/>
      </w:pPr>
      <w:r>
        <w:rPr>
          <w:b/>
        </w:rPr>
        <w:t>Understanding Factors Influencing Member Behavior</w:t>
      </w:r>
      <w:r>
        <w:t>.</w:t>
      </w:r>
    </w:p>
    <w:p w:rsidR="004813A5" w:rsidRPr="004813A5" w:rsidRDefault="004813A5" w:rsidP="000A08DB">
      <w:pPr>
        <w:pStyle w:val="ListParagraph"/>
        <w:numPr>
          <w:ilvl w:val="0"/>
          <w:numId w:val="1"/>
        </w:numPr>
        <w:ind w:firstLine="720"/>
      </w:pPr>
      <w:r>
        <w:rPr>
          <w:b/>
        </w:rPr>
        <w:t>Personality Trait</w:t>
      </w:r>
    </w:p>
    <w:p w:rsidR="004813A5" w:rsidRDefault="004813A5" w:rsidP="000A08DB">
      <w:pPr>
        <w:pStyle w:val="ListParagraph"/>
        <w:ind w:firstLine="720"/>
      </w:pPr>
      <w:r>
        <w:t>Individual differences in personality traits can significantly impact member behavior. Traits such as extraversion, agreeableness, conscientiousness, and openness to experience can influence how individuals interact, communicate, and contribute within a group.</w:t>
      </w:r>
    </w:p>
    <w:p w:rsidR="004813A5" w:rsidRPr="004813A5" w:rsidRDefault="004813A5" w:rsidP="000A08DB">
      <w:pPr>
        <w:pStyle w:val="ListParagraph"/>
        <w:numPr>
          <w:ilvl w:val="0"/>
          <w:numId w:val="1"/>
        </w:numPr>
        <w:ind w:firstLine="720"/>
      </w:pPr>
      <w:r>
        <w:rPr>
          <w:b/>
        </w:rPr>
        <w:t xml:space="preserve">Motivation </w:t>
      </w:r>
    </w:p>
    <w:p w:rsidR="004813A5" w:rsidRDefault="004813A5" w:rsidP="000A08DB">
      <w:pPr>
        <w:ind w:left="360" w:firstLine="720"/>
      </w:pPr>
      <w:r>
        <w:lastRenderedPageBreak/>
        <w:t>Different motivational factors can drive member behavior. Intrinsic motivation, extrinsic rewards, personal</w:t>
      </w:r>
      <w:r w:rsidR="001E1E74">
        <w:t xml:space="preserve"> goals, and the desire for social approval can shape how individuals approach tasks, engage with others, and contribute to the group’s goals.  </w:t>
      </w:r>
    </w:p>
    <w:p w:rsidR="001E1E74" w:rsidRPr="001E1E74" w:rsidRDefault="001E1E74" w:rsidP="000A08DB">
      <w:pPr>
        <w:pStyle w:val="ListParagraph"/>
        <w:numPr>
          <w:ilvl w:val="0"/>
          <w:numId w:val="1"/>
        </w:numPr>
        <w:ind w:firstLine="720"/>
      </w:pPr>
      <w:r>
        <w:rPr>
          <w:b/>
        </w:rPr>
        <w:t>Attitudes and Beliefs</w:t>
      </w:r>
    </w:p>
    <w:p w:rsidR="001E1E74" w:rsidRDefault="001E1E74" w:rsidP="000A08DB">
      <w:pPr>
        <w:pStyle w:val="ListParagraph"/>
        <w:ind w:firstLine="720"/>
      </w:pPr>
      <w:r>
        <w:t>Individual attitudes, beliefs, and values can significantly influence member behavior. Positive attitudes towards teamwork, shared goals, and commitment to organizational values are likely to foster cooperation and teamwork.</w:t>
      </w:r>
    </w:p>
    <w:p w:rsidR="001E1E74" w:rsidRPr="001E1E74" w:rsidRDefault="001E1E74" w:rsidP="000A08DB">
      <w:pPr>
        <w:pStyle w:val="ListParagraph"/>
        <w:numPr>
          <w:ilvl w:val="0"/>
          <w:numId w:val="1"/>
        </w:numPr>
        <w:ind w:firstLine="720"/>
      </w:pPr>
      <w:r>
        <w:rPr>
          <w:b/>
        </w:rPr>
        <w:t>Group Norms</w:t>
      </w:r>
    </w:p>
    <w:p w:rsidR="001E1E74" w:rsidRDefault="001E1E74" w:rsidP="000A08DB">
      <w:pPr>
        <w:pStyle w:val="ListParagraph"/>
        <w:ind w:firstLine="720"/>
      </w:pPr>
      <w:r>
        <w:t>Group norms are shared expectations and rules of behavior that guide member actions within the group. They can shape individual behavior by dictating what is considered acceptable or unacceptable behavior within the group.</w:t>
      </w:r>
    </w:p>
    <w:p w:rsidR="001E1E74" w:rsidRPr="001707B0" w:rsidRDefault="001707B0" w:rsidP="000A08DB">
      <w:pPr>
        <w:pStyle w:val="ListParagraph"/>
        <w:numPr>
          <w:ilvl w:val="0"/>
          <w:numId w:val="1"/>
        </w:numPr>
        <w:ind w:firstLine="720"/>
      </w:pPr>
      <w:r>
        <w:rPr>
          <w:b/>
        </w:rPr>
        <w:t>Social Influence</w:t>
      </w:r>
    </w:p>
    <w:p w:rsidR="001707B0" w:rsidRDefault="001707B0" w:rsidP="000A08DB">
      <w:pPr>
        <w:pStyle w:val="ListParagraph"/>
        <w:ind w:firstLine="720"/>
      </w:pPr>
      <w:r>
        <w:t>Social influence from peers, leaders, or influential member can impact member behavior. Conformity, obedience, and social comparison processes can shape how individuals behave within the group.</w:t>
      </w:r>
    </w:p>
    <w:p w:rsidR="001707B0" w:rsidRDefault="001707B0" w:rsidP="000A08DB">
      <w:pPr>
        <w:ind w:left="720" w:firstLine="720"/>
        <w:rPr>
          <w:b/>
        </w:rPr>
      </w:pPr>
      <w:r>
        <w:rPr>
          <w:b/>
        </w:rPr>
        <w:t>Significance of Member Behavior</w:t>
      </w:r>
    </w:p>
    <w:p w:rsidR="001707B0" w:rsidRDefault="001707B0" w:rsidP="000A08DB">
      <w:pPr>
        <w:pStyle w:val="ListParagraph"/>
        <w:numPr>
          <w:ilvl w:val="0"/>
          <w:numId w:val="2"/>
        </w:numPr>
        <w:ind w:firstLine="720"/>
        <w:rPr>
          <w:b/>
        </w:rPr>
      </w:pPr>
      <w:r>
        <w:rPr>
          <w:b/>
        </w:rPr>
        <w:t>Group Cohesion and Collaboration</w:t>
      </w:r>
    </w:p>
    <w:p w:rsidR="001707B0" w:rsidRDefault="001707B0" w:rsidP="000A08DB">
      <w:pPr>
        <w:pStyle w:val="ListParagraph"/>
        <w:ind w:left="1440" w:firstLine="720"/>
      </w:pPr>
      <w:r>
        <w:t>Positive member behavior promote cohesion, trust and collaboration. When member engage in open communication, active participation, and mutual support, it enhances teamwork and increases the likelihood of achieving group objectives.</w:t>
      </w:r>
    </w:p>
    <w:p w:rsidR="001707B0" w:rsidRDefault="00E62B19" w:rsidP="000A08DB">
      <w:pPr>
        <w:pStyle w:val="ListParagraph"/>
        <w:numPr>
          <w:ilvl w:val="0"/>
          <w:numId w:val="2"/>
        </w:numPr>
        <w:ind w:firstLine="720"/>
      </w:pPr>
      <w:r>
        <w:rPr>
          <w:b/>
        </w:rPr>
        <w:t>Performance and Task Accomplishment</w:t>
      </w:r>
    </w:p>
    <w:p w:rsidR="00E62B19" w:rsidRDefault="00E62B19" w:rsidP="000A08DB">
      <w:pPr>
        <w:pStyle w:val="ListParagraph"/>
        <w:ind w:left="1440" w:firstLine="720"/>
      </w:pPr>
      <w:r>
        <w:lastRenderedPageBreak/>
        <w:t>Member behavior has direct impact on group performance and task accomplishment. Engaged, proactive, and task-oriented behavior contribute to higher productivity, innovation, and efficiency with the group.</w:t>
      </w:r>
    </w:p>
    <w:p w:rsidR="00E62B19" w:rsidRDefault="00E62B19" w:rsidP="000A08DB">
      <w:pPr>
        <w:pStyle w:val="ListParagraph"/>
        <w:numPr>
          <w:ilvl w:val="0"/>
          <w:numId w:val="2"/>
        </w:numPr>
        <w:ind w:firstLine="720"/>
      </w:pPr>
      <w:r>
        <w:rPr>
          <w:b/>
        </w:rPr>
        <w:t>Conflict Management</w:t>
      </w:r>
    </w:p>
    <w:p w:rsidR="00E62B19" w:rsidRDefault="00E62B19" w:rsidP="000A08DB">
      <w:pPr>
        <w:pStyle w:val="ListParagraph"/>
        <w:ind w:left="1440" w:firstLine="720"/>
      </w:pPr>
      <w:r>
        <w:t>Member behavior plays a crucial role in managing conflicts within the group. Constructive communication, active listening, and an empathetic approach can help in resolving conflicts and fostering harmonious relationships among members.</w:t>
      </w:r>
    </w:p>
    <w:p w:rsidR="00E62B19" w:rsidRPr="00E62B19" w:rsidRDefault="00E62B19" w:rsidP="000A08DB">
      <w:pPr>
        <w:pStyle w:val="ListParagraph"/>
        <w:numPr>
          <w:ilvl w:val="0"/>
          <w:numId w:val="2"/>
        </w:numPr>
        <w:ind w:firstLine="720"/>
      </w:pPr>
      <w:r>
        <w:rPr>
          <w:b/>
        </w:rPr>
        <w:t>Organizational Culture</w:t>
      </w:r>
    </w:p>
    <w:p w:rsidR="00AC6F3B" w:rsidRDefault="00E62B19" w:rsidP="000A08DB">
      <w:pPr>
        <w:pStyle w:val="ListParagraph"/>
        <w:ind w:left="1440" w:firstLine="720"/>
      </w:pPr>
      <w:r>
        <w:t xml:space="preserve">Member behavior contributes to shaping and maintaining the </w:t>
      </w:r>
      <w:r w:rsidR="00AC6F3B">
        <w:t>organizational culture. When individuals exhibit behaviors aligned with the organization’s vision, values and norms, it facilitates a positive and supportive work environment.</w:t>
      </w:r>
    </w:p>
    <w:p w:rsidR="00AC6F3B" w:rsidRDefault="00AC6F3B" w:rsidP="000A08DB">
      <w:pPr>
        <w:ind w:firstLine="720"/>
      </w:pPr>
      <w:r>
        <w:t>Member behavior plays a critical role in functioning and outcomes of a group or organization. Understanding and managing member behavior is essential for leaders and managers to create an environment that promotes teamwork, collaboration, and achievement of goals. Factors such as personality traits, motivation, attitudes, group norms and social influence shape member behavior. By fostering positive member behavior, organizations can enhance group cohesion, and performance, conflict management and develop a strong and healthy organizational culture.</w:t>
      </w:r>
      <w:r w:rsidR="00384D5F">
        <w:t xml:space="preserve"> However, there are also some disadvantages of member behavior such as unequal contribution among individuals, personal conflicts, under performance </w:t>
      </w:r>
      <w:r w:rsidR="00F16841">
        <w:t>among employees and inability to focus on the task.</w:t>
      </w:r>
      <w:r>
        <w:t xml:space="preserve"> </w:t>
      </w:r>
    </w:p>
    <w:p w:rsidR="002D47B4" w:rsidRPr="000A08DB" w:rsidRDefault="00CB4F7F" w:rsidP="000A08DB">
      <w:pPr>
        <w:ind w:firstLine="720"/>
      </w:pPr>
      <w:r>
        <w:rPr>
          <w:b/>
        </w:rPr>
        <w:t xml:space="preserve">References </w:t>
      </w:r>
    </w:p>
    <w:p w:rsidR="00CF3451" w:rsidRPr="00CB4F7F" w:rsidRDefault="00CF3451" w:rsidP="00CF3451">
      <w:pPr>
        <w:ind w:left="720" w:hanging="720"/>
      </w:pPr>
      <w:r w:rsidRPr="00CB4F7F">
        <w:lastRenderedPageBreak/>
        <w:t xml:space="preserve"> Robbins, S. P., Judge, T. A., &amp; Campbell, T. T. (2017). Organizational behavior (17th ed.). </w:t>
      </w:r>
      <w:bookmarkStart w:id="0" w:name="_GoBack"/>
      <w:bookmarkEnd w:id="0"/>
      <w:r w:rsidRPr="00CB4F7F">
        <w:t>Pearson.</w:t>
      </w:r>
    </w:p>
    <w:p w:rsidR="00CF3451" w:rsidRPr="00CB4F7F" w:rsidRDefault="00CF3451" w:rsidP="00CF3451">
      <w:pPr>
        <w:ind w:left="720" w:hanging="720"/>
      </w:pPr>
      <w:r w:rsidRPr="00CB4F7F">
        <w:t>Turner, M. E., &amp; Pratkanis, A. R. (1998). Twenty-five years of groupthink theory and research: Lessons from the evaluation of a theory. Organizational Behavior and Human Decision Processes, 73(2-3), 105-115. doi:10.1006/obhd.1998.2752</w:t>
      </w:r>
    </w:p>
    <w:p w:rsidR="00CF3451" w:rsidRPr="00CB4F7F" w:rsidRDefault="00CF3451" w:rsidP="00CF3451">
      <w:pPr>
        <w:ind w:left="720" w:hanging="720"/>
      </w:pPr>
      <w:r w:rsidRPr="00CB4F7F">
        <w:t xml:space="preserve"> Van Knippenberg, D., &amp; Schippers, M. (2007). Work group diversity. Annual Review of Psychology, 58, 515-541. doi:10.1146/annurev.psych.58.110405.085546</w:t>
      </w:r>
    </w:p>
    <w:sectPr w:rsidR="00CF3451" w:rsidRPr="00CB4F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77C" w:rsidRDefault="00DB077C" w:rsidP="00281ED1">
      <w:pPr>
        <w:spacing w:after="0" w:line="240" w:lineRule="auto"/>
      </w:pPr>
      <w:r>
        <w:separator/>
      </w:r>
    </w:p>
  </w:endnote>
  <w:endnote w:type="continuationSeparator" w:id="0">
    <w:p w:rsidR="00DB077C" w:rsidRDefault="00DB077C" w:rsidP="0028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77C" w:rsidRDefault="00DB077C" w:rsidP="00281ED1">
      <w:pPr>
        <w:spacing w:after="0" w:line="240" w:lineRule="auto"/>
      </w:pPr>
      <w:r>
        <w:separator/>
      </w:r>
    </w:p>
  </w:footnote>
  <w:footnote w:type="continuationSeparator" w:id="0">
    <w:p w:rsidR="00DB077C" w:rsidRDefault="00DB077C" w:rsidP="00281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864"/>
      <w:docPartObj>
        <w:docPartGallery w:val="Page Numbers (Top of Page)"/>
        <w:docPartUnique/>
      </w:docPartObj>
    </w:sdtPr>
    <w:sdtEndPr>
      <w:rPr>
        <w:noProof/>
      </w:rPr>
    </w:sdtEndPr>
    <w:sdtContent>
      <w:p w:rsidR="00281ED1" w:rsidRDefault="00281ED1">
        <w:pPr>
          <w:pStyle w:val="Header"/>
          <w:jc w:val="right"/>
        </w:pPr>
        <w:r>
          <w:fldChar w:fldCharType="begin"/>
        </w:r>
        <w:r>
          <w:instrText xml:space="preserve"> PAGE   \* MERGEFORMAT </w:instrText>
        </w:r>
        <w:r>
          <w:fldChar w:fldCharType="separate"/>
        </w:r>
        <w:r w:rsidR="00CF3451">
          <w:rPr>
            <w:noProof/>
          </w:rPr>
          <w:t>5</w:t>
        </w:r>
        <w:r>
          <w:rPr>
            <w:noProof/>
          </w:rPr>
          <w:fldChar w:fldCharType="end"/>
        </w:r>
      </w:p>
    </w:sdtContent>
  </w:sdt>
  <w:p w:rsidR="00281ED1" w:rsidRDefault="00281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4228E"/>
    <w:multiLevelType w:val="hybridMultilevel"/>
    <w:tmpl w:val="2AC29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854A1F"/>
    <w:multiLevelType w:val="hybridMultilevel"/>
    <w:tmpl w:val="3C562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E6"/>
    <w:rsid w:val="000A08DB"/>
    <w:rsid w:val="001707B0"/>
    <w:rsid w:val="001E1E74"/>
    <w:rsid w:val="00281ED1"/>
    <w:rsid w:val="002D47B4"/>
    <w:rsid w:val="00384D5F"/>
    <w:rsid w:val="004813A5"/>
    <w:rsid w:val="006115B0"/>
    <w:rsid w:val="006A6AE6"/>
    <w:rsid w:val="008E3189"/>
    <w:rsid w:val="00AB0318"/>
    <w:rsid w:val="00AC6F3B"/>
    <w:rsid w:val="00C24CD0"/>
    <w:rsid w:val="00CB4F7F"/>
    <w:rsid w:val="00CF3451"/>
    <w:rsid w:val="00D54576"/>
    <w:rsid w:val="00DB077C"/>
    <w:rsid w:val="00E62B19"/>
    <w:rsid w:val="00F1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5F83"/>
  <w15:chartTrackingRefBased/>
  <w15:docId w15:val="{69727A31-0BB2-49F1-836E-657E7688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eltus"/>
    <w:qFormat/>
    <w:rsid w:val="006A6AE6"/>
    <w:pPr>
      <w:spacing w:after="4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ED1"/>
    <w:rPr>
      <w:rFonts w:ascii="Times New Roman" w:hAnsi="Times New Roman"/>
      <w:sz w:val="24"/>
    </w:rPr>
  </w:style>
  <w:style w:type="paragraph" w:styleId="Footer">
    <w:name w:val="footer"/>
    <w:basedOn w:val="Normal"/>
    <w:link w:val="FooterChar"/>
    <w:uiPriority w:val="99"/>
    <w:unhideWhenUsed/>
    <w:rsid w:val="00281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ED1"/>
    <w:rPr>
      <w:rFonts w:ascii="Times New Roman" w:hAnsi="Times New Roman"/>
      <w:sz w:val="24"/>
    </w:rPr>
  </w:style>
  <w:style w:type="paragraph" w:styleId="ListParagraph">
    <w:name w:val="List Paragraph"/>
    <w:basedOn w:val="Normal"/>
    <w:uiPriority w:val="34"/>
    <w:qFormat/>
    <w:rsid w:val="00481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Omalla Peter</dc:creator>
  <cp:keywords/>
  <dc:description/>
  <cp:lastModifiedBy>Omalla Peter</cp:lastModifiedBy>
  <cp:revision>5</cp:revision>
  <dcterms:created xsi:type="dcterms:W3CDTF">2023-10-21T09:02:00Z</dcterms:created>
  <dcterms:modified xsi:type="dcterms:W3CDTF">2023-10-21T11:20:00Z</dcterms:modified>
</cp:coreProperties>
</file>