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u w:val="dash"/>
        </w:rPr>
      </w:pPr>
      <w:bookmarkStart w:id="0" w:name="_GoBack"/>
      <w:bookmarkEnd w:id="0"/>
      <w:r>
        <w:rPr>
          <w:u w:val="single"/>
          <w:lang w:val="en-US"/>
        </w:rPr>
        <w:t xml:space="preserve">Major elements of informed consent 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none"/>
          <w:lang w:val="en-US"/>
        </w:rPr>
        <w:t>1. Disclosure of information.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It is the process through which physicians explain clinical information to a patient in a way in which the patient understands.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none"/>
          <w:lang w:val="en-US"/>
        </w:rPr>
        <w:t>2. Competency of the patient to make decisions.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It refers to the ability of the patient to make consent and live independently and manage his or her finances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none"/>
          <w:lang w:val="en-US"/>
        </w:rPr>
        <w:t>3. Voluntary nature of the decision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The patient must be competent to make willing choices regarding any procedure to undergoe either a surgery.</w:t>
      </w:r>
    </w:p>
    <w:p>
      <w:pPr>
        <w:pStyle w:val="style0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  <w:lang w:val="en-US"/>
        </w:rPr>
        <w:t>Circumstances under which a human service professional can breach the general understanding of confidentiality in testing.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none"/>
          <w:lang w:val="en-US"/>
        </w:rPr>
        <w:t>1.Disclosure with consent.</w:t>
      </w:r>
    </w:p>
    <w:p>
      <w:pPr>
        <w:pStyle w:val="style0"/>
        <w:rPr>
          <w:b/>
          <w:bCs/>
          <w:u w:val="none"/>
        </w:rPr>
      </w:pPr>
      <w:r>
        <w:rPr>
          <w:b w:val="false"/>
          <w:bCs w:val="false"/>
          <w:u w:val="none"/>
          <w:lang w:val="en-US"/>
        </w:rPr>
        <w:t>The professional disclose information of patients with the consent of individual to whom the information relates as long as it is lawfully accepted.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none"/>
          <w:lang w:val="en-US"/>
        </w:rPr>
        <w:t>2.Disclosure required by the law</w:t>
      </w:r>
    </w:p>
    <w:p>
      <w:pPr>
        <w:pStyle w:val="style0"/>
        <w:rPr>
          <w:b/>
          <w:bCs/>
          <w:u w:val="none"/>
        </w:rPr>
      </w:pPr>
      <w:r>
        <w:rPr>
          <w:b w:val="false"/>
          <w:bCs w:val="false"/>
          <w:u w:val="none"/>
          <w:lang w:val="en-US"/>
        </w:rPr>
        <w:t>It means releasing and transferring patients information outside the entity holding the information to court to be used as evidence.</w:t>
      </w:r>
    </w:p>
    <w:p>
      <w:pPr>
        <w:pStyle w:val="style0"/>
        <w:rPr>
          <w:b/>
          <w:bCs/>
          <w:u w:val="none"/>
        </w:rPr>
      </w:pPr>
      <w:r>
        <w:rPr>
          <w:b/>
          <w:bCs/>
          <w:u w:val="none"/>
          <w:lang w:val="en-US"/>
        </w:rPr>
        <w:t>3.Disclosure in the public consent.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It means telling the public about health information of a leader or a state official for the sake of the state like death of the president.</w:t>
      </w:r>
    </w:p>
    <w:p>
      <w:pPr>
        <w:pStyle w:val="style0"/>
        <w:rPr>
          <w:b w:val="false"/>
          <w:bCs w:val="false"/>
          <w:u w:val="single"/>
        </w:rPr>
      </w:pPr>
      <w:r>
        <w:rPr>
          <w:b w:val="false"/>
          <w:bCs w:val="false"/>
          <w:u w:val="single"/>
          <w:lang w:val="en-US"/>
        </w:rPr>
        <w:t>Emphasis on how professional working with clients who are HIV positive should relate with them.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1.They should hold regular HIVandAIDS awareness so that people could know about it.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2.They should encourage free voluntary testing in health institutions for one to know their Hiv status stage.eg...full blown stage .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3.They should develop strategies to address costs associated with HIV and AIDS in the work places to enable the patients manage their finances.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4.They should try to establish a wellness program for patients affected by HIV like running to ensure body fitness.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5.They should also promote condom distribution and use to workers to decrease chances of getting diseases.</w:t>
      </w:r>
    </w:p>
    <w:p>
      <w:pPr>
        <w:pStyle w:val="style0"/>
        <w:rPr>
          <w:b w:val="false"/>
          <w:bCs w:val="false"/>
          <w:u w:val="none"/>
        </w:rPr>
      </w:pPr>
      <w:r>
        <w:rPr>
          <w:b w:val="false"/>
          <w:bCs w:val="false"/>
          <w:u w:val="none"/>
          <w:lang w:val="en-US"/>
        </w:rPr>
        <w:t>6. They should create condusive environment for openess, disclosure and acceptance among workers so that they feel embraced</w:t>
      </w:r>
    </w:p>
    <w:p>
      <w:pPr>
        <w:pStyle w:val="style0"/>
        <w:rPr>
          <w:b w:val="false"/>
          <w:bCs w:val="false"/>
          <w:u w:val="none"/>
        </w:rPr>
      </w:pPr>
    </w:p>
    <w:p>
      <w:pPr>
        <w:pStyle w:val="style0"/>
        <w:rPr>
          <w:b w:val="false"/>
          <w:bCs w:val="false"/>
          <w:u w:val="none"/>
        </w:rPr>
      </w:pPr>
    </w:p>
    <w:p>
      <w:pPr>
        <w:pStyle w:val="style0"/>
        <w:rPr>
          <w:b w:val="false"/>
          <w:bCs w:val="false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303</Words>
  <Characters>1637</Characters>
  <Application>WPS Office</Application>
  <Paragraphs>24</Paragraphs>
  <CharactersWithSpaces>1920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2023-06-03T12:52:08Z</dcterms:created>
  <dc:creator>Nokia G10</dc:creator>
  <lastModifiedBy>Nokia G10</lastModifiedBy>
  <dcterms:modified xsi:type="dcterms:W3CDTF">2023-06-03T17:00:35Z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74d77610e41e45b0a8297f4c1a491ef2</vt:lpwstr>
  </property>
</Properties>
</file>