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000000" w:rsidRPr="00000000" w:rsidP="00000000" w14:paraId="00000001">
      <w:pPr>
        <w:pStyle w:val="normal0"/>
        <w:jc w:val="center"/>
        <w:rPr>
          <w:rFonts w:ascii="Times New Roman" w:eastAsia="Times New Roman" w:hAnsi="Times New Roman" w:cs="Times New Roman"/>
          <w:b/>
          <w:sz w:val="24"/>
          <w:szCs w:val="24"/>
        </w:rPr>
      </w:pPr>
    </w:p>
    <w:p w:rsidR="00000000" w:rsidRPr="00000000" w:rsidP="00000000" w14:paraId="00000002">
      <w:pPr>
        <w:pStyle w:val="normal0"/>
        <w:jc w:val="center"/>
        <w:rPr>
          <w:rFonts w:ascii="Times New Roman" w:eastAsia="Times New Roman" w:hAnsi="Times New Roman" w:cs="Times New Roman"/>
          <w:b/>
          <w:sz w:val="24"/>
          <w:szCs w:val="24"/>
        </w:rPr>
      </w:pPr>
    </w:p>
    <w:p w:rsidR="00000000" w:rsidRPr="00000000" w:rsidP="00000000" w14:paraId="00000003">
      <w:pPr>
        <w:pStyle w:val="normal0"/>
        <w:jc w:val="center"/>
        <w:rPr>
          <w:rFonts w:ascii="Times New Roman" w:eastAsia="Times New Roman" w:hAnsi="Times New Roman" w:cs="Times New Roman"/>
          <w:b/>
          <w:sz w:val="24"/>
          <w:szCs w:val="24"/>
        </w:rPr>
      </w:pPr>
    </w:p>
    <w:p w:rsidR="00000000" w:rsidRPr="00000000" w:rsidP="00000000" w14:paraId="00000004">
      <w:pPr>
        <w:pStyle w:val="normal0"/>
        <w:jc w:val="center"/>
        <w:rPr>
          <w:rFonts w:ascii="Times New Roman" w:eastAsia="Times New Roman" w:hAnsi="Times New Roman" w:cs="Times New Roman"/>
          <w:b/>
          <w:sz w:val="24"/>
          <w:szCs w:val="24"/>
        </w:rPr>
      </w:pPr>
    </w:p>
    <w:p w:rsidR="00000000" w:rsidRPr="00000000" w:rsidP="00000000" w14:paraId="00000005">
      <w:pPr>
        <w:pStyle w:val="normal0"/>
        <w:jc w:val="center"/>
        <w:rPr>
          <w:rFonts w:ascii="Times New Roman" w:eastAsia="Times New Roman" w:hAnsi="Times New Roman" w:cs="Times New Roman"/>
          <w:b/>
          <w:sz w:val="24"/>
          <w:szCs w:val="24"/>
        </w:rPr>
      </w:pPr>
    </w:p>
    <w:p w:rsidR="00000000" w:rsidRPr="00000000" w:rsidP="00000000" w14:paraId="00000006">
      <w:pPr>
        <w:pStyle w:val="normal0"/>
        <w:jc w:val="center"/>
        <w:rPr>
          <w:rFonts w:ascii="Times New Roman" w:eastAsia="Times New Roman" w:hAnsi="Times New Roman" w:cs="Times New Roman"/>
          <w:b/>
          <w:sz w:val="24"/>
          <w:szCs w:val="24"/>
        </w:rPr>
      </w:pPr>
    </w:p>
    <w:p w:rsidR="00000000" w:rsidRPr="00000000" w:rsidP="00000000" w14:paraId="00000007">
      <w:pPr>
        <w:pStyle w:val="normal0"/>
        <w:jc w:val="center"/>
        <w:rPr>
          <w:rFonts w:ascii="Times New Roman" w:eastAsia="Times New Roman" w:hAnsi="Times New Roman" w:cs="Times New Roman"/>
          <w:b/>
          <w:sz w:val="24"/>
          <w:szCs w:val="24"/>
        </w:rPr>
      </w:pPr>
    </w:p>
    <w:p w:rsidR="00000000" w:rsidRPr="00000000" w:rsidP="00000000" w14:paraId="00000008">
      <w:pPr>
        <w:pStyle w:val="normal0"/>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Main Factors That Attract Tourists to the Caribbean</w:t>
      </w:r>
    </w:p>
    <w:p w:rsidR="00000000" w:rsidRPr="00000000" w:rsidP="00000000" w14:paraId="00000009">
      <w:pPr>
        <w:pStyle w:val="normal0"/>
        <w:jc w:val="center"/>
        <w:rPr>
          <w:rFonts w:ascii="Times New Roman" w:eastAsia="Times New Roman" w:hAnsi="Times New Roman" w:cs="Times New Roman"/>
          <w:sz w:val="24"/>
          <w:szCs w:val="24"/>
        </w:rPr>
      </w:pPr>
    </w:p>
    <w:p w:rsidR="00000000" w:rsidRPr="00000000" w:rsidP="00000000" w14:paraId="0000000A">
      <w:pPr>
        <w:pStyle w:val="normal0"/>
        <w:jc w:val="center"/>
        <w:rPr>
          <w:rFonts w:ascii="Times New Roman" w:eastAsia="Times New Roman" w:hAnsi="Times New Roman" w:cs="Times New Roman"/>
          <w:sz w:val="24"/>
          <w:szCs w:val="24"/>
        </w:rPr>
      </w:pPr>
    </w:p>
    <w:p w:rsidR="00000000" w:rsidRPr="00000000" w:rsidP="00000000" w14:paraId="0000000B">
      <w:pPr>
        <w:pStyle w:val="normal0"/>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Name:</w:t>
      </w:r>
    </w:p>
    <w:p w:rsidR="00000000" w:rsidRPr="00000000" w:rsidP="00000000" w14:paraId="0000000C">
      <w:pPr>
        <w:pStyle w:val="normal0"/>
        <w:jc w:val="center"/>
        <w:rPr>
          <w:rFonts w:ascii="Times New Roman" w:eastAsia="Times New Roman" w:hAnsi="Times New Roman" w:cs="Times New Roman"/>
          <w:sz w:val="24"/>
          <w:szCs w:val="24"/>
        </w:rPr>
      </w:pPr>
    </w:p>
    <w:p w:rsidR="00000000" w:rsidRPr="00000000" w:rsidP="00000000" w14:paraId="0000000D">
      <w:pPr>
        <w:pStyle w:val="normal0"/>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Course:</w:t>
      </w:r>
    </w:p>
    <w:p w:rsidR="00000000" w:rsidRPr="00000000" w:rsidP="00000000" w14:paraId="0000000E">
      <w:pPr>
        <w:pStyle w:val="normal0"/>
        <w:jc w:val="center"/>
        <w:rPr>
          <w:rFonts w:ascii="Times New Roman" w:eastAsia="Times New Roman" w:hAnsi="Times New Roman" w:cs="Times New Roman"/>
          <w:sz w:val="24"/>
          <w:szCs w:val="24"/>
        </w:rPr>
      </w:pPr>
    </w:p>
    <w:p w:rsidR="00000000" w:rsidRPr="00000000" w:rsidP="00000000" w14:paraId="0000000F">
      <w:pPr>
        <w:pStyle w:val="normal0"/>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Instructor:</w:t>
      </w:r>
    </w:p>
    <w:p w:rsidR="00000000" w:rsidRPr="00000000" w:rsidP="00000000" w14:paraId="00000010">
      <w:pPr>
        <w:pStyle w:val="normal0"/>
        <w:jc w:val="center"/>
        <w:rPr>
          <w:rFonts w:ascii="Times New Roman" w:eastAsia="Times New Roman" w:hAnsi="Times New Roman" w:cs="Times New Roman"/>
          <w:sz w:val="24"/>
          <w:szCs w:val="24"/>
        </w:rPr>
      </w:pPr>
    </w:p>
    <w:p w:rsidR="00000000" w:rsidRPr="00000000" w:rsidP="00000000" w14:paraId="00000011">
      <w:pPr>
        <w:pStyle w:val="normal0"/>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Institution:</w:t>
      </w:r>
    </w:p>
    <w:p w:rsidR="00000000" w:rsidRPr="00000000" w:rsidP="00000000" w14:paraId="00000012">
      <w:pPr>
        <w:pStyle w:val="normal0"/>
        <w:jc w:val="center"/>
        <w:rPr>
          <w:rFonts w:ascii="Times New Roman" w:eastAsia="Times New Roman" w:hAnsi="Times New Roman" w:cs="Times New Roman"/>
          <w:sz w:val="24"/>
          <w:szCs w:val="24"/>
        </w:rPr>
      </w:pPr>
    </w:p>
    <w:p w:rsidR="00000000" w:rsidRPr="00000000" w:rsidP="00000000" w14:paraId="00000013">
      <w:pPr>
        <w:pStyle w:val="normal0"/>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Date: </w:t>
      </w:r>
    </w:p>
    <w:p w:rsidR="00000000" w:rsidRPr="00000000" w:rsidP="00000000" w14:paraId="00000014">
      <w:pPr>
        <w:pStyle w:val="normal0"/>
      </w:pPr>
    </w:p>
    <w:p w:rsidR="00000000" w:rsidRPr="00000000" w:rsidP="00000000" w14:paraId="00000015">
      <w:pPr>
        <w:pStyle w:val="normal0"/>
      </w:pPr>
    </w:p>
    <w:p w:rsidR="00000000" w:rsidRPr="00000000" w:rsidP="00000000" w14:paraId="00000016">
      <w:pPr>
        <w:pStyle w:val="normal0"/>
      </w:pPr>
    </w:p>
    <w:p w:rsidR="00000000" w:rsidRPr="00000000" w:rsidP="00000000" w14:paraId="00000017">
      <w:pPr>
        <w:pStyle w:val="normal0"/>
      </w:pPr>
    </w:p>
    <w:p w:rsidR="00000000" w:rsidRPr="00000000" w:rsidP="00000000" w14:paraId="00000018">
      <w:pPr>
        <w:pStyle w:val="normal0"/>
      </w:pPr>
    </w:p>
    <w:p w:rsidR="00000000" w:rsidRPr="00000000" w:rsidP="00000000" w14:paraId="00000019">
      <w:pPr>
        <w:pStyle w:val="normal0"/>
      </w:pPr>
    </w:p>
    <w:p w:rsidR="00000000" w:rsidRPr="00000000" w:rsidP="00000000" w14:paraId="0000001A">
      <w:pPr>
        <w:pStyle w:val="normal0"/>
      </w:pPr>
    </w:p>
    <w:p w:rsidR="00000000" w:rsidRPr="00000000" w:rsidP="00000000" w14:paraId="0000001B">
      <w:pPr>
        <w:pStyle w:val="normal0"/>
      </w:pPr>
    </w:p>
    <w:p w:rsidR="00000000" w:rsidRPr="00000000" w:rsidP="00000000" w14:paraId="0000001C">
      <w:pPr>
        <w:pStyle w:val="normal0"/>
        <w:rPr>
          <w:rFonts w:ascii="Times New Roman" w:eastAsia="Times New Roman" w:hAnsi="Times New Roman" w:cs="Times New Roman"/>
          <w:sz w:val="24"/>
          <w:szCs w:val="24"/>
        </w:rPr>
      </w:pPr>
    </w:p>
    <w:p w:rsidR="00000000" w:rsidRPr="00000000" w:rsidP="00000000" w14:paraId="0000001D">
      <w:pPr>
        <w:pStyle w:val="normal0"/>
        <w:rPr>
          <w:rFonts w:ascii="Times New Roman" w:eastAsia="Times New Roman" w:hAnsi="Times New Roman" w:cs="Times New Roman"/>
          <w:sz w:val="24"/>
          <w:szCs w:val="24"/>
        </w:rPr>
      </w:pPr>
    </w:p>
    <w:p w:rsidR="00000000" w:rsidRPr="00000000" w:rsidP="00000000" w14:paraId="0000001E">
      <w:pPr>
        <w:pStyle w:val="normal0"/>
        <w:rPr>
          <w:rFonts w:ascii="Times New Roman" w:eastAsia="Times New Roman" w:hAnsi="Times New Roman" w:cs="Times New Roman"/>
          <w:sz w:val="24"/>
          <w:szCs w:val="24"/>
        </w:rPr>
      </w:pPr>
    </w:p>
    <w:p w:rsidR="00000000" w:rsidRPr="00000000" w:rsidP="00000000" w14:paraId="0000001F">
      <w:pPr>
        <w:pStyle w:val="normal0"/>
        <w:rPr>
          <w:rFonts w:ascii="Times New Roman" w:eastAsia="Times New Roman" w:hAnsi="Times New Roman" w:cs="Times New Roman"/>
          <w:sz w:val="24"/>
          <w:szCs w:val="24"/>
        </w:rPr>
      </w:pPr>
    </w:p>
    <w:p w:rsidR="00000000" w:rsidRPr="00000000" w:rsidP="00000000" w14:paraId="00000020">
      <w:pPr>
        <w:pStyle w:val="normal0"/>
        <w:rPr>
          <w:rFonts w:ascii="Times New Roman" w:eastAsia="Times New Roman" w:hAnsi="Times New Roman" w:cs="Times New Roman"/>
          <w:sz w:val="24"/>
          <w:szCs w:val="24"/>
        </w:rPr>
      </w:pPr>
    </w:p>
    <w:p w:rsidR="00000000" w:rsidRPr="00000000" w:rsidP="00000000" w14:paraId="00000021">
      <w:pPr>
        <w:pStyle w:val="normal0"/>
        <w:rPr>
          <w:rFonts w:ascii="Times New Roman" w:eastAsia="Times New Roman" w:hAnsi="Times New Roman" w:cs="Times New Roman"/>
          <w:sz w:val="24"/>
          <w:szCs w:val="24"/>
        </w:rPr>
      </w:pPr>
    </w:p>
    <w:p w:rsidR="00000000" w:rsidRPr="00000000" w:rsidP="00000000" w14:paraId="00000022">
      <w:pPr>
        <w:pStyle w:val="normal0"/>
        <w:rPr>
          <w:rFonts w:ascii="Times New Roman" w:eastAsia="Times New Roman" w:hAnsi="Times New Roman" w:cs="Times New Roman"/>
          <w:sz w:val="24"/>
          <w:szCs w:val="24"/>
        </w:rPr>
      </w:pPr>
    </w:p>
    <w:p w:rsidR="00000000" w:rsidRPr="00000000" w:rsidP="00000000" w14:paraId="00000023">
      <w:pPr>
        <w:pStyle w:val="normal0"/>
        <w:rPr>
          <w:rFonts w:ascii="Times New Roman" w:eastAsia="Times New Roman" w:hAnsi="Times New Roman" w:cs="Times New Roman"/>
          <w:sz w:val="24"/>
          <w:szCs w:val="24"/>
        </w:rPr>
      </w:pPr>
    </w:p>
    <w:p w:rsidR="00000000" w:rsidRPr="00000000" w:rsidP="00000000" w14:paraId="00000024">
      <w:pPr>
        <w:pStyle w:val="normal0"/>
        <w:rPr>
          <w:rFonts w:ascii="Times New Roman" w:eastAsia="Times New Roman" w:hAnsi="Times New Roman" w:cs="Times New Roman"/>
          <w:sz w:val="24"/>
          <w:szCs w:val="24"/>
        </w:rPr>
      </w:pPr>
    </w:p>
    <w:p w:rsidR="00000000" w:rsidRPr="00000000" w:rsidP="00000000" w14:paraId="00000025">
      <w:pPr>
        <w:pStyle w:val="normal0"/>
        <w:rPr>
          <w:rFonts w:ascii="Times New Roman" w:eastAsia="Times New Roman" w:hAnsi="Times New Roman" w:cs="Times New Roman"/>
          <w:sz w:val="24"/>
          <w:szCs w:val="24"/>
        </w:rPr>
      </w:pPr>
    </w:p>
    <w:p w:rsidR="00000000" w:rsidRPr="00000000" w:rsidP="00000000" w14:paraId="00000026">
      <w:pPr>
        <w:pStyle w:val="normal0"/>
        <w:rPr>
          <w:rFonts w:ascii="Times New Roman" w:eastAsia="Times New Roman" w:hAnsi="Times New Roman" w:cs="Times New Roman"/>
          <w:sz w:val="24"/>
          <w:szCs w:val="24"/>
        </w:rPr>
      </w:pPr>
    </w:p>
    <w:p w:rsidR="00000000" w:rsidRPr="00000000" w:rsidP="00000000" w14:paraId="00000027">
      <w:pPr>
        <w:pStyle w:val="normal0"/>
        <w:rPr>
          <w:rFonts w:ascii="Times New Roman" w:eastAsia="Times New Roman" w:hAnsi="Times New Roman" w:cs="Times New Roman"/>
          <w:sz w:val="24"/>
          <w:szCs w:val="24"/>
        </w:rPr>
      </w:pPr>
    </w:p>
    <w:p w:rsidR="00000000" w:rsidRPr="00000000" w:rsidP="00000000" w14:paraId="00000028">
      <w:pPr>
        <w:pStyle w:val="normal0"/>
        <w:rPr>
          <w:rFonts w:ascii="Times New Roman" w:eastAsia="Times New Roman" w:hAnsi="Times New Roman" w:cs="Times New Roman"/>
          <w:sz w:val="24"/>
          <w:szCs w:val="24"/>
        </w:rPr>
      </w:pPr>
    </w:p>
    <w:p w:rsidR="00000000" w:rsidRPr="00000000" w:rsidP="00000000" w14:paraId="00000029">
      <w:pPr>
        <w:pStyle w:val="normal0"/>
        <w:rPr>
          <w:rFonts w:ascii="Times New Roman" w:eastAsia="Times New Roman" w:hAnsi="Times New Roman" w:cs="Times New Roman"/>
          <w:sz w:val="24"/>
          <w:szCs w:val="24"/>
        </w:rPr>
      </w:pPr>
    </w:p>
    <w:p w:rsidR="00000000" w:rsidRPr="00000000" w:rsidP="00000000" w14:paraId="0000002A">
      <w:pPr>
        <w:pStyle w:val="normal0"/>
        <w:spacing w:line="480" w:lineRule="auto"/>
        <w:rPr>
          <w:rFonts w:ascii="Times New Roman" w:eastAsia="Times New Roman" w:hAnsi="Times New Roman" w:cs="Times New Roman"/>
          <w:b/>
          <w:sz w:val="24"/>
          <w:szCs w:val="24"/>
        </w:rPr>
      </w:pPr>
    </w:p>
    <w:p w:rsidR="00000000" w:rsidRPr="00000000" w:rsidP="00000000" w14:paraId="0000002B">
      <w:pPr>
        <w:pStyle w:val="normal0"/>
        <w:spacing w:line="480" w:lineRule="auto"/>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Introduction</w:t>
      </w:r>
    </w:p>
    <w:p w:rsidR="00000000" w:rsidRPr="00000000" w:rsidP="00000000" w14:paraId="0000002C">
      <w:pPr>
        <w:pStyle w:val="normal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Caribbean island remains a popular tourist destination worldwide. This popularity can be attributed to many factors that make it popular with tourists. A combination of many factors, such as the stunning beaches, delightful culinary experience, friendly locals, rich cultural history, and cultural festivals, all contribute to making the Caribbean a favorite tourist destination.</w:t>
      </w:r>
    </w:p>
    <w:p w:rsidR="00000000" w:rsidRPr="00000000" w:rsidP="00000000" w14:paraId="0000002D">
      <w:pPr>
        <w:pStyle w:val="normal0"/>
        <w:spacing w:line="480" w:lineRule="auto"/>
        <w:rPr>
          <w:rFonts w:ascii="Times New Roman" w:eastAsia="Times New Roman" w:hAnsi="Times New Roman" w:cs="Times New Roman"/>
          <w:sz w:val="24"/>
          <w:szCs w:val="24"/>
        </w:rPr>
      </w:pPr>
    </w:p>
    <w:p w:rsidR="00000000" w:rsidRPr="00000000" w:rsidP="00000000" w14:paraId="0000002E">
      <w:pPr>
        <w:pStyle w:val="normal0"/>
        <w:spacing w:line="480" w:lineRule="auto"/>
        <w:rPr>
          <w:rFonts w:ascii="Times New Roman" w:eastAsia="Times New Roman" w:hAnsi="Times New Roman" w:cs="Times New Roman"/>
          <w:b/>
          <w:sz w:val="24"/>
          <w:szCs w:val="24"/>
        </w:rPr>
      </w:pPr>
    </w:p>
    <w:p w:rsidR="00000000" w:rsidRPr="00000000" w:rsidP="00000000" w14:paraId="0000002F">
      <w:pPr>
        <w:pStyle w:val="normal0"/>
        <w:spacing w:line="480" w:lineRule="auto"/>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Main Factors Attracting Tourists to the Caribbean</w:t>
      </w:r>
    </w:p>
    <w:p w:rsidR="00000000" w:rsidRPr="00000000" w:rsidP="00000000" w14:paraId="00000030">
      <w:pPr>
        <w:pStyle w:val="normal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Caribbean islands are renowned for their stunning beaches, one of the main tourist attractions. Beaches like Shoal Bay East and Rendezvous Bay in Anguilla boast white sandy beaches and clear waters that are a sight to behold. Tourists are treated to various stunning views across the Caribbean islands, from the turquoise water with its large boulders in the British Virgin Islands to the chalk-colored beaches of St Lucia.</w:t>
      </w:r>
    </w:p>
    <w:p w:rsidR="00000000" w:rsidRPr="00000000" w:rsidP="00000000" w14:paraId="00000031">
      <w:pPr>
        <w:pStyle w:val="normal0"/>
        <w:spacing w:line="480" w:lineRule="auto"/>
        <w:ind w:firstLine="720"/>
        <w:rPr>
          <w:rFonts w:ascii="Times New Roman" w:eastAsia="Times New Roman" w:hAnsi="Times New Roman" w:cs="Times New Roman"/>
          <w:sz w:val="24"/>
          <w:szCs w:val="24"/>
        </w:rPr>
      </w:pPr>
    </w:p>
    <w:p w:rsidR="00000000" w:rsidRPr="00000000" w:rsidP="00000000" w14:paraId="00000032">
      <w:pPr>
        <w:pStyle w:val="normal0"/>
        <w:spacing w:line="480" w:lineRule="auto"/>
        <w:ind w:left="0" w:firstLine="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 </w:t>
        <w:tab/>
        <w:t>The breathtaking beaches of the Caribbean islands make it among the world's best destinations for water sports, such as snorkeling, scuba diving, recreational fishing, and sailing. According to the report by the government of the British Virgin Islands, yacht chartering constitutes the bulk of the income generated by the tourism sector (Government of British Virgin Islands, n.d.). Scuba diving is also another water sport that is popular among tourists. The crystal-clear waters and vibrant coral reefs make it a perfect spot to experience the biodiversity of the marine life on the islands - coral reefs, sharks, and turtles. The archipelagos of Grenada and the Bahamas are some of the best places in the world to scuba dive. Kayaking at sites like Laguna Grande in Puerto Rico is another watersport that attracts tourists. Kayaking at the bay is a particularly unique experience since the waters contain organisms that emit light when disturbed. Other water sports include diving, kayaking, and kiteboarding.</w:t>
      </w:r>
    </w:p>
    <w:p w:rsidR="00000000" w:rsidRPr="00000000" w:rsidP="00000000" w14:paraId="00000033">
      <w:pPr>
        <w:pStyle w:val="normal0"/>
        <w:spacing w:line="480" w:lineRule="auto"/>
        <w:ind w:left="0" w:firstLine="0"/>
        <w:rPr>
          <w:rFonts w:ascii="Times New Roman" w:eastAsia="Times New Roman" w:hAnsi="Times New Roman" w:cs="Times New Roman"/>
          <w:sz w:val="24"/>
          <w:szCs w:val="24"/>
        </w:rPr>
      </w:pPr>
    </w:p>
    <w:p w:rsidR="00000000" w:rsidRPr="00000000" w:rsidP="00000000" w14:paraId="00000034">
      <w:pPr>
        <w:pStyle w:val="normal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While the Caribbean islands are mainly known for their white sandy beaches and the climate, the region boasts a diverse culture and history, another major factor attracting tourists. Although considered one region, the different historical influences have made each island unique in culture and traditions. The islands possess a rich historical heritage. The historical heritage is evident in the different architectural styles left behind by the early settlers. One such historical site is Fort Rodney on Pigeon Island. Used by the British in the war against the French settlers, it remains an important landmark, giving a glimpse of the rich history of the Caribbean (Duval, 2014). A visit to Charlotte Amalie, St.Thomas, gives tourists a glimpse of the Danish architectural influence on the small town. On the other hand, a visit to Old San Juan in Puerto Rico will surely give tourists a glimpse of the Spanish influences on the town, especially the architecture.</w:t>
      </w:r>
    </w:p>
    <w:p w:rsidR="00000000" w:rsidRPr="00000000" w:rsidP="00000000" w14:paraId="00000035">
      <w:pPr>
        <w:pStyle w:val="normal0"/>
        <w:spacing w:line="480" w:lineRule="auto"/>
        <w:ind w:firstLine="720"/>
        <w:rPr>
          <w:rFonts w:ascii="Times New Roman" w:eastAsia="Times New Roman" w:hAnsi="Times New Roman" w:cs="Times New Roman"/>
          <w:sz w:val="24"/>
          <w:szCs w:val="24"/>
        </w:rPr>
      </w:pPr>
    </w:p>
    <w:p w:rsidR="00000000" w:rsidRPr="00000000" w:rsidP="00000000" w14:paraId="00000036">
      <w:pPr>
        <w:pStyle w:val="normal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all-year-round cultural festivals are also another factor that makes the Caribbean a favorite tourist destination. The Carnival Festival, held every February, is one such festival. It features marching bands and costumes; the experience is essential for visiting tourists. Another notable cultural is the Fiesta de San Sebastian, an event held annually every January to commemorate the life of Saint Sebastian (Stafford, 2014, p. 50). Held in Old San Juan, this cultural festival can have a massive attendance of 150,000 people.</w:t>
      </w:r>
    </w:p>
    <w:p w:rsidR="00000000" w:rsidRPr="00000000" w:rsidP="00000000" w14:paraId="00000037">
      <w:pPr>
        <w:pStyle w:val="normal0"/>
        <w:spacing w:line="480" w:lineRule="auto"/>
        <w:ind w:firstLine="720"/>
        <w:rPr>
          <w:rFonts w:ascii="Times New Roman" w:eastAsia="Times New Roman" w:hAnsi="Times New Roman" w:cs="Times New Roman"/>
          <w:sz w:val="24"/>
          <w:szCs w:val="24"/>
        </w:rPr>
      </w:pPr>
    </w:p>
    <w:p w:rsidR="00000000" w:rsidRPr="00000000" w:rsidP="00000000" w14:paraId="00000038">
      <w:pPr>
        <w:pStyle w:val="normal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Besides the vibrant cultural festivals, the delight of the culinary experience offered by the local cuisine is nothing short of delightful. Tourists are treated to traditional cuisines, such as Jamaican jerk chicken and Roti. Whether dining in luxurious resorts or enjoying expertly cooked street food across the different islands of the Caribbean, one is sure to be treated to the finest Caribbean cuisine. In addition to the foods, the Caribbean is also known for its locally brewed rum. Each island in the region has its unique recipe and blend from the local distilleries. This ensures unique colors and flavors that can be consumed straight or chased with a cocktail. The rich culinary experience in the Caribbean continues to be a tourist attraction. </w:t>
      </w:r>
    </w:p>
    <w:p w:rsidR="00000000" w:rsidRPr="00000000" w:rsidP="00000000" w14:paraId="00000039">
      <w:pPr>
        <w:pStyle w:val="normal0"/>
        <w:spacing w:line="480" w:lineRule="auto"/>
        <w:rPr>
          <w:rFonts w:ascii="Times New Roman" w:eastAsia="Times New Roman" w:hAnsi="Times New Roman" w:cs="Times New Roman"/>
          <w:sz w:val="24"/>
          <w:szCs w:val="24"/>
        </w:rPr>
      </w:pPr>
    </w:p>
    <w:p w:rsidR="00000000" w:rsidRPr="00000000" w:rsidP="00000000" w14:paraId="0000003A">
      <w:pPr>
        <w:pStyle w:val="normal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Caribbean boasts many luxury resorts and villas, making it a favorite tourist destination for those seeking a sumptuous experience. These resorts offer world-class services and attractive packages for tourists. Strategically located along the beach, the resorts and hotels offer a breathtaking view of the sea (James, 2023, p. 30). In addition, the hotels offer additional amenities such as gyms, private suites, and infinity pools. These amenities are desirable to couples who want to maximize their honeymoon. The Caribbean experience also accommodates tourists looking to limit their spending while enjoying their vacation. Throughout the islands, there are cheaper options, such as Airbnb and cheaper hotels that are pocket-friendly.</w:t>
      </w:r>
    </w:p>
    <w:p w:rsidR="00000000" w:rsidRPr="00000000" w:rsidP="00000000" w14:paraId="0000003B">
      <w:pPr>
        <w:pStyle w:val="normal0"/>
        <w:spacing w:line="480" w:lineRule="auto"/>
        <w:rPr>
          <w:rFonts w:ascii="Times New Roman" w:eastAsia="Times New Roman" w:hAnsi="Times New Roman" w:cs="Times New Roman"/>
          <w:sz w:val="24"/>
          <w:szCs w:val="24"/>
        </w:rPr>
      </w:pPr>
    </w:p>
    <w:p w:rsidR="00000000" w:rsidRPr="00000000" w:rsidP="00000000" w14:paraId="0000003C">
      <w:pPr>
        <w:pStyle w:val="normal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Caribbean has an abundance of sublime natural wonders, such as bioluminescent lakes, coral reefs, waterfalls, and volcanic mountains. The natural scenery with breathtaking views attracts ecotourists from all over the world who want to witness these marvels of nature. For environmentally-conscious tourists, hotels and resorts can organize alternative modes of transport, such as biking and walking, that are more environmentally friendly. A popular destination for tourists is the Bioluminescent Bay in Puerto Rico. The waters in the bay are home to a special breed of microorganisms that emit light when disturbed (Genin, 2023, p. 23). A canoe ride across the bay at night is an experience that is nothing short of breathtaking.</w:t>
      </w:r>
    </w:p>
    <w:p w:rsidR="00000000" w:rsidRPr="00000000" w:rsidP="00000000" w14:paraId="0000003D">
      <w:pPr>
        <w:pStyle w:val="normal0"/>
        <w:spacing w:line="480" w:lineRule="auto"/>
        <w:ind w:firstLine="720"/>
        <w:rPr>
          <w:rFonts w:ascii="Times New Roman" w:eastAsia="Times New Roman" w:hAnsi="Times New Roman" w:cs="Times New Roman"/>
          <w:sz w:val="24"/>
          <w:szCs w:val="24"/>
        </w:rPr>
      </w:pPr>
    </w:p>
    <w:p w:rsidR="00000000" w:rsidRPr="00000000" w:rsidP="00000000" w14:paraId="0000003E">
      <w:pPr>
        <w:pStyle w:val="normal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local people in the Caribbean have a reputation for being very warm and welcoming to visitors. The friendliness of the locals contributes to making the Caribbean a favorite tourist destination since the visitors feel welcome. The people in the Caribbean have a reputation for being vivacious and love enjoying the pleasures of life (Netto, 2014, p. 144). Food and music are a means of enjoying life to the fullest. It is not uncommon to find the local people just chilling out while sharing food, drinks, and conversation. The locals call it liming. Weekends and holidays are observed religiously by the local people; during such times, it is close to impossible to find the people working. Instead, you will find them savoring the local delicacies in the streets, usually accompanied by some rum. It is only in the Caribbean where celebrations for the festive season begin in early November and continue to January the following year.</w:t>
      </w:r>
    </w:p>
    <w:p w:rsidR="00000000" w:rsidRPr="00000000" w:rsidP="00000000" w14:paraId="0000003F">
      <w:pPr>
        <w:pStyle w:val="normal0"/>
        <w:spacing w:line="48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locals are very cordial and welcoming to tourists from all over the world. Combined with their extroverted and fun-loving nature, the friendly nature of the locals plays a significant role in attracting tourists to the Caribbean,</w:t>
      </w:r>
    </w:p>
    <w:p w:rsidR="00000000" w:rsidRPr="00000000" w:rsidP="00000000" w14:paraId="00000040">
      <w:pPr>
        <w:pStyle w:val="normal0"/>
        <w:spacing w:line="480" w:lineRule="auto"/>
        <w:rPr>
          <w:rFonts w:ascii="Times New Roman" w:eastAsia="Times New Roman" w:hAnsi="Times New Roman" w:cs="Times New Roman"/>
          <w:sz w:val="24"/>
          <w:szCs w:val="24"/>
        </w:rPr>
      </w:pPr>
    </w:p>
    <w:p w:rsidR="00000000" w:rsidRPr="00000000" w:rsidP="00000000" w14:paraId="00000041">
      <w:pPr>
        <w:pStyle w:val="normal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Caribbean Islands are strategically located, making it easy for tourists from North America, South America, and Europe to access them. In addition, the islands are close to the United States of America, which is one of the world's largest economies. With many air services, tourists are prone to impulse travel (Cleare, 2018, p. 116).</w:t>
      </w:r>
    </w:p>
    <w:p w:rsidR="00000000" w:rsidRPr="00000000" w:rsidP="00000000" w14:paraId="00000042">
      <w:pPr>
        <w:pStyle w:val="normal0"/>
        <w:ind w:firstLine="720"/>
        <w:rPr>
          <w:rFonts w:ascii="Times New Roman" w:eastAsia="Times New Roman" w:hAnsi="Times New Roman" w:cs="Times New Roman"/>
          <w:sz w:val="24"/>
          <w:szCs w:val="24"/>
        </w:rPr>
      </w:pPr>
    </w:p>
    <w:p w:rsidR="00000000" w:rsidRPr="00000000" w:rsidP="00000000" w14:paraId="00000043">
      <w:pPr>
        <w:pStyle w:val="normal0"/>
        <w:ind w:firstLine="720"/>
        <w:rPr>
          <w:rFonts w:ascii="Times New Roman" w:eastAsia="Times New Roman" w:hAnsi="Times New Roman" w:cs="Times New Roman"/>
          <w:sz w:val="24"/>
          <w:szCs w:val="24"/>
        </w:rPr>
      </w:pPr>
    </w:p>
    <w:p w:rsidR="00000000" w:rsidRPr="00000000" w:rsidP="00000000" w14:paraId="00000044">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45">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46">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47">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48">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49">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4A">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4B">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4C">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4D">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4E">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4F">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50">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51">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52">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53">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54">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55">
      <w:pPr>
        <w:pStyle w:val="normal0"/>
        <w:spacing w:line="480" w:lineRule="auto"/>
        <w:ind w:firstLine="720"/>
        <w:jc w:val="center"/>
        <w:rPr>
          <w:rFonts w:ascii="Times New Roman" w:eastAsia="Times New Roman" w:hAnsi="Times New Roman" w:cs="Times New Roman"/>
          <w:b/>
          <w:sz w:val="24"/>
          <w:szCs w:val="24"/>
        </w:rPr>
      </w:pPr>
    </w:p>
    <w:p w:rsidR="00000000" w:rsidRPr="00000000" w:rsidP="00000000" w14:paraId="00000056">
      <w:pPr>
        <w:pStyle w:val="normal0"/>
        <w:spacing w:line="480" w:lineRule="auto"/>
        <w:ind w:firstLine="720"/>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References</w:t>
      </w:r>
    </w:p>
    <w:p w:rsidR="00000000" w:rsidRPr="00000000" w:rsidP="00000000" w14:paraId="00000057">
      <w:pPr>
        <w:pStyle w:val="normal0"/>
        <w:spacing w:line="480" w:lineRule="auto"/>
        <w:ind w:left="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Cleare, A. B. (2018). </w:t>
      </w:r>
      <w:r w:rsidRPr="00000000">
        <w:rPr>
          <w:rFonts w:ascii="Times New Roman" w:eastAsia="Times New Roman" w:hAnsi="Times New Roman" w:cs="Times New Roman"/>
          <w:i/>
          <w:sz w:val="24"/>
          <w:szCs w:val="24"/>
          <w:rtl w:val="0"/>
        </w:rPr>
        <w:t>Business of Travel and Tourism in the 21st Century, A CaribbeanApproach</w:t>
      </w:r>
      <w:r w:rsidRPr="00000000">
        <w:rPr>
          <w:rFonts w:ascii="Times New Roman" w:eastAsia="Times New Roman" w:hAnsi="Times New Roman" w:cs="Times New Roman"/>
          <w:sz w:val="24"/>
          <w:szCs w:val="24"/>
          <w:rtl w:val="0"/>
        </w:rPr>
        <w:t xml:space="preserve"> (1st ed.). Lulu Publishing Services. https://www.google.co.ke/books/edition/Business_of_Travel_and_Tourism_in_the_21/U8KXDgAAQBAJ?hl=en&amp;gbpv=1&amp;dq=caribbean+tourist+destination&amp;pg=PA118&amp;printsec=frontcover</w:t>
      </w:r>
    </w:p>
    <w:p w:rsidR="00000000" w:rsidRPr="00000000" w:rsidP="00000000" w14:paraId="00000058">
      <w:pPr>
        <w:pStyle w:val="normal0"/>
        <w:spacing w:line="480" w:lineRule="auto"/>
        <w:ind w:left="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Duval, D. T. (Ed.). (2014). </w:t>
      </w:r>
      <w:r w:rsidRPr="00000000">
        <w:rPr>
          <w:rFonts w:ascii="Times New Roman" w:eastAsia="Times New Roman" w:hAnsi="Times New Roman" w:cs="Times New Roman"/>
          <w:i/>
          <w:sz w:val="24"/>
          <w:szCs w:val="24"/>
          <w:rtl w:val="0"/>
        </w:rPr>
        <w:t>Tourism in the Caribbean</w:t>
      </w:r>
      <w:r w:rsidRPr="00000000">
        <w:rPr>
          <w:rFonts w:ascii="Times New Roman" w:eastAsia="Times New Roman" w:hAnsi="Times New Roman" w:cs="Times New Roman"/>
          <w:sz w:val="24"/>
          <w:szCs w:val="24"/>
          <w:rtl w:val="0"/>
        </w:rPr>
        <w:t xml:space="preserve"> (1st ed.). Routledge, Taylor, and Francis Group. https://www.google.co.ke/books/edition/Tourism_in_the_Caribbean/7boQNBgI9iMC?hl=en&amp;gbpv=1&amp;dq=caribbean+islands+historical+sites&amp;pg=PA136&amp;printsec=frontcover</w:t>
      </w:r>
    </w:p>
    <w:p w:rsidR="00000000" w:rsidRPr="00000000" w:rsidP="00000000" w14:paraId="00000059">
      <w:pPr>
        <w:pStyle w:val="normal0"/>
        <w:spacing w:line="480" w:lineRule="auto"/>
        <w:ind w:left="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Genin, G. (2023). </w:t>
      </w:r>
      <w:r w:rsidRPr="00000000">
        <w:rPr>
          <w:rFonts w:ascii="Times New Roman" w:eastAsia="Times New Roman" w:hAnsi="Times New Roman" w:cs="Times New Roman"/>
          <w:i/>
          <w:sz w:val="24"/>
          <w:szCs w:val="24"/>
          <w:rtl w:val="0"/>
        </w:rPr>
        <w:t>Insight Guides, Puerto Rico</w:t>
      </w:r>
      <w:r w:rsidRPr="00000000">
        <w:rPr>
          <w:rFonts w:ascii="Times New Roman" w:eastAsia="Times New Roman" w:hAnsi="Times New Roman" w:cs="Times New Roman"/>
          <w:sz w:val="24"/>
          <w:szCs w:val="24"/>
          <w:rtl w:val="0"/>
        </w:rPr>
        <w:t>. Apa Publishers. https://www.google.co.ke/books/edition/Insight_Guides_Puerto_Rico_Travel_Guide/KP7BEAAAQBAJ?hl=en&amp;gbpv=1&amp;dq=bioluminescent+bay+puerto+rico&amp;pg=PT293&amp;printsec=frontcover</w:t>
      </w:r>
    </w:p>
    <w:p w:rsidR="00000000" w:rsidRPr="00000000" w:rsidP="00000000" w14:paraId="0000005A">
      <w:pPr>
        <w:pStyle w:val="normal0"/>
        <w:spacing w:line="480" w:lineRule="auto"/>
        <w:ind w:left="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Government of British Virgin Islands. (n.d.). </w:t>
      </w:r>
      <w:r w:rsidRPr="00000000">
        <w:rPr>
          <w:rFonts w:ascii="Times New Roman" w:eastAsia="Times New Roman" w:hAnsi="Times New Roman" w:cs="Times New Roman"/>
          <w:i/>
          <w:sz w:val="24"/>
          <w:szCs w:val="24"/>
          <w:rtl w:val="0"/>
        </w:rPr>
        <w:t>Our Economy</w:t>
      </w:r>
      <w:r w:rsidRPr="00000000">
        <w:rPr>
          <w:rFonts w:ascii="Times New Roman" w:eastAsia="Times New Roman" w:hAnsi="Times New Roman" w:cs="Times New Roman"/>
          <w:sz w:val="24"/>
          <w:szCs w:val="24"/>
          <w:rtl w:val="0"/>
        </w:rPr>
        <w:t>. Government of the Virgin Islands. Retrieved October 31, 2023, from https://bvi.gov.vg/content/our-economy</w:t>
      </w:r>
    </w:p>
    <w:p w:rsidR="00000000" w:rsidRPr="00000000" w:rsidP="00000000" w14:paraId="0000005B">
      <w:pPr>
        <w:pStyle w:val="normal0"/>
        <w:spacing w:line="480" w:lineRule="auto"/>
        <w:ind w:left="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James, G. (2023). </w:t>
      </w:r>
      <w:r w:rsidRPr="00000000">
        <w:rPr>
          <w:rFonts w:ascii="Times New Roman" w:eastAsia="Times New Roman" w:hAnsi="Times New Roman" w:cs="Times New Roman"/>
          <w:i/>
          <w:sz w:val="24"/>
          <w:szCs w:val="24"/>
          <w:rtl w:val="0"/>
        </w:rPr>
        <w:t>Introduction to Saint Martin</w:t>
      </w:r>
      <w:r w:rsidRPr="00000000">
        <w:rPr>
          <w:rFonts w:ascii="Times New Roman" w:eastAsia="Times New Roman" w:hAnsi="Times New Roman" w:cs="Times New Roman"/>
          <w:sz w:val="24"/>
          <w:szCs w:val="24"/>
          <w:rtl w:val="0"/>
        </w:rPr>
        <w:t xml:space="preserve"> (1st ed.). Gilad James Mystery School. https://www.google.co.ke/books/edition/Introduction_to_Saint_Martin/80vAEAAAQBAJ?hl=en&amp;gbpv=1&amp;dq=caribbean+luxury+resorts+tourist&amp;pg=PT32&amp;printsec=frontcover</w:t>
      </w:r>
    </w:p>
    <w:p w:rsidR="00000000" w:rsidRPr="00000000" w:rsidP="00000000" w14:paraId="0000005C">
      <w:pPr>
        <w:pStyle w:val="normal0"/>
        <w:spacing w:line="480" w:lineRule="auto"/>
        <w:ind w:left="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Netto, A. P. (Ed.). (2014). </w:t>
      </w:r>
      <w:r w:rsidRPr="00000000">
        <w:rPr>
          <w:rFonts w:ascii="Times New Roman" w:eastAsia="Times New Roman" w:hAnsi="Times New Roman" w:cs="Times New Roman"/>
          <w:i/>
          <w:sz w:val="24"/>
          <w:szCs w:val="24"/>
          <w:rtl w:val="0"/>
        </w:rPr>
        <w:t>Tourism in Latin America: Cases of Success</w:t>
      </w:r>
      <w:r w:rsidRPr="00000000">
        <w:rPr>
          <w:rFonts w:ascii="Times New Roman" w:eastAsia="Times New Roman" w:hAnsi="Times New Roman" w:cs="Times New Roman"/>
          <w:sz w:val="24"/>
          <w:szCs w:val="24"/>
          <w:rtl w:val="0"/>
        </w:rPr>
        <w:t>. Springer. https://www.google.co.ke/books/edition/Tourism_in_Latin_America/GMtuBAAAQBAJ?hl=en&amp;gbpv=1&amp;dq=friendly+locals+caribbean+tourism&amp;pg=PA145&amp;printsec=frontcover</w:t>
      </w:r>
    </w:p>
    <w:p w:rsidR="00000000" w:rsidRPr="00000000" w:rsidP="00000000" w14:paraId="0000005D">
      <w:pPr>
        <w:pStyle w:val="normal0"/>
        <w:spacing w:line="480" w:lineRule="auto"/>
        <w:ind w:left="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Stafford, P. (2014). </w:t>
      </w:r>
      <w:r w:rsidRPr="00000000">
        <w:rPr>
          <w:rFonts w:ascii="Times New Roman" w:eastAsia="Times New Roman" w:hAnsi="Times New Roman" w:cs="Times New Roman"/>
          <w:i/>
          <w:sz w:val="24"/>
          <w:szCs w:val="24"/>
          <w:rtl w:val="0"/>
        </w:rPr>
        <w:t>The Lonely Planet: Pocket Bilbao and San Sebastian</w:t>
      </w:r>
      <w:r w:rsidRPr="00000000">
        <w:rPr>
          <w:rFonts w:ascii="Times New Roman" w:eastAsia="Times New Roman" w:hAnsi="Times New Roman" w:cs="Times New Roman"/>
          <w:sz w:val="24"/>
          <w:szCs w:val="24"/>
          <w:rtl w:val="0"/>
        </w:rPr>
        <w:t xml:space="preserve"> (1st ed.). Lonely Planet. https://www.google.co.ke/books/edition/Lonely_Planet_Pocket_Bilbao_San_Sebasti/8ajEEAAAQBAJ?hl=en&amp;gbpv=1&amp;dq=fiesta+de+san+sebastian+festival&amp;pg=PT96&amp;printsec=frontcover</w:t>
      </w:r>
    </w:p>
    <w:p w:rsidR="00000000" w:rsidRPr="00000000" w:rsidP="00000000" w14:paraId="0000005E">
      <w:pPr>
        <w:pStyle w:val="normal0"/>
        <w:ind w:firstLine="720"/>
        <w:rPr>
          <w:rFonts w:ascii="Times New Roman" w:eastAsia="Times New Roman" w:hAnsi="Times New Roman" w:cs="Times New Roman"/>
          <w:sz w:val="24"/>
          <w:szCs w:val="24"/>
        </w:rPr>
      </w:pPr>
    </w:p>
    <w:sectPr>
      <w:headerReference w:type="default" r:id="rId5"/>
      <w:pgSz w:w="12240" w:h="15840" w:orient="portrait"/>
      <w:pgMar w:top="1440" w:right="1440" w:bottom="1440" w:left="1440"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Times New Roman">
    <w:charset w:val="00"/>
    <w:family w:val="auto"/>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F">
    <w:pPr>
      <w:pStyle w:val="normal0"/>
      <w:rPr>
        <w:i/>
      </w:rPr>
    </w:pPr>
    <w:r w:rsidRPr="00000000">
      <w:rPr>
        <w:i/>
        <w:rtl w:val="0"/>
      </w:rPr>
      <w:t>Main Factors That Attracting Tourists to the Caribbean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pageBreakBefore w:val="0"/>
      <w:spacing w:before="400" w:after="120"/>
      <w:outlineLvl w:val="0"/>
    </w:pPr>
    <w:rPr>
      <w:sz w:val="40"/>
      <w:szCs w:val="40"/>
    </w:rPr>
  </w:style>
  <w:style w:type="paragraph" w:styleId="Heading2">
    <w:name w:val="heading 2"/>
    <w:basedOn w:val="normal0"/>
    <w:next w:val="normal0"/>
    <w:pPr>
      <w:keepNext/>
      <w:keepLines/>
      <w:pageBreakBefore w:val="0"/>
      <w:spacing w:before="360" w:after="120"/>
      <w:outlineLvl w:val="1"/>
    </w:pPr>
    <w:rPr>
      <w:b w:val="0"/>
      <w:sz w:val="32"/>
      <w:szCs w:val="32"/>
    </w:rPr>
  </w:style>
  <w:style w:type="paragraph" w:styleId="Heading3">
    <w:name w:val="heading 3"/>
    <w:basedOn w:val="normal0"/>
    <w:next w:val="normal0"/>
    <w:pPr>
      <w:keepNext/>
      <w:keepLines/>
      <w:pageBreakBefore w:val="0"/>
      <w:spacing w:before="320" w:after="80"/>
      <w:outlineLvl w:val="2"/>
    </w:pPr>
    <w:rPr>
      <w:b w:val="0"/>
      <w:color w:val="434343"/>
      <w:sz w:val="28"/>
      <w:szCs w:val="28"/>
    </w:rPr>
  </w:style>
  <w:style w:type="paragraph" w:styleId="Heading4">
    <w:name w:val="heading 4"/>
    <w:basedOn w:val="normal0"/>
    <w:next w:val="normal0"/>
    <w:pPr>
      <w:keepNext/>
      <w:keepLines/>
      <w:pageBreakBefore w:val="0"/>
      <w:spacing w:before="280" w:after="80"/>
      <w:outlineLvl w:val="3"/>
    </w:pPr>
    <w:rPr>
      <w:color w:val="666666"/>
      <w:sz w:val="24"/>
      <w:szCs w:val="24"/>
    </w:rPr>
  </w:style>
  <w:style w:type="paragraph" w:styleId="Heading5">
    <w:name w:val="heading 5"/>
    <w:basedOn w:val="normal0"/>
    <w:next w:val="normal0"/>
    <w:pPr>
      <w:keepNext/>
      <w:keepLines/>
      <w:pageBreakBefore w:val="0"/>
      <w:spacing w:before="240" w:after="80"/>
      <w:outlineLvl w:val="4"/>
    </w:pPr>
    <w:rPr>
      <w:color w:val="666666"/>
      <w:sz w:val="22"/>
      <w:szCs w:val="22"/>
    </w:rPr>
  </w:style>
  <w:style w:type="paragraph" w:styleId="Heading6">
    <w:name w:val="heading 6"/>
    <w:basedOn w:val="normal0"/>
    <w:next w:val="normal0"/>
    <w:pPr>
      <w:keepNext/>
      <w:keepLines/>
      <w:pageBreakBefore w:val="0"/>
      <w:spacing w:before="240" w:after="80"/>
      <w:outlineLvl w:val="5"/>
    </w:pPr>
    <w:rPr>
      <w:i/>
      <w:color w:val="666666"/>
      <w:sz w:val="22"/>
      <w:szCs w:val="22"/>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pageBreakBefore w:val="0"/>
      <w:spacing w:before="0" w:after="60"/>
    </w:pPr>
    <w:rPr>
      <w:sz w:val="52"/>
      <w:szCs w:val="52"/>
    </w:rPr>
  </w:style>
  <w:style w:type="paragraph" w:styleId="Subtitle">
    <w:name w:val="Subtitle"/>
    <w:basedOn w:val="normal0"/>
    <w:next w:val="normal0"/>
    <w:pPr>
      <w:keepNext/>
      <w:keepLines/>
      <w:pageBreakBefore w:val="0"/>
      <w:spacing w:before="0" w:after="320"/>
    </w:pPr>
    <w:rPr>
      <w:rFonts w:ascii="Arial" w:eastAsia="Arial" w:hAnsi="Arial" w:cs="Arial"/>
      <w:i w:val="0"/>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tyleName="APA" SelectedStyle="/APASixthEditionOfficeOnline.xsl" Version="6">
  <b:Source>
    <b:Tag>source1</b:Tag>
    <b:Edition>1</b:Edition>
    <b:Year>2018</b:Year>
    <b:SourceType>Book</b:SourceType>
    <b:URL>https://www.google.co.ke/books/edition/Business_of_Travel_and_Tourism_in_the_21/U8KXDgAAQBAJ?hl=en&amp;gbpv=1&amp;dq=caribbean+tourist+destination&amp;pg=PA118&amp;printsec=frontcover</b:URL>
    <b:Title>Business of Travel and Tourism in the 21st Century, A Carribean Approach</b:Title>
    <b:Publisher>Lulu Publishing Services</b:Publisher>
    <b:Gdcea>{"AccessedType":"OnlineDatabase","Database":"Google Books"}</b:Gdcea>
    <b:Author>
      <b:Author>
        <b:NameList>
          <b:Person>
            <b:First>Angela</b:First>
            <b:Middle>B</b:Middle>
            <b:Last>Cleare</b:Last>
          </b:Person>
        </b:NameList>
      </b:Author>
    </b:Author>
  </b:Source>
  <b:Source>
    <b:Tag>source2</b:Tag>
    <b:DayAccessed>31</b:DayAccessed>
    <b:SourceType>DocumentFromInternetSite</b:SourceType>
    <b:URL>https://bvi.gov.vg/content/our-economy</b:URL>
    <b:Title>Our Economy</b:Title>
    <b:InternetSiteTitle>Government of the Virgin Islands</b:InternetSiteTitle>
    <b:MonthAccessed>October</b:MonthAccessed>
    <b:YearAccessed>2023</b:YearAccessed>
    <b:Gdcea>{"AccessedType":"Website"}</b:Gdcea>
    <b:Author>
      <b:Author>
        <b:Corporate>Government of British Virgin Islands</b:Corporate>
      </b:Author>
    </b:Author>
  </b:Source>
  <b:Source>
    <b:Tag>source3</b:Tag>
    <b:Edition>1</b:Edition>
    <b:Year>2014</b:Year>
    <b:SourceType>Book</b:SourceType>
    <b:URL>https://www.google.co.ke/books/edition/Tourism_in_the_Caribbean/7boQNBgI9iMC?hl=en&amp;gbpv=1&amp;dq=caribbean+islands+historical+sites&amp;pg=PA136&amp;printsec=frontcover</b:URL>
    <b:Title>Tourism in the Caribbean</b:Title>
    <b:Publisher>Routledge, Taylor and Francis Group</b:Publisher>
    <b:Gdcea>{"AccessedType":"OnlineDatabase","Database":"Google Books"}</b:Gdcea>
    <b:Author>
      <b:Editor>
        <b:NameList>
          <b:Person>
            <b:First>David</b:First>
            <b:Middle>Timothy</b:Middle>
            <b:Last>Duval</b:Last>
          </b:Person>
        </b:NameList>
      </b:Editor>
    </b:Author>
  </b:Source>
  <b:Source>
    <b:Tag>source4</b:Tag>
    <b:Year>2023</b:Year>
    <b:SourceType>Book</b:SourceType>
    <b:URL>https://www.google.co.ke/books/edition/Insight_Guides_Puerto_Rico_Travel_Guide/KP7BEAAAQBAJ?hl=en&amp;gbpv=1&amp;dq=bioluminescent+bay+puerto+rico&amp;pg=PT293&amp;printsec=frontcover</b:URL>
    <b:Title>Insight Guides , Puerto Rico</b:Title>
    <b:Publisher>Apa Publishers</b:Publisher>
    <b:Gdcea>{"AccessedType":"Website"}</b:Gdcea>
    <b:Author>
      <b:Author>
        <b:NameList>
          <b:Person>
            <b:First>Glyn</b:First>
            <b:Last>Genin</b:Last>
          </b:Person>
        </b:NameList>
      </b:Author>
    </b:Author>
  </b:Source>
  <b:Source>
    <b:Tag>source5</b:Tag>
    <b:Year>2014</b:Year>
    <b:SourceType>Book</b:SourceType>
    <b:URL>https://www.google.co.ke/books/edition/Tourism_in_Latin_America/GMtuBAAAQBAJ?hl=en&amp;gbpv=1&amp;dq=friendly+locals+caribbean+tourism&amp;pg=PA145&amp;printsec=frontcover</b:URL>
    <b:Title>Tourism in Latin America: Cases of Success</b:Title>
    <b:Publisher>Springer</b:Publisher>
    <b:Gdcea>{"AccessedType":"Website"}</b:Gdcea>
    <b:Author>
      <b:Editor>
        <b:NameList>
          <b:Person>
            <b:First>Alexandre</b:First>
            <b:Middle>Panosa</b:Middle>
            <b:Last>Netto</b:Last>
          </b:Person>
        </b:NameList>
      </b:Editor>
    </b:Author>
  </b:Source>
  <b:Source>
    <b:Tag>source6</b:Tag>
    <b:Edition>1</b:Edition>
    <b:Year>2014</b:Year>
    <b:SourceType>Book</b:SourceType>
    <b:URL>https://www.google.co.ke/books/edition/Lonely_Planet_Pocket_Bilbao_San_Sebasti/8ajEEAAAQBAJ?hl=en&amp;gbpv=1&amp;dq=fiesta+de+san+sebastian+festival&amp;pg=PT96&amp;printsec=frontcover</b:URL>
    <b:Title>The Lonely Planet: Pocket Bilbao and San Sebastian</b:Title>
    <b:Publisher>Lonely Planet</b:Publisher>
    <b:Gdcea>{"AccessedType":"Website"}</b:Gdcea>
    <b:Author>
      <b:Author>
        <b:NameList>
          <b:Person>
            <b:First>Paul</b:First>
            <b:Last>Stafford</b:Last>
          </b:Person>
        </b:NameList>
      </b:Author>
    </b:Author>
  </b:Source>
  <b:Source>
    <b:Tag>source7</b:Tag>
    <b:Edition>1</b:Edition>
    <b:Year>2023</b:Year>
    <b:SourceType>Book</b:SourceType>
    <b:URL>https://www.google.co.ke/books/edition/Introduction_to_Saint_Martin/80vAEAAAQBAJ?hl=en&amp;gbpv=1&amp;dq=caribbean+luxury+resorts+tourist&amp;pg=PT32&amp;printsec=frontcover</b:URL>
    <b:Title>Introduction to Saint Martin</b:Title>
    <b:Publisher>Gilad James Mystery School</b:Publisher>
    <b:Gdcea>{"AccessedType":"Website"}</b:Gdcea>
    <b:Author>
      <b:Author>
        <b:NameList>
          <b:Person>
            <b:First>Glad</b:First>
            <b:Last>James</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