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2.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e:Ignorable="mv w14 w15 w16se wp14" ve:PreserveAttributes="mv:*">
  <w:body>
    <w:p>
      <w:pPr>
        <w:pStyle w:val="Title"/>
        <w:rPr>
          <w:rFonts w:hAnsi="Times New Roman" w:ascii="Times New Roman" w:cs="Times New Roman"/>
          <w:b/>
          <w:u w:val="double"/>
        </w:rPr>
      </w:pPr>
      <w:r>
        <w:rPr>
          <w:rFonts w:hAnsi="Times New Roman" w:ascii="Times New Roman" w:cs="Times New Roman"/>
          <w:b/>
          <w:i w:val="0"/>
          <w:strike w:val="0"/>
          <w:dstrike w:val="0"/>
          <w:emboss w:val="0"/>
          <w:imprint w:val="0"/>
          <w:outline w:val="0"/>
          <w:shadow w:val="0"/>
          <w:sz w:val="56"/>
          <w:szCs w:val="56"/>
          <w:u w:val="double"/>
        </w:rPr>
        <w:t xml:space="preserve">LIMITATIONS OF SURVEILLANCE SYSTEM</w:t>
      </w:r>
    </w:p>
    <w:p>
      <w:pPr>
        <w:pStyle w:val="ListParagraph"/>
        <w:numPr>
          <w:ilvl w:val="0"/>
          <w:numId w:val="2"/>
        </w:numPr>
      </w:pPr>
      <w:r>
        <w:rPr>
          <w:rFonts w:ascii="Calibri"/>
          <w:b w:val="0"/>
          <w:i w:val="0"/>
          <w:strike w:val="0"/>
          <w:dstrike w:val="0"/>
          <w:emboss w:val="0"/>
          <w:imprint w:val="0"/>
          <w:outline w:val="0"/>
          <w:shadow w:val="0"/>
          <w:sz w:val="22"/>
          <w:szCs w:val="22"/>
          <w:u w:val="none"/>
        </w:rPr>
        <w:t xml:space="preserve">        </w:t>
      </w:r>
      <w:r>
        <w:rPr>
          <w:color w:val="FF0000"/>
          <w:rFonts w:ascii="Calibri"/>
          <w:b/>
          <w:i w:val="0"/>
          <w:strike w:val="0"/>
          <w:dstrike w:val="0"/>
          <w:emboss w:val="0"/>
          <w:imprint w:val="0"/>
          <w:outline w:val="0"/>
          <w:shadow w:val="0"/>
          <w:sz w:val="22"/>
          <w:szCs w:val="22"/>
          <w:u w:val="none"/>
        </w:rPr>
        <w:t xml:space="preserve">         INTRODUCTION</w:t>
      </w:r>
    </w:p>
    <w:p>
      <w:pPr>
        <w:ind w:left="360"/>
      </w:pPr>
      <w:r>
        <w:rPr>
          <w:rFonts w:ascii="Calibri"/>
          <w:b w:val="0"/>
          <w:i w:val="0"/>
          <w:strike w:val="0"/>
          <w:dstrike w:val="0"/>
          <w:emboss w:val="0"/>
          <w:imprint w:val="0"/>
          <w:outline w:val="0"/>
          <w:shadow w:val="0"/>
          <w:sz w:val="22"/>
          <w:szCs w:val="22"/>
          <w:u w:val="none"/>
        </w:rPr>
        <w:t xml:space="preserve">Surveillance systems have revolutionized the field of epidemiology and played a crucial role in detecting and responding to outbreaks, </w:t>
      </w:r>
      <w:r>
        <w:rPr>
          <w:rFonts w:ascii="Calibri"/>
          <w:b w:val="0"/>
          <w:i w:val="0"/>
          <w:strike w:val="0"/>
          <w:dstrike w:val="0"/>
          <w:emboss w:val="0"/>
          <w:imprint w:val="0"/>
          <w:outline w:val="0"/>
          <w:shadow w:val="0"/>
          <w:sz w:val="22"/>
          <w:szCs w:val="22"/>
          <w:u w:val="none"/>
        </w:rPr>
        <w:t xml:space="preserve">However, it is important to recognize that this surveillance, although powerful and effective, they have limitations. This essay aim to shed light on some of the inherent constraints of the biological surveillance systems. </w:t>
      </w:r>
    </w:p>
    <w:p>
      <w:pPr>
        <w:ind w:left="360"/>
        <w:rPr>
          <w:color w:val="FF0000"/>
          <w:b/>
        </w:rPr>
      </w:pPr>
      <w:r>
        <w:rPr>
          <w:color w:val="FF0000"/>
          <w:rFonts w:ascii="Calibri"/>
          <w:b/>
          <w:i w:val="0"/>
          <w:strike w:val="0"/>
          <w:dstrike w:val="0"/>
          <w:emboss w:val="0"/>
          <w:imprint w:val="0"/>
          <w:outline w:val="0"/>
          <w:shadow w:val="0"/>
          <w:sz w:val="22"/>
          <w:szCs w:val="22"/>
          <w:u w:val="none"/>
        </w:rPr>
        <w:t xml:space="preserve">PURPOSE OF STUDY</w:t>
      </w:r>
    </w:p>
    <w:p>
      <w:pPr>
        <w:ind w:left="360"/>
      </w:pPr>
      <w:r>
        <w:rPr>
          <w:rFonts w:ascii="Calibri"/>
          <w:b w:val="0"/>
          <w:i w:val="0"/>
          <w:strike w:val="0"/>
          <w:dstrike w:val="0"/>
          <w:emboss w:val="0"/>
          <w:imprint w:val="0"/>
          <w:outline w:val="0"/>
          <w:shadow w:val="0"/>
          <w:sz w:val="22"/>
          <w:szCs w:val="22"/>
          <w:u w:val="none"/>
        </w:rPr>
        <w:t xml:space="preserve">The purpose of this study is to identify and examine the limitations of surveillance system in biology. By analyzing and understanding these limitations, it becomes possible to propose recommendations for improvement and address their impact in various aspects of biology. This study aims to enhance our understanding of the challenges faced by surveillance system such as:</w:t>
      </w:r>
    </w:p>
    <w:p>
      <w:pPr>
        <w:pStyle w:val="ListParagraph"/>
        <w:numPr>
          <w:ilvl w:val="0"/>
          <w:numId w:val="3"/>
        </w:numPr>
      </w:pPr>
      <w:r>
        <w:rPr>
          <w:rFonts w:ascii="Calibri"/>
          <w:b w:val="0"/>
          <w:i w:val="0"/>
          <w:strike w:val="0"/>
          <w:dstrike w:val="0"/>
          <w:emboss w:val="0"/>
          <w:imprint w:val="0"/>
          <w:outline w:val="0"/>
          <w:shadow w:val="0"/>
          <w:sz w:val="22"/>
          <w:szCs w:val="22"/>
          <w:u w:val="none"/>
        </w:rPr>
        <w:t xml:space="preserve">Real-time monitoring.</w:t>
      </w:r>
    </w:p>
    <w:p>
      <w:pPr>
        <w:pStyle w:val="ListParagraph"/>
        <w:numPr>
          <w:ilvl w:val="0"/>
          <w:numId w:val="3"/>
        </w:numPr>
      </w:pPr>
      <w:r>
        <w:rPr>
          <w:rFonts w:ascii="Calibri"/>
          <w:b w:val="0"/>
          <w:i w:val="0"/>
          <w:strike w:val="0"/>
          <w:dstrike w:val="0"/>
          <w:emboss w:val="0"/>
          <w:imprint w:val="0"/>
          <w:outline w:val="0"/>
          <w:shadow w:val="0"/>
          <w:sz w:val="22"/>
          <w:szCs w:val="22"/>
          <w:u w:val="none"/>
        </w:rPr>
        <w:t xml:space="preserve">Difficulty in identifying rare events.</w:t>
      </w:r>
    </w:p>
    <w:p>
      <w:pPr>
        <w:pStyle w:val="ListParagraph"/>
        <w:numPr>
          <w:ilvl w:val="0"/>
          <w:numId w:val="3"/>
        </w:numPr>
      </w:pPr>
      <w:r>
        <w:rPr>
          <w:rFonts w:ascii="Calibri"/>
          <w:b w:val="0"/>
          <w:i w:val="0"/>
          <w:strike w:val="0"/>
          <w:dstrike w:val="0"/>
          <w:emboss w:val="0"/>
          <w:imprint w:val="0"/>
          <w:outline w:val="0"/>
          <w:shadow w:val="0"/>
          <w:sz w:val="22"/>
          <w:szCs w:val="22"/>
          <w:u w:val="none"/>
        </w:rPr>
        <w:t xml:space="preserve">Challenges in data integration and interoperability.</w:t>
      </w:r>
    </w:p>
    <w:p>
      <w:pPr>
        <w:ind w:left="720"/>
      </w:pPr>
      <w:r>
        <w:rPr>
          <w:rFonts w:ascii="Calibri"/>
          <w:b w:val="0"/>
          <w:i w:val="0"/>
          <w:strike w:val="0"/>
          <w:dstrike w:val="0"/>
          <w:emboss w:val="0"/>
          <w:imprint w:val="0"/>
          <w:outline w:val="0"/>
          <w:shadow w:val="0"/>
          <w:sz w:val="22"/>
          <w:szCs w:val="22"/>
          <w:u w:val="none"/>
        </w:rPr>
        <w:t xml:space="preserve">This study seeks to contribute to the advancement and effectiveness of surveillance system in biology.</w:t>
      </w:r>
    </w:p>
    <w:p>
      <w:pPr>
        <w:pStyle w:val="ListParagraph"/>
        <w:numPr>
          <w:ilvl w:val="0"/>
          <w:numId w:val="5"/>
        </w:numPr>
      </w:pPr>
      <w:r>
        <w:rPr>
          <w:color w:val="00B0F0"/>
          <w:rFonts w:ascii="Calibri"/>
          <w:b/>
          <w:i w:val="0"/>
          <w:strike w:val="0"/>
          <w:dstrike w:val="0"/>
          <w:emboss w:val="0"/>
          <w:imprint w:val="0"/>
          <w:outline w:val="0"/>
          <w:shadow w:val="0"/>
          <w:sz w:val="22"/>
          <w:szCs w:val="22"/>
          <w:u w:val="none"/>
        </w:rPr>
        <w:t xml:space="preserve">LABORATORY-BASED SURVEILLANCE</w:t>
      </w:r>
      <w:r>
        <w:rPr>
          <w:rFonts w:ascii="Calibri"/>
          <w:b w:val="0"/>
          <w:i w:val="0"/>
          <w:strike w:val="0"/>
          <w:dstrike w:val="0"/>
          <w:emboss w:val="0"/>
          <w:imprint w:val="0"/>
          <w:outline w:val="0"/>
          <w:shadow w:val="0"/>
          <w:sz w:val="22"/>
          <w:szCs w:val="22"/>
          <w:u w:val="none"/>
        </w:rPr>
        <w:t xml:space="preserve">.</w:t>
      </w:r>
    </w:p>
    <w:p>
      <w:pPr>
        <w:pStyle w:val="ListParagraph"/>
      </w:pPr>
    </w:p>
    <w:p>
      <w:pPr>
        <w:pStyle w:val="ListParagraph"/>
      </w:pPr>
      <w:r>
        <w:rPr>
          <w:rFonts w:ascii="Calibri"/>
          <w:b w:val="0"/>
          <w:i w:val="0"/>
          <w:strike w:val="0"/>
          <w:dstrike w:val="0"/>
          <w:emboss w:val="0"/>
          <w:imprint w:val="0"/>
          <w:outline w:val="0"/>
          <w:shadow w:val="0"/>
          <w:sz w:val="22"/>
          <w:szCs w:val="22"/>
          <w:u w:val="none"/>
        </w:rPr>
        <w:t xml:space="preserve">This surveillance plays a crucial role in monitoring and detecting infectious diseases. It provides valuable data for public health decision making, outbreak investigation and the development of effective intervention strategies. It is also essential to recognize the limitations of this approach as relying solely on laboratory-based surveillance can undermine our ability to understand and address public health challenges.</w:t>
      </w:r>
    </w:p>
    <w:p>
      <w:pPr>
        <w:pStyle w:val="ListParagraph"/>
        <w:numPr>
          <w:ilvl w:val="0"/>
          <w:numId w:val="4"/>
        </w:numPr>
        <w:rPr>
          <w:b/>
        </w:rPr>
      </w:pPr>
      <w:r>
        <w:rPr>
          <w:rFonts w:ascii="Calibri"/>
          <w:b/>
          <w:i w:val="0"/>
          <w:strike w:val="0"/>
          <w:dstrike w:val="0"/>
          <w:emboss w:val="0"/>
          <w:imprint w:val="0"/>
          <w:outline w:val="0"/>
          <w:shadow w:val="0"/>
          <w:sz w:val="22"/>
          <w:szCs w:val="22"/>
          <w:u w:val="none"/>
        </w:rPr>
        <w:t xml:space="preserve">LIMITED ACCESSIBILITY.</w:t>
      </w:r>
    </w:p>
    <w:p>
      <w:pPr>
        <w:ind w:left="360"/>
      </w:pPr>
      <w:r>
        <w:rPr>
          <w:rFonts w:ascii="Calibri"/>
          <w:b w:val="0"/>
          <w:i w:val="0"/>
          <w:strike w:val="0"/>
          <w:dstrike w:val="0"/>
          <w:emboss w:val="0"/>
          <w:imprint w:val="0"/>
          <w:outline w:val="0"/>
          <w:shadow w:val="0"/>
          <w:sz w:val="22"/>
          <w:szCs w:val="22"/>
          <w:u w:val="none"/>
        </w:rPr>
        <w:t xml:space="preserve">Laboratory-based surveillance heavily relies on individuals seeking medical care and getting tested. However, many infectious diseases disproportionately affect marginalized communities, who may face barriers to health care access. Consequently, relying solely on laboratory data may undermine an understanding of disease patterns, possibly neglecting outbreaks and trends in underserved populations.</w:t>
      </w:r>
    </w:p>
    <w:p>
      <w:pPr>
        <w:ind w:left="360"/>
      </w:pPr>
    </w:p>
    <w:p>
      <w:pPr>
        <w:pStyle w:val="ListParagraph"/>
        <w:numPr>
          <w:ilvl w:val="0"/>
          <w:numId w:val="4"/>
        </w:numPr>
        <w:rPr>
          <w:b/>
        </w:rPr>
      </w:pPr>
      <w:r>
        <w:rPr>
          <w:rFonts w:ascii="Calibri"/>
          <w:b/>
          <w:i w:val="0"/>
          <w:strike w:val="0"/>
          <w:dstrike w:val="0"/>
          <w:emboss w:val="0"/>
          <w:imprint w:val="0"/>
          <w:outline w:val="0"/>
          <w:shadow w:val="0"/>
          <w:sz w:val="22"/>
          <w:szCs w:val="22"/>
          <w:u w:val="none"/>
        </w:rPr>
        <w:t xml:space="preserve">UNDERDIAGNOSIS.</w:t>
      </w:r>
    </w:p>
    <w:p>
      <w:pPr>
        <w:ind w:left="360"/>
      </w:pPr>
      <w:r>
        <w:rPr>
          <w:rFonts w:ascii="Calibri"/>
          <w:b w:val="0"/>
          <w:i w:val="0"/>
          <w:strike w:val="0"/>
          <w:dstrike w:val="0"/>
          <w:emboss w:val="0"/>
          <w:imprint w:val="0"/>
          <w:outline w:val="0"/>
          <w:shadow w:val="0"/>
          <w:sz w:val="22"/>
          <w:szCs w:val="22"/>
          <w:u w:val="none"/>
        </w:rPr>
        <w:t xml:space="preserve">Laboratory relies on accurate and timely diagnoses from health care providers. However, healthcare professionals may not always identify cases correctly. This can lead to underdiagnoses, where patients with mild symptoms may go undetected, resulting in incomplete disease data</w:t>
      </w:r>
    </w:p>
    <w:p>
      <w:pPr>
        <w:ind w:left="360"/>
      </w:pPr>
    </w:p>
    <w:p>
      <w:pPr>
        <w:pStyle w:val="ListParagraph"/>
        <w:numPr>
          <w:ilvl w:val="0"/>
          <w:numId w:val="4"/>
        </w:numPr>
        <w:rPr>
          <w:b/>
        </w:rPr>
      </w:pPr>
      <w:r>
        <w:rPr>
          <w:rFonts w:ascii="Calibri"/>
          <w:b/>
          <w:i w:val="0"/>
          <w:strike w:val="0"/>
          <w:dstrike w:val="0"/>
          <w:emboss w:val="0"/>
          <w:imprint w:val="0"/>
          <w:outline w:val="0"/>
          <w:shadow w:val="0"/>
          <w:sz w:val="22"/>
          <w:szCs w:val="22"/>
          <w:u w:val="none"/>
        </w:rPr>
        <w:t xml:space="preserve">LAG TIME.</w:t>
      </w:r>
    </w:p>
    <w:p>
      <w:pPr>
        <w:ind w:left="360"/>
      </w:pPr>
      <w:r>
        <w:rPr>
          <w:rFonts w:ascii="Calibri"/>
          <w:b w:val="0"/>
          <w:i w:val="0"/>
          <w:strike w:val="0"/>
          <w:dstrike w:val="0"/>
          <w:emboss w:val="0"/>
          <w:imprint w:val="0"/>
          <w:outline w:val="0"/>
          <w:shadow w:val="0"/>
          <w:sz w:val="22"/>
          <w:szCs w:val="22"/>
          <w:u w:val="none"/>
        </w:rPr>
        <w:t xml:space="preserve">This is a crucial limitation of laboratory-based surveillance in the inheriting delay in reporting and test results’ process of sampling, testing, analysis and reporting can take significant amount of time, hindering the ability to understand the real time spread and impact of diseases. This drawback is particularly problematic during rapidly evolving outbreaks as delayed information can impede swift intervention efforts.</w:t>
      </w:r>
    </w:p>
    <w:p>
      <w:pPr>
        <w:ind w:left="360"/>
      </w:pPr>
    </w:p>
    <w:p>
      <w:pPr>
        <w:pStyle w:val="ListParagraph"/>
        <w:numPr>
          <w:ilvl w:val="0"/>
          <w:numId w:val="4"/>
        </w:numPr>
        <w:rPr>
          <w:b/>
        </w:rPr>
      </w:pPr>
      <w:r>
        <w:rPr>
          <w:rFonts w:ascii="Calibri"/>
          <w:b/>
          <w:i w:val="0"/>
          <w:strike w:val="0"/>
          <w:dstrike w:val="0"/>
          <w:emboss w:val="0"/>
          <w:imprint w:val="0"/>
          <w:outline w:val="0"/>
          <w:shadow w:val="0"/>
          <w:sz w:val="22"/>
          <w:szCs w:val="22"/>
          <w:u w:val="none"/>
        </w:rPr>
        <w:t xml:space="preserve">LACK OF CONTEXTUAL DATA.</w:t>
      </w:r>
    </w:p>
    <w:p>
      <w:pPr>
        <w:ind w:left="360"/>
      </w:pPr>
      <w:r>
        <w:rPr>
          <w:rFonts w:ascii="Calibri"/>
          <w:b w:val="0"/>
          <w:i w:val="0"/>
          <w:strike w:val="0"/>
          <w:dstrike w:val="0"/>
          <w:emboss w:val="0"/>
          <w:imprint w:val="0"/>
          <w:outline w:val="0"/>
          <w:shadow w:val="0"/>
          <w:sz w:val="22"/>
          <w:szCs w:val="22"/>
          <w:u w:val="none"/>
        </w:rPr>
        <w:t xml:space="preserve">This surveillance focusses primarily on identifying specific pathogens without capturing the broader contextual factors that influence disease transmission. Socio-economic, environmental and behavioral factors all contribute to the spread of infectious diseases. Consequently, relying solely on laboratory data may overlook critical information needed to understand the underlying causes and optimal strategies for disease control.</w:t>
      </w:r>
    </w:p>
    <w:p>
      <w:pPr>
        <w:ind w:left="360"/>
        <w:rPr>
          <w:color w:val="00B0F0"/>
          <w:b/>
        </w:rPr>
      </w:pPr>
    </w:p>
    <w:p>
      <w:pPr>
        <w:pStyle w:val="ListParagraph"/>
        <w:numPr>
          <w:ilvl w:val="0"/>
          <w:numId w:val="5"/>
        </w:numPr>
        <w:rPr>
          <w:color w:val="00B0F0"/>
          <w:b/>
        </w:rPr>
      </w:pPr>
      <w:r>
        <w:rPr>
          <w:color w:val="00B0F0"/>
          <w:rFonts w:ascii="Calibri"/>
          <w:b/>
          <w:i w:val="0"/>
          <w:strike w:val="0"/>
          <w:dstrike w:val="0"/>
          <w:emboss w:val="0"/>
          <w:imprint w:val="0"/>
          <w:outline w:val="0"/>
          <w:shadow w:val="0"/>
          <w:sz w:val="22"/>
          <w:szCs w:val="22"/>
          <w:u w:val="none"/>
        </w:rPr>
        <w:t xml:space="preserve">EVENT-BASED SURVEILLANCE.</w:t>
      </w:r>
    </w:p>
    <w:p>
      <w:r>
        <w:rPr>
          <w:rFonts w:ascii="Calibri"/>
          <w:b w:val="0"/>
          <w:i w:val="0"/>
          <w:strike w:val="0"/>
          <w:dstrike w:val="0"/>
          <w:emboss w:val="0"/>
          <w:imprint w:val="0"/>
          <w:outline w:val="0"/>
          <w:shadow w:val="0"/>
          <w:sz w:val="22"/>
          <w:szCs w:val="22"/>
          <w:u w:val="none"/>
        </w:rPr>
        <w:t xml:space="preserve">Event-based surveillance is a method used to monitor and detect public health events, such as; bioterrorism incidents, by collecting and analyzing data from various sources. While this approach has proven to be effective in many cases, it also contains shortcomings.</w:t>
      </w:r>
    </w:p>
    <w:p/>
    <w:p>
      <w:pPr>
        <w:pStyle w:val="ListParagraph"/>
        <w:numPr>
          <w:ilvl w:val="0"/>
          <w:numId w:val="6"/>
        </w:numPr>
        <w:rPr>
          <w:b/>
        </w:rPr>
      </w:pPr>
      <w:r>
        <w:rPr>
          <w:rFonts w:ascii="Calibri"/>
          <w:b/>
          <w:i w:val="0"/>
          <w:strike w:val="0"/>
          <w:dstrike w:val="0"/>
          <w:emboss w:val="0"/>
          <w:imprint w:val="0"/>
          <w:outline w:val="0"/>
          <w:shadow w:val="0"/>
          <w:sz w:val="22"/>
          <w:szCs w:val="22"/>
          <w:u w:val="none"/>
        </w:rPr>
        <w:t xml:space="preserve">INCOMPLETE DATA COLLECTION.</w:t>
      </w:r>
    </w:p>
    <w:p>
      <w:pPr>
        <w:ind w:left="360"/>
      </w:pPr>
      <w:r>
        <w:rPr>
          <w:rFonts w:ascii="Calibri"/>
          <w:b w:val="0"/>
          <w:i w:val="0"/>
          <w:strike w:val="0"/>
          <w:dstrike w:val="0"/>
          <w:emboss w:val="0"/>
          <w:imprint w:val="0"/>
          <w:outline w:val="0"/>
          <w:shadow w:val="0"/>
          <w:sz w:val="22"/>
          <w:szCs w:val="22"/>
          <w:u w:val="none"/>
        </w:rPr>
        <w:t xml:space="preserve">One of the main limitations of event-based surveillance is the potential for incomplete data collection. This occurs when not all relevant events are reported or captured, leading to an inaccurate representation of the actual situation. For instance, individuals may not seek medical attention of mild symptoms, resulting in underreporting cases. Additionally, some events may go unnoticed or unreported due to various reasons, such as lack of awareness or fear of stigmatization. This limitation can hinder the effectiveness of event-based surveillance in providing timely and accurate information.</w:t>
      </w:r>
    </w:p>
    <w:p>
      <w:pPr>
        <w:pStyle w:val="ListParagraph"/>
        <w:numPr>
          <w:ilvl w:val="0"/>
          <w:numId w:val="6"/>
        </w:numPr>
        <w:rPr>
          <w:b/>
        </w:rPr>
      </w:pPr>
      <w:r>
        <w:rPr>
          <w:rFonts w:ascii="Calibri"/>
          <w:b/>
          <w:i w:val="0"/>
          <w:strike w:val="0"/>
          <w:dstrike w:val="0"/>
          <w:emboss w:val="0"/>
          <w:imprint w:val="0"/>
          <w:outline w:val="0"/>
          <w:shadow w:val="0"/>
          <w:sz w:val="22"/>
          <w:szCs w:val="22"/>
          <w:u w:val="none"/>
        </w:rPr>
        <w:lastRenderedPageBreak/>
        <w:t xml:space="preserve">DELAYED REPORT.</w:t>
      </w:r>
    </w:p>
    <w:p>
      <w:pPr>
        <w:ind w:left="360"/>
      </w:pPr>
      <w:r>
        <w:rPr>
          <w:rFonts w:ascii="Calibri"/>
          <w:b w:val="0"/>
          <w:i w:val="0"/>
          <w:strike w:val="0"/>
          <w:dstrike w:val="0"/>
          <w:emboss w:val="0"/>
          <w:imprint w:val="0"/>
          <w:outline w:val="0"/>
          <w:shadow w:val="0"/>
          <w:sz w:val="22"/>
          <w:szCs w:val="22"/>
          <w:u w:val="none"/>
        </w:rPr>
        <w:t xml:space="preserve">Another limitation of event-based surveillance is the potential for delayed reporting. The time between the occurrence of an event and its reporting can vary significantly depending on factors such as; availability of healthcare facilities, efficiency of reporting systems and willingness of individuals to report. This impede the prompt response required to control and mitigate the impact of public health events e.g., in the case of disease outbreak, delayed reporting can lead to rapid spread of the disease before appropriate measures are implemented.</w:t>
      </w:r>
    </w:p>
    <w:p>
      <w:pPr>
        <w:ind w:left="360"/>
        <w:rPr>
          <w:b/>
        </w:rPr>
      </w:pPr>
    </w:p>
    <w:p>
      <w:pPr>
        <w:pStyle w:val="ListParagraph"/>
        <w:numPr>
          <w:ilvl w:val="0"/>
          <w:numId w:val="6"/>
        </w:numPr>
        <w:rPr>
          <w:b/>
        </w:rPr>
      </w:pPr>
      <w:r>
        <w:rPr>
          <w:rFonts w:ascii="Calibri"/>
          <w:b/>
          <w:i w:val="0"/>
          <w:strike w:val="0"/>
          <w:dstrike w:val="0"/>
          <w:emboss w:val="0"/>
          <w:imprint w:val="0"/>
          <w:outline w:val="0"/>
          <w:shadow w:val="0"/>
          <w:sz w:val="22"/>
          <w:szCs w:val="22"/>
          <w:u w:val="none"/>
        </w:rPr>
        <w:t xml:space="preserve">LACK OF STANDERDISATION.</w:t>
      </w:r>
    </w:p>
    <w:p>
      <w:pPr>
        <w:ind w:left="360"/>
      </w:pPr>
      <w:r>
        <w:rPr>
          <w:rFonts w:ascii="Calibri"/>
          <w:b w:val="0"/>
          <w:i w:val="0"/>
          <w:strike w:val="0"/>
          <w:dstrike w:val="0"/>
          <w:emboss w:val="0"/>
          <w:imprint w:val="0"/>
          <w:outline w:val="0"/>
          <w:shadow w:val="0"/>
          <w:sz w:val="22"/>
          <w:szCs w:val="22"/>
          <w:u w:val="none"/>
        </w:rPr>
        <w:t xml:space="preserve">Lack of standardization in this surveillance is another significant limitation. Different regions have varying surveillance system, data collection method and reporting criteria. The lack of uniformity makes it challenging to compare and integrate data from different sources, hindering the ability to detect and respond to events on global scale. Standardization efforts should be made to ensure consistency in data collection reporting and analysis, enabling better collaboration and co-ordination in public health surveillance.</w:t>
      </w:r>
    </w:p>
    <w:p>
      <w:pPr>
        <w:ind w:left="360"/>
        <w:rPr>
          <w:color w:val="00B0F0"/>
          <w:b/>
        </w:rPr>
      </w:pPr>
    </w:p>
    <w:p>
      <w:pPr>
        <w:pStyle w:val="ListParagraph"/>
        <w:numPr>
          <w:ilvl w:val="0"/>
          <w:numId w:val="5"/>
        </w:numPr>
        <w:rPr>
          <w:color w:val="00B0F0"/>
          <w:b/>
        </w:rPr>
      </w:pPr>
      <w:r>
        <w:rPr>
          <w:color w:val="00B0F0"/>
          <w:rFonts w:ascii="Calibri"/>
          <w:b/>
          <w:i w:val="0"/>
          <w:strike w:val="0"/>
          <w:dstrike w:val="0"/>
          <w:emboss w:val="0"/>
          <w:imprint w:val="0"/>
          <w:outline w:val="0"/>
          <w:shadow w:val="0"/>
          <w:sz w:val="22"/>
          <w:szCs w:val="22"/>
          <w:u w:val="none"/>
        </w:rPr>
        <w:t xml:space="preserve">LIMITATIONS OF SENTINEL SURVEILLANCE.</w:t>
      </w:r>
    </w:p>
    <w:p>
      <w:r>
        <w:rPr>
          <w:rFonts w:ascii="Calibri"/>
          <w:b w:val="0"/>
          <w:i w:val="0"/>
          <w:strike w:val="0"/>
          <w:dstrike w:val="0"/>
          <w:emboss w:val="0"/>
          <w:imprint w:val="0"/>
          <w:outline w:val="0"/>
          <w:shadow w:val="0"/>
          <w:sz w:val="22"/>
          <w:szCs w:val="22"/>
          <w:u w:val="none"/>
        </w:rPr>
        <w:t xml:space="preserve">Sentinel surveillance is a valuable tool used in public health to monitor the occurrence and trends of specific diseases within a population. it involves the collection of data from a selected group of healthcare providers as sentinels. It is important to acknowledge its limitations.</w:t>
      </w:r>
    </w:p>
    <w:p/>
    <w:p>
      <w:pPr>
        <w:pStyle w:val="ListParagraph"/>
        <w:numPr>
          <w:ilvl w:val="0"/>
          <w:numId w:val="7"/>
        </w:numPr>
      </w:pPr>
      <w:r>
        <w:rPr>
          <w:rFonts w:ascii="Calibri"/>
          <w:b/>
          <w:i w:val="0"/>
          <w:strike w:val="0"/>
          <w:dstrike w:val="0"/>
          <w:emboss w:val="0"/>
          <w:imprint w:val="0"/>
          <w:outline w:val="0"/>
          <w:shadow w:val="0"/>
          <w:sz w:val="22"/>
          <w:szCs w:val="22"/>
          <w:u w:val="none"/>
        </w:rPr>
        <w:t xml:space="preserve">LIMITED REPRESENTATIVENESS</w:t>
      </w:r>
      <w:r>
        <w:rPr>
          <w:rFonts w:ascii="Calibri"/>
          <w:b w:val="0"/>
          <w:i w:val="0"/>
          <w:strike w:val="0"/>
          <w:dstrike w:val="0"/>
          <w:emboss w:val="0"/>
          <w:imprint w:val="0"/>
          <w:outline w:val="0"/>
          <w:shadow w:val="0"/>
          <w:sz w:val="22"/>
          <w:szCs w:val="22"/>
          <w:u w:val="none"/>
        </w:rPr>
        <w:t xml:space="preserve">.</w:t>
      </w:r>
    </w:p>
    <w:p>
      <w:pPr>
        <w:ind w:left="360"/>
      </w:pPr>
      <w:r>
        <w:rPr>
          <w:rFonts w:ascii="Calibri"/>
          <w:b w:val="0"/>
          <w:i w:val="0"/>
          <w:strike w:val="0"/>
          <w:dstrike w:val="0"/>
          <w:emboss w:val="0"/>
          <w:imprint w:val="0"/>
          <w:outline w:val="0"/>
          <w:shadow w:val="0"/>
          <w:sz w:val="22"/>
          <w:szCs w:val="22"/>
          <w:u w:val="none"/>
        </w:rPr>
        <w:t xml:space="preserve">This is one of the primary limitations the surveillance system faces. The data collected from sentinel sites may not accurately reflect the true burden of a disease within the entire population. Sentinel sites are often selected based on convenience and availability, which may introduce bias and compromise the generalizability of the findings. Consequently, the data obtained from sentinel surveillance may not be representative of the broader population, leading to potential misinterpretation of disease patterns and inadequate public health responses.</w:t>
      </w:r>
    </w:p>
    <w:p>
      <w:pPr>
        <w:pStyle w:val="ListParagraph"/>
        <w:numPr>
          <w:ilvl w:val="0"/>
          <w:numId w:val="7"/>
        </w:numPr>
      </w:pPr>
      <w:r>
        <w:rPr>
          <w:rFonts w:ascii="Calibri"/>
          <w:b/>
          <w:i w:val="0"/>
          <w:strike w:val="0"/>
          <w:dstrike w:val="0"/>
          <w:emboss w:val="0"/>
          <w:imprint w:val="0"/>
          <w:outline w:val="0"/>
          <w:shadow w:val="0"/>
          <w:sz w:val="22"/>
          <w:szCs w:val="22"/>
          <w:u w:val="none"/>
        </w:rPr>
        <w:t xml:space="preserve">SELECTION BIAS</w:t>
      </w:r>
      <w:r>
        <w:rPr>
          <w:rFonts w:ascii="Calibri"/>
          <w:b w:val="0"/>
          <w:i w:val="0"/>
          <w:strike w:val="0"/>
          <w:dstrike w:val="0"/>
          <w:emboss w:val="0"/>
          <w:imprint w:val="0"/>
          <w:outline w:val="0"/>
          <w:shadow w:val="0"/>
          <w:sz w:val="22"/>
          <w:szCs w:val="22"/>
          <w:u w:val="none"/>
        </w:rPr>
        <w:t xml:space="preserve">.</w:t>
      </w:r>
    </w:p>
    <w:p>
      <w:pPr>
        <w:ind w:left="360"/>
      </w:pPr>
      <w:r>
        <w:rPr>
          <w:rFonts w:ascii="Calibri"/>
          <w:b w:val="0"/>
          <w:i w:val="0"/>
          <w:strike w:val="0"/>
          <w:dstrike w:val="0"/>
          <w:emboss w:val="0"/>
          <w:imprint w:val="0"/>
          <w:outline w:val="0"/>
          <w:shadow w:val="0"/>
          <w:sz w:val="22"/>
          <w:szCs w:val="22"/>
          <w:u w:val="none"/>
        </w:rPr>
        <w:t xml:space="preserve">Sentinel surveillance heavily relies on the participation and reporting of healthcare providers. This reliance introduces the risk of selection bias, as the willingness and ability of these sentinels to report accurately and consistently may vary. In some cases, sentinels may only report severe cases, leading to underestimation of diseases prevalence. Moreover, the inclusion of only certain healthcare providers may exclude important segment of the population, such as marginalized groups, further exacerbating selection bias.</w:t>
      </w:r>
    </w:p>
    <w:p>
      <w:pPr>
        <w:ind w:left="360"/>
      </w:pPr>
    </w:p>
    <w:p>
      <w:pPr>
        <w:ind w:left="360"/>
      </w:pPr>
    </w:p>
    <w:p>
      <w:pPr>
        <w:pStyle w:val="ListParagraph"/>
        <w:numPr>
          <w:ilvl w:val="0"/>
          <w:numId w:val="7"/>
        </w:numPr>
        <w:rPr>
          <w:b/>
        </w:rPr>
      </w:pPr>
      <w:r>
        <w:rPr>
          <w:rFonts w:ascii="Calibri"/>
          <w:b/>
          <w:i w:val="0"/>
          <w:strike w:val="0"/>
          <w:dstrike w:val="0"/>
          <w:emboss w:val="0"/>
          <w:imprint w:val="0"/>
          <w:outline w:val="0"/>
          <w:shadow w:val="0"/>
          <w:sz w:val="22"/>
          <w:szCs w:val="22"/>
          <w:u w:val="none"/>
        </w:rPr>
        <w:lastRenderedPageBreak/>
        <w:t xml:space="preserve">INADEQUATE COVERAGE.</w:t>
      </w:r>
    </w:p>
    <w:p>
      <w:pPr>
        <w:ind w:left="360"/>
      </w:pPr>
      <w:r>
        <w:rPr>
          <w:rFonts w:ascii="Calibri"/>
          <w:b w:val="0"/>
          <w:i w:val="0"/>
          <w:strike w:val="0"/>
          <w:dstrike w:val="0"/>
          <w:emboss w:val="0"/>
          <w:imprint w:val="0"/>
          <w:outline w:val="0"/>
          <w:shadow w:val="0"/>
          <w:sz w:val="22"/>
          <w:szCs w:val="22"/>
          <w:u w:val="none"/>
        </w:rPr>
        <w:t xml:space="preserve">This surveillance often relies on a limited number of sentinel sites, which may not provide sufficient coverage to capture the full spectrum of disease occurrence. This limitation is particularly evident in large and diverse populations, where a small number of sentinel sites may not adequately represent the geographical, demographic or socioeconomic variations within the population. Consequently, sentinel surveillance may fail to detect emerging disease patterns, localized outbreaks, compromising its ability</w:t>
        <w:t xml:space="preserve"> to provide timely and accurate public health interventions.</w:t>
      </w:r>
    </w:p>
    <w:p>
      <w:pPr>
        <w:ind w:left="360"/>
      </w:pPr>
    </w:p>
    <w:p>
      <w:pPr>
        <w:pStyle w:val="ListParagraph"/>
        <w:numPr>
          <w:ilvl w:val="0"/>
          <w:numId w:val="5"/>
        </w:numPr>
        <w:rPr>
          <w:color w:val="00B0F0"/>
          <w:b/>
        </w:rPr>
      </w:pPr>
      <w:r>
        <w:rPr>
          <w:color w:val="00B0F0"/>
          <w:rFonts w:ascii="Calibri"/>
          <w:b/>
          <w:i w:val="0"/>
          <w:strike w:val="0"/>
          <w:dstrike w:val="0"/>
          <w:emboss w:val="0"/>
          <w:imprint w:val="0"/>
          <w:outline w:val="0"/>
          <w:shadow w:val="0"/>
          <w:sz w:val="22"/>
          <w:szCs w:val="22"/>
          <w:u w:val="none"/>
        </w:rPr>
        <w:t xml:space="preserve">CONCLUSION</w:t>
      </w:r>
    </w:p>
    <w:p>
      <w:r>
        <w:rPr>
          <w:rFonts w:ascii="Calibri"/>
          <w:b w:val="0"/>
          <w:i w:val="0"/>
          <w:strike w:val="0"/>
          <w:dstrike w:val="0"/>
          <w:emboss w:val="0"/>
          <w:imprint w:val="0"/>
          <w:outline w:val="0"/>
          <w:shadow w:val="0"/>
          <w:sz w:val="22"/>
          <w:szCs w:val="22"/>
          <w:u w:val="none"/>
        </w:rPr>
        <w:t xml:space="preserve">While surveillance systems are essential for detecting and responding to infectious diseases, it is crucial to acknowledge their limitations. By recognizing their limitations, policymakers and public health officials can work towards addressing these challenges, improving the effectiveness of surveillance systems and ultimately enhancing public health outcomes. It is imperative to invest in research, infrastructure and training to overcome these limitations and ensure the continuous improvement of biological surveillance systems </w:t>
      </w:r>
      <w:bookmarkStart w:id="0" w:name="_GoBack"/>
      <w:bookmarkEnd w:id="0"/>
      <w:r>
        <w:rPr>
          <w:rFonts w:ascii="Calibri"/>
          <w:b w:val="0"/>
          <w:i w:val="0"/>
          <w:strike w:val="0"/>
          <w:dstrike w:val="0"/>
          <w:emboss w:val="0"/>
          <w:imprint w:val="0"/>
          <w:outline w:val="0"/>
          <w:shadow w:val="0"/>
          <w:sz w:val="22"/>
          <w:szCs w:val="22"/>
          <w:u w:val="none"/>
        </w:rPr>
        <w:t xml:space="preserve">worldwide.</w:t>
      </w:r>
    </w:p>
    <w:p>
      <w:pPr>
        <w:ind w:left="360"/>
      </w:pPr>
    </w:p>
    <w:p>
      <w:pPr>
        <w:ind w:left="360"/>
      </w:pPr>
    </w:p>
    <w:p/>
    <w:p/>
    <w:p>
      <w:r>
        <w:rPr>
          <w:rFonts w:ascii="Calibri"/>
          <w:b w:val="0"/>
          <w:i w:val="0"/>
          <w:strike w:val="0"/>
          <w:dstrike w:val="0"/>
          <w:emboss w:val="0"/>
          <w:imprint w:val="0"/>
          <w:outline w:val="0"/>
          <w:shadow w:val="0"/>
          <w:sz w:val="22"/>
          <w:szCs w:val="22"/>
          <w:u w:val="none"/>
        </w:rPr>
        <w:t xml:space="preserve">                        </w:t>
      </w:r>
    </w:p>
    <w:sectPr w:rsidR="00123D6A" w:rsidRPr="00123D6A">
      <w:headerReference w:type="default" r:id="rId9"/>
      <w:footerReference w:type="default" r:id="rId11"/>
      <w:pgSz w:w="12240" w:h="15840"/>
      <w:pgMar w:top="1440" w:right="1440" w:bottom="1440" w:left="1440" w:header="720" w:footer="720"/>
      <w:cols w:space="720"/>
    </w:sectPr>
  </w:body>
</w:document>
</file>

<file path=word/endnotes.xml><?xml version="1.0" encoding="utf-8"?>
<w:endnotes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e:Ignorable="mv w14 w15 w16se wp14">
  <w:endnote w:type="separator" w:id="-1">
    <w:p>
      <w:pPr>
        <w:spacing w:after="0" w:line="240" w:lineRule="auto"/>
      </w:pPr>
      <w:r>
        <w:rPr>
          <w:rFonts w:ascii="Calibri"/>
          <w:b w:val="0"/>
          <w:i w:val="0"/>
          <w:strike w:val="0"/>
          <w:dstrike w:val="0"/>
          <w:emboss w:val="0"/>
          <w:imprint w:val="0"/>
          <w:outline w:val="0"/>
          <w:shadow w:val="0"/>
          <w:sz w:val="22"/>
          <w:szCs w:val="22"/>
          <w:u w:val="none"/>
        </w:rPr>
        <w:separator/>
      </w:r>
    </w:p>
  </w:endnote>
  <w:endnote w:type="continuationSeparator" w:id="0">
    <w:p>
      <w:pPr>
        <w:spacing w:after="0" w:line="240" w:lineRule="auto"/>
      </w:pPr>
      <w:r>
        <w:rPr>
          <w:rFonts w:ascii="Calibri"/>
          <w:b w:val="0"/>
          <w:i w:val="0"/>
          <w:strike w:val="0"/>
          <w:dstrike w:val="0"/>
          <w:emboss w:val="0"/>
          <w:imprint w:val="0"/>
          <w:outline w:val="0"/>
          <w:shadow w:val="0"/>
          <w:sz w:val="22"/>
          <w:szCs w:val="22"/>
          <w:u w:val="none"/>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2.xml><?xml version="1.0" encoding="utf-8"?>
<w:ftr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e:Ignorable="w14 w15 w16se w16cid wp14">
  <w:p>
    <w:pPr>
      <w:pStyle w:val="Footer"/>
    </w:pPr>
  </w:p>
</w:ftr>
</file>

<file path=word/footnotes.xml><?xml version="1.0" encoding="utf-8"?>
<w:footnotes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e:Ignorable="mv w14 w15 w16se wp14">
  <w:footnote w:type="separator" w:id="-1">
    <w:p>
      <w:pPr>
        <w:spacing w:after="0" w:line="240" w:lineRule="auto"/>
      </w:pPr>
      <w:r>
        <w:rPr>
          <w:rFonts w:ascii="Calibri"/>
          <w:b w:val="0"/>
          <w:i w:val="0"/>
          <w:strike w:val="0"/>
          <w:dstrike w:val="0"/>
          <w:emboss w:val="0"/>
          <w:imprint w:val="0"/>
          <w:outline w:val="0"/>
          <w:shadow w:val="0"/>
          <w:sz w:val="22"/>
          <w:szCs w:val="22"/>
          <w:u w:val="none"/>
        </w:rPr>
        <w:separator/>
      </w:r>
    </w:p>
  </w:footnote>
  <w:footnote w:type="continuationSeparator" w:id="0">
    <w:p>
      <w:pPr>
        <w:spacing w:after="0" w:line="240" w:lineRule="auto"/>
      </w:pPr>
      <w:r>
        <w:rPr>
          <w:rFonts w:ascii="Calibri"/>
          <w:b w:val="0"/>
          <w:i w:val="0"/>
          <w:strike w:val="0"/>
          <w:dstrike w:val="0"/>
          <w:emboss w:val="0"/>
          <w:imprint w:val="0"/>
          <w:outline w:val="0"/>
          <w:shadow w:val="0"/>
          <w:sz w:val="22"/>
          <w:szCs w:val="22"/>
          <w:u w:val="none"/>
        </w:rPr>
        <w:continuationSeparator/>
      </w:r>
    </w:p>
  </w:footnote>
</w:footnotes>
</file>

<file path=word/header2.xml><?xml version="1.0" encoding="utf-8"?>
<w:hdr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e:Ignorable="w14 w15 w16se w16cid wp14">
  <w:p>
    <w:pPr>
      <w:pStyle w:val="Header"/>
    </w:pPr>
    <w:r>
      <w:rPr>
        <w:rFonts w:ascii="Calibri"/>
        <w:b w:val="0"/>
        <w:i w:val="0"/>
        <w:strike w:val="0"/>
        <w:dstrike w:val="0"/>
        <w:emboss w:val="0"/>
        <w:imprint w:val="0"/>
        <w:outline w:val="0"/>
        <w:shadow w:val="0"/>
        <w:sz w:val="22"/>
        <w:szCs w:val="22"/>
        <w:u w: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v:shapetype>
        <v:shape id="WordPictureWatermark1458846877" o:spid="_x0000_s2054" type="#_x0000_t75" style="position:absolute;margin-left:0.00pt;margin-top:0.00pt;width:467.75pt;height:244.45pt;z-index:-251656192;mso-position-horizontal-relative:margin;mso-position-vertical-relative:margin;mso-position-horizontal:center;mso-position-vertical:center;" o:allowincell="f">
          <v:imagedata r:id="rId1" o:title="download" gain="19661f" blacklevel="22938f"/>
        </v:shape>
      </w:pict>
    </w:r>
  </w:p>
</w:hdr>
</file>

<file path=word/numbering.xml><?xml version="1.0" encoding="utf-8"?>
<w:numbering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abstractNum w:abstractNumId="0">
    <w:nsid w:val="03092C42"/>
    <w:multiLevelType w:val="hybridMultilevel"/>
    <w:tmpl w:val="37284F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BA15634"/>
    <w:multiLevelType w:val="hybridMultilevel"/>
    <w:tmpl w:val="C3AE7318"/>
    <w:lvl w:ilvl="0" w:tplc="04090001">
      <w:start w:val="1"/>
      <w:numFmt w:val="bullet"/>
      <w:lvlText w:val=""/>
      <w:lvlJc w:val="left"/>
      <w:pPr>
        <w:ind w:left="1080" w:hanging="360"/>
      </w:pPr>
      <w:rPr>
        <w:rFonts w:hAnsi="Symbol" w:ascii="Symbol" w:hint="default"/>
      </w:rPr>
    </w:lvl>
    <w:lvl w:ilvl="1" w:tplc="04090003" w:tentative="1">
      <w:start w:val="1"/>
      <w:numFmt w:val="bullet"/>
      <w:lvlText w:val="o"/>
      <w:lvlJc w:val="left"/>
      <w:pPr>
        <w:ind w:left="1800" w:hanging="360"/>
      </w:pPr>
      <w:rPr>
        <w:rFonts w:hAnsi="Courier New" w:ascii="Courier New" w:cs="Courier New" w:hint="default"/>
      </w:rPr>
    </w:lvl>
    <w:lvl w:ilvl="2" w:tplc="04090005" w:tentative="1">
      <w:start w:val="1"/>
      <w:numFmt w:val="bullet"/>
      <w:lvlText w:val=""/>
      <w:lvlJc w:val="left"/>
      <w:pPr>
        <w:ind w:left="2520" w:hanging="360"/>
      </w:pPr>
      <w:rPr>
        <w:rFonts w:hAnsi="Wingdings" w:ascii="Wingdings" w:hint="default"/>
      </w:rPr>
    </w:lvl>
    <w:lvl w:ilvl="3" w:tplc="04090001" w:tentative="1">
      <w:start w:val="1"/>
      <w:numFmt w:val="bullet"/>
      <w:lvlText w:val=""/>
      <w:lvlJc w:val="left"/>
      <w:pPr>
        <w:ind w:left="3240" w:hanging="360"/>
      </w:pPr>
      <w:rPr>
        <w:rFonts w:hAnsi="Symbol" w:ascii="Symbol" w:hint="default"/>
      </w:rPr>
    </w:lvl>
    <w:lvl w:ilvl="4" w:tplc="04090003" w:tentative="1">
      <w:start w:val="1"/>
      <w:numFmt w:val="bullet"/>
      <w:lvlText w:val="o"/>
      <w:lvlJc w:val="left"/>
      <w:pPr>
        <w:ind w:left="3960" w:hanging="360"/>
      </w:pPr>
      <w:rPr>
        <w:rFonts w:hAnsi="Courier New" w:ascii="Courier New" w:cs="Courier New" w:hint="default"/>
      </w:rPr>
    </w:lvl>
    <w:lvl w:ilvl="5" w:tplc="04090005" w:tentative="1">
      <w:start w:val="1"/>
      <w:numFmt w:val="bullet"/>
      <w:lvlText w:val=""/>
      <w:lvlJc w:val="left"/>
      <w:pPr>
        <w:ind w:left="4680" w:hanging="360"/>
      </w:pPr>
      <w:rPr>
        <w:rFonts w:hAnsi="Wingdings" w:ascii="Wingdings" w:hint="default"/>
      </w:rPr>
    </w:lvl>
    <w:lvl w:ilvl="6" w:tplc="04090001" w:tentative="1">
      <w:start w:val="1"/>
      <w:numFmt w:val="bullet"/>
      <w:lvlText w:val=""/>
      <w:lvlJc w:val="left"/>
      <w:pPr>
        <w:ind w:left="5400" w:hanging="360"/>
      </w:pPr>
      <w:rPr>
        <w:rFonts w:hAnsi="Symbol" w:ascii="Symbol" w:hint="default"/>
      </w:rPr>
    </w:lvl>
    <w:lvl w:ilvl="7" w:tplc="04090003" w:tentative="1">
      <w:start w:val="1"/>
      <w:numFmt w:val="bullet"/>
      <w:lvlText w:val="o"/>
      <w:lvlJc w:val="left"/>
      <w:pPr>
        <w:ind w:left="6120" w:hanging="360"/>
      </w:pPr>
      <w:rPr>
        <w:rFonts w:hAnsi="Courier New" w:ascii="Courier New" w:cs="Courier New" w:hint="default"/>
      </w:rPr>
    </w:lvl>
    <w:lvl w:ilvl="8" w:tplc="04090005" w:tentative="1">
      <w:start w:val="1"/>
      <w:numFmt w:val="bullet"/>
      <w:lvlText w:val=""/>
      <w:lvlJc w:val="left"/>
      <w:pPr>
        <w:ind w:left="6840" w:hanging="360"/>
      </w:pPr>
      <w:rPr>
        <w:rFonts w:hAnsi="Wingdings" w:ascii="Wingdings" w:hint="default"/>
      </w:rPr>
    </w:lvl>
  </w:abstractNum>
  <w:abstractNum w:abstractNumId="2">
    <w:nsid w:val="431D76D2"/>
    <w:multiLevelType w:val="hybridMultilevel"/>
    <w:tmpl w:val="235607F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D45F3D"/>
    <w:multiLevelType w:val="hybridMultilevel"/>
    <w:tmpl w:val="3A66CD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1E0D0E"/>
    <w:multiLevelType w:val="hybridMultilevel"/>
    <w:tmpl w:val="E790F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563A1A"/>
    <w:multiLevelType w:val="hybridMultilevel"/>
    <w:tmpl w:val="48DECF28"/>
    <w:lvl w:ilvl="0" w:tplc="04090001">
      <w:start w:val="1"/>
      <w:numFmt w:val="bullet"/>
      <w:lvlText w:val=""/>
      <w:lvlJc w:val="left"/>
      <w:pPr>
        <w:ind w:left="720" w:hanging="360"/>
      </w:pPr>
      <w:rPr>
        <w:rFonts w:hAnsi="Symbol" w:ascii="Symbol" w:hint="default"/>
      </w:rPr>
    </w:lvl>
    <w:lvl w:ilvl="1" w:tplc="04090003" w:tentative="1">
      <w:start w:val="1"/>
      <w:numFmt w:val="bullet"/>
      <w:lvlText w:val="o"/>
      <w:lvlJc w:val="left"/>
      <w:pPr>
        <w:ind w:left="1440" w:hanging="360"/>
      </w:pPr>
      <w:rPr>
        <w:rFonts w:hAnsi="Courier New" w:ascii="Courier New" w:cs="Courier New" w:hint="default"/>
      </w:rPr>
    </w:lvl>
    <w:lvl w:ilvl="2" w:tplc="04090005" w:tentative="1">
      <w:start w:val="1"/>
      <w:numFmt w:val="bullet"/>
      <w:lvlText w:val=""/>
      <w:lvlJc w:val="left"/>
      <w:pPr>
        <w:ind w:left="2160" w:hanging="360"/>
      </w:pPr>
      <w:rPr>
        <w:rFonts w:hAnsi="Wingdings" w:ascii="Wingdings" w:hint="default"/>
      </w:rPr>
    </w:lvl>
    <w:lvl w:ilvl="3" w:tplc="04090001" w:tentative="1">
      <w:start w:val="1"/>
      <w:numFmt w:val="bullet"/>
      <w:lvlText w:val=""/>
      <w:lvlJc w:val="left"/>
      <w:pPr>
        <w:ind w:left="2880" w:hanging="360"/>
      </w:pPr>
      <w:rPr>
        <w:rFonts w:hAnsi="Symbol" w:ascii="Symbol" w:hint="default"/>
      </w:rPr>
    </w:lvl>
    <w:lvl w:ilvl="4" w:tplc="04090003" w:tentative="1">
      <w:start w:val="1"/>
      <w:numFmt w:val="bullet"/>
      <w:lvlText w:val="o"/>
      <w:lvlJc w:val="left"/>
      <w:pPr>
        <w:ind w:left="3600" w:hanging="360"/>
      </w:pPr>
      <w:rPr>
        <w:rFonts w:hAnsi="Courier New" w:ascii="Courier New" w:cs="Courier New" w:hint="default"/>
      </w:rPr>
    </w:lvl>
    <w:lvl w:ilvl="5" w:tplc="04090005" w:tentative="1">
      <w:start w:val="1"/>
      <w:numFmt w:val="bullet"/>
      <w:lvlText w:val=""/>
      <w:lvlJc w:val="left"/>
      <w:pPr>
        <w:ind w:left="4320" w:hanging="360"/>
      </w:pPr>
      <w:rPr>
        <w:rFonts w:hAnsi="Wingdings" w:ascii="Wingdings" w:hint="default"/>
      </w:rPr>
    </w:lvl>
    <w:lvl w:ilvl="6" w:tplc="04090001" w:tentative="1">
      <w:start w:val="1"/>
      <w:numFmt w:val="bullet"/>
      <w:lvlText w:val=""/>
      <w:lvlJc w:val="left"/>
      <w:pPr>
        <w:ind w:left="5040" w:hanging="360"/>
      </w:pPr>
      <w:rPr>
        <w:rFonts w:hAnsi="Symbol" w:ascii="Symbol" w:hint="default"/>
      </w:rPr>
    </w:lvl>
    <w:lvl w:ilvl="7" w:tplc="04090003" w:tentative="1">
      <w:start w:val="1"/>
      <w:numFmt w:val="bullet"/>
      <w:lvlText w:val="o"/>
      <w:lvlJc w:val="left"/>
      <w:pPr>
        <w:ind w:left="5760" w:hanging="360"/>
      </w:pPr>
      <w:rPr>
        <w:rFonts w:hAnsi="Courier New" w:ascii="Courier New" w:cs="Courier New" w:hint="default"/>
      </w:rPr>
    </w:lvl>
    <w:lvl w:ilvl="8" w:tplc="04090005" w:tentative="1">
      <w:start w:val="1"/>
      <w:numFmt w:val="bullet"/>
      <w:lvlText w:val=""/>
      <w:lvlJc w:val="left"/>
      <w:pPr>
        <w:ind w:left="6480" w:hanging="360"/>
      </w:pPr>
      <w:rPr>
        <w:rFonts w:hAnsi="Wingdings" w:ascii="Wingdings" w:hint="default"/>
      </w:rPr>
    </w:lvl>
  </w:abstractNum>
  <w:abstractNum w:abstractNumId="6">
    <w:nsid w:val="7DAA2E26"/>
    <w:multiLevelType w:val="hybridMultilevel"/>
    <w:tmpl w:val="C46633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6"/>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D6A"/>
    <w:rsid w:val="00011DDB"/>
    <w:rsid w:val="00123D6A"/>
    <w:rsid w:val="0012604E"/>
    <w:rsid w:val="0016497A"/>
    <w:rsid w:val="002F2F5E"/>
    <w:rsid w:val="00454D64"/>
    <w:rsid w:val="005B214A"/>
    <w:rsid w:val="007923A0"/>
    <w:rsid w:val="00821E1E"/>
    <w:rsid w:val="009165E5"/>
    <w:rsid w:val="009C37D6"/>
    <w:rsid w:val="00AD6122"/>
    <w:rsid w:val="00BE0427"/>
    <w:rsid w:val="00CD674F"/>
    <w:rsid w:val="00DF6CE6"/>
    <w:rsid w:val="00E14558"/>
    <w:rsid w:val="00E21D22"/>
    <w:rsid w:val="00F3415D"/>
    <w:rsid w:val="00FF4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A01AF35"/>
  <w15:chartTrackingRefBased/>
  <w15:docId w15:val="{F22549AF-7F9E-4A24-94D3-9599487BCE21}"/>
  <w:trackRevisions w:val="fals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23D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3D6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C37D6"/>
    <w:pPr>
      <w:ind w:left="720"/>
      <w:contextualSpacing/>
    </w:pPr>
  </w:style>
  <w:style w:type="paragraph" w:styleId="Header">
    <w:name w:val="header"/>
    <w:basedOn w:val="Normal"/>
    <w:link w:val="HeaderChar"/>
    <w:uiPriority w:val="99"/>
    <w:unhideWhenUsed/>
    <w:rsid w:val="007923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3A0"/>
  </w:style>
  <w:style w:type="paragraph" w:styleId="Footer">
    <w:name w:val="footer"/>
    <w:basedOn w:val="Normal"/>
    <w:link w:val="FooterChar"/>
    <w:uiPriority w:val="99"/>
    <w:unhideWhenUsed/>
    <w:rsid w:val="007923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3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 Type="http://schemas.openxmlformats.org/officeDocument/2006/relationships/customXml" Target="../customXml/item1.xml"/><Relationship Id="rId11"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9" Type="http://schemas.openxmlformats.org/officeDocument/2006/relationships/header" Target="header2.xml"/></Relationships>
</file>

<file path=word/_rels/endnotes.xml.rels><?xml version="1.0" encoding="UTF-8" standalone="yes"?>
<Relationships xmlns="http://schemas.openxmlformats.org/package/2006/relationships"/>
</file>

<file path=word/_rels/footnotes.xml.rels><?xml version="1.0" encoding="UTF-8" standalone="yes"?>
<Relationships xmlns="http://schemas.openxmlformats.org/package/2006/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FA91C-D5E3-4736-B1E0-0A1F272E4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4</Pages>
  <Words>1216</Words>
  <Characters>6934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2024-01-23T11:17:00Z</dcterms:created>
  <dcterms:modified xsi:type="dcterms:W3CDTF">2024-01-24T11:44:00Z</dcterms:modified>
</cp:coreProperties>
</file>