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color w:val="auto"/>
        </w:rPr>
        <w:id w:val="-1528786623"/>
        <w:docPartObj>
          <w:docPartGallery w:val="Table of Contents"/>
          <w:docPartUnique/>
        </w:docPartObj>
      </w:sdtPr>
      <w:sdtEndPr>
        <w:rPr>
          <w:rFonts w:ascii="Times New Roman" w:hAnsi="Times New Roman" w:cs="Times New Roman" w:eastAsiaTheme="minorHAnsi"/>
          <w:b/>
          <w:bCs/>
          <w:color w:val="auto"/>
          <w:kern w:val="2"/>
          <w:sz w:val="22"/>
          <w:szCs w:val="22"/>
          <w14:ligatures w14:val="standardContextual"/>
        </w:rPr>
      </w:sdtEndPr>
      <w:sdtContent>
        <w:p>
          <w:pPr>
            <w:pStyle w:val="22"/>
            <w:rPr>
              <w:rFonts w:ascii="Times New Roman" w:hAnsi="Times New Roman" w:cs="Times New Roman"/>
              <w:color w:val="auto"/>
            </w:rPr>
          </w:pPr>
          <w:bookmarkStart w:id="14" w:name="_GoBack"/>
          <w:bookmarkEnd w:id="14"/>
          <w:r>
            <w:rPr>
              <w:rFonts w:ascii="Times New Roman" w:hAnsi="Times New Roman" w:cs="Times New Roman"/>
              <w:color w:val="auto"/>
            </w:rPr>
            <w:t>Table of Contents</w:t>
          </w:r>
        </w:p>
        <w:p>
          <w:pPr>
            <w:pStyle w:val="12"/>
            <w:tabs>
              <w:tab w:val="right" w:leader="dot" w:pos="9350"/>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"_Toc160441054" </w:instrText>
          </w:r>
          <w:r>
            <w:fldChar w:fldCharType="separate"/>
          </w:r>
          <w:r>
            <w:rPr>
              <w:rStyle w:val="8"/>
              <w:rFonts w:ascii="Times New Roman" w:hAnsi="Times New Roman" w:cs="Times New Roman"/>
            </w:rPr>
            <w:t>1. Introduction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_Toc160441054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9350"/>
            </w:tabs>
            <w:rPr>
              <w:rFonts w:ascii="Times New Roman" w:hAnsi="Times New Roman" w:cs="Times New Roman"/>
            </w:rPr>
          </w:pPr>
          <w:r>
            <w:fldChar w:fldCharType="begin"/>
          </w:r>
          <w:r>
            <w:instrText xml:space="preserve"> HYPERLINK \l "_Toc160441055" </w:instrText>
          </w:r>
          <w:r>
            <w:fldChar w:fldCharType="separate"/>
          </w:r>
          <w:r>
            <w:rPr>
              <w:rStyle w:val="8"/>
              <w:rFonts w:ascii="Times New Roman" w:hAnsi="Times New Roman" w:cs="Times New Roman"/>
            </w:rPr>
            <w:t>Overview of the Luo Community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_Toc160441055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9350"/>
            </w:tabs>
            <w:rPr>
              <w:rFonts w:ascii="Times New Roman" w:hAnsi="Times New Roman" w:cs="Times New Roman"/>
            </w:rPr>
          </w:pPr>
          <w:r>
            <w:fldChar w:fldCharType="begin"/>
          </w:r>
          <w:r>
            <w:instrText xml:space="preserve"> HYPERLINK \l "_Toc160441056" </w:instrText>
          </w:r>
          <w:r>
            <w:fldChar w:fldCharType="separate"/>
          </w:r>
          <w:r>
            <w:rPr>
              <w:rStyle w:val="8"/>
              <w:rFonts w:ascii="Times New Roman" w:hAnsi="Times New Roman" w:cs="Times New Roman"/>
            </w:rPr>
            <w:t>Importance of Disaster Resilience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_Toc160441056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9350"/>
            </w:tabs>
            <w:rPr>
              <w:rFonts w:ascii="Times New Roman" w:hAnsi="Times New Roman" w:cs="Times New Roman"/>
            </w:rPr>
          </w:pPr>
          <w:r>
            <w:fldChar w:fldCharType="begin"/>
          </w:r>
          <w:r>
            <w:instrText xml:space="preserve"> HYPERLINK \l "_Toc160441057" </w:instrText>
          </w:r>
          <w:r>
            <w:fldChar w:fldCharType="separate"/>
          </w:r>
          <w:r>
            <w:rPr>
              <w:rStyle w:val="8"/>
              <w:rFonts w:ascii="Times New Roman" w:hAnsi="Times New Roman" w:cs="Times New Roman"/>
            </w:rPr>
            <w:t>Natural Disasters Prone to the Luo Community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_Toc160441057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9350"/>
            </w:tabs>
            <w:rPr>
              <w:rFonts w:ascii="Times New Roman" w:hAnsi="Times New Roman" w:cs="Times New Roman"/>
            </w:rPr>
          </w:pPr>
          <w:r>
            <w:fldChar w:fldCharType="begin"/>
          </w:r>
          <w:r>
            <w:instrText xml:space="preserve"> HYPERLINK \l "_Toc160441058" </w:instrText>
          </w:r>
          <w:r>
            <w:fldChar w:fldCharType="separate"/>
          </w:r>
          <w:r>
            <w:rPr>
              <w:rStyle w:val="8"/>
              <w:rFonts w:ascii="Times New Roman" w:hAnsi="Times New Roman" w:cs="Times New Roman"/>
            </w:rPr>
            <w:t>Methods for Data Collection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_Toc160441058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9350"/>
            </w:tabs>
            <w:rPr>
              <w:rFonts w:ascii="Times New Roman" w:hAnsi="Times New Roman" w:cs="Times New Roman"/>
            </w:rPr>
          </w:pPr>
          <w:r>
            <w:fldChar w:fldCharType="begin"/>
          </w:r>
          <w:r>
            <w:instrText xml:space="preserve"> HYPERLINK \l "_Toc160441059" </w:instrText>
          </w:r>
          <w:r>
            <w:fldChar w:fldCharType="separate"/>
          </w:r>
          <w:r>
            <w:rPr>
              <w:rStyle w:val="8"/>
              <w:rFonts w:ascii="Times New Roman" w:hAnsi="Times New Roman" w:cs="Times New Roman"/>
            </w:rPr>
            <w:t>Limitations of the Study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_Toc160441059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9350"/>
            </w:tabs>
            <w:rPr>
              <w:rFonts w:ascii="Times New Roman" w:hAnsi="Times New Roman" w:cs="Times New Roman"/>
            </w:rPr>
          </w:pPr>
          <w:r>
            <w:fldChar w:fldCharType="begin"/>
          </w:r>
          <w:r>
            <w:instrText xml:space="preserve"> HYPERLINK \l "_Toc160441060" </w:instrText>
          </w:r>
          <w:r>
            <w:fldChar w:fldCharType="separate"/>
          </w:r>
          <w:r>
            <w:rPr>
              <w:rStyle w:val="8"/>
              <w:rFonts w:ascii="Times New Roman" w:hAnsi="Times New Roman" w:cs="Times New Roman"/>
            </w:rPr>
            <w:t>Ways to Gather Data</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_Toc160441060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dot" w:pos="9350"/>
            </w:tabs>
            <w:rPr>
              <w:rFonts w:ascii="Times New Roman" w:hAnsi="Times New Roman" w:cs="Times New Roman"/>
            </w:rPr>
          </w:pPr>
          <w:r>
            <w:fldChar w:fldCharType="begin"/>
          </w:r>
          <w:r>
            <w:instrText xml:space="preserve"> HYPERLINK \l "_Toc160441061" </w:instrText>
          </w:r>
          <w:r>
            <w:fldChar w:fldCharType="separate"/>
          </w:r>
          <w:r>
            <w:rPr>
              <w:rStyle w:val="8"/>
              <w:rFonts w:ascii="Times New Roman" w:hAnsi="Times New Roman" w:cs="Times New Roman"/>
            </w:rPr>
            <w:t>Study Limitations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_Toc160441061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9350"/>
            </w:tabs>
            <w:rPr>
              <w:rFonts w:ascii="Times New Roman" w:hAnsi="Times New Roman" w:cs="Times New Roman"/>
            </w:rPr>
          </w:pPr>
          <w:r>
            <w:fldChar w:fldCharType="begin"/>
          </w:r>
          <w:r>
            <w:instrText xml:space="preserve"> HYPERLINK \l "_Toc160441062" </w:instrText>
          </w:r>
          <w:r>
            <w:fldChar w:fldCharType="separate"/>
          </w:r>
          <w:r>
            <w:rPr>
              <w:rStyle w:val="8"/>
              <w:rFonts w:ascii="Times New Roman" w:hAnsi="Times New Roman" w:cs="Times New Roman"/>
            </w:rPr>
            <w:t>3. Disaster Profile of the Luo Community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_Toc160441062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9350"/>
            </w:tabs>
            <w:rPr>
              <w:rFonts w:ascii="Times New Roman" w:hAnsi="Times New Roman" w:cs="Times New Roman"/>
            </w:rPr>
          </w:pPr>
          <w:r>
            <w:fldChar w:fldCharType="begin"/>
          </w:r>
          <w:r>
            <w:instrText xml:space="preserve"> HYPERLINK \l "_Toc160441063" </w:instrText>
          </w:r>
          <w:r>
            <w:fldChar w:fldCharType="separate"/>
          </w:r>
          <w:r>
            <w:rPr>
              <w:rStyle w:val="8"/>
              <w:rFonts w:ascii="Times New Roman" w:hAnsi="Times New Roman" w:cs="Times New Roman"/>
            </w:rPr>
            <w:t>4. Current Resilience Measures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_Toc160441063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9350"/>
            </w:tabs>
            <w:rPr>
              <w:rFonts w:ascii="Times New Roman" w:hAnsi="Times New Roman" w:cs="Times New Roman"/>
            </w:rPr>
          </w:pPr>
          <w:r>
            <w:fldChar w:fldCharType="begin"/>
          </w:r>
          <w:r>
            <w:instrText xml:space="preserve"> HYPERLINK \l "_Toc160441064" </w:instrText>
          </w:r>
          <w:r>
            <w:fldChar w:fldCharType="separate"/>
          </w:r>
          <w:r>
            <w:rPr>
              <w:rStyle w:val="8"/>
              <w:rFonts w:ascii="Times New Roman" w:hAnsi="Times New Roman" w:cs="Times New Roman"/>
            </w:rPr>
            <w:t>5. Challenges to Disaster Resilience in the Luo community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_Toc160441064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9350"/>
            </w:tabs>
            <w:rPr>
              <w:rFonts w:ascii="Times New Roman" w:hAnsi="Times New Roman" w:cs="Times New Roman"/>
            </w:rPr>
          </w:pPr>
          <w:r>
            <w:fldChar w:fldCharType="begin"/>
          </w:r>
          <w:r>
            <w:instrText xml:space="preserve"> HYPERLINK \l "_Toc160441065" </w:instrText>
          </w:r>
          <w:r>
            <w:fldChar w:fldCharType="separate"/>
          </w:r>
          <w:r>
            <w:rPr>
              <w:rStyle w:val="8"/>
              <w:rFonts w:ascii="Times New Roman" w:hAnsi="Times New Roman" w:cs="Times New Roman"/>
            </w:rPr>
            <w:t>6.Strategies for Enhancing Disaster Resilience in the Luo community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_Toc160441065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9350"/>
            </w:tabs>
            <w:rPr>
              <w:rFonts w:ascii="Times New Roman" w:hAnsi="Times New Roman" w:cs="Times New Roman"/>
            </w:rPr>
          </w:pPr>
          <w:r>
            <w:fldChar w:fldCharType="begin"/>
          </w:r>
          <w:r>
            <w:instrText xml:space="preserve"> HYPERLINK \l "_Toc160441066" </w:instrText>
          </w:r>
          <w:r>
            <w:fldChar w:fldCharType="separate"/>
          </w:r>
          <w:r>
            <w:rPr>
              <w:rStyle w:val="8"/>
              <w:rFonts w:ascii="Times New Roman" w:hAnsi="Times New Roman" w:cs="Times New Roman"/>
            </w:rPr>
            <w:t>Conclusion and Recommendations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_Toc160441066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9350"/>
            </w:tabs>
            <w:rPr>
              <w:rFonts w:ascii="Times New Roman" w:hAnsi="Times New Roman" w:cs="Times New Roman"/>
            </w:rPr>
          </w:pPr>
          <w:r>
            <w:fldChar w:fldCharType="begin"/>
          </w:r>
          <w:r>
            <w:instrText xml:space="preserve"> HYPERLINK \l "_Toc160441067" </w:instrText>
          </w:r>
          <w:r>
            <w:fldChar w:fldCharType="separate"/>
          </w:r>
          <w:r>
            <w:rPr>
              <w:rStyle w:val="8"/>
              <w:rFonts w:ascii="Times New Roman" w:hAnsi="Times New Roman" w:cs="Times New Roman"/>
            </w:rPr>
            <w:t>Recommendations: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_Toc160441067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rPr>
              <w:rFonts w:ascii="Times New Roman" w:hAnsi="Times New Roman" w:cs="Times New Roman"/>
            </w:rPr>
          </w:pPr>
          <w:r>
            <w:rPr>
              <w:rFonts w:ascii="Times New Roman" w:hAnsi="Times New Roman" w:cs="Times New Roman"/>
              <w:b/>
              <w:bCs/>
            </w:rPr>
            <w:fldChar w:fldCharType="end"/>
          </w:r>
        </w:p>
      </w:sdtContent>
    </w:sdt>
    <w:p>
      <w:pPr>
        <w:pStyle w:val="11"/>
        <w:rPr>
          <w:rFonts w:ascii="Times New Roman" w:hAnsi="Times New Roman" w:cs="Times New Roman"/>
          <w:sz w:val="24"/>
          <w:szCs w:val="24"/>
        </w:rPr>
      </w:pPr>
    </w:p>
    <w:p>
      <w:pPr>
        <w:rPr>
          <w:rFonts w:ascii="Times New Roman" w:hAnsi="Times New Roman" w:cs="Times New Roman" w:eastAsiaTheme="minorEastAsia"/>
          <w:color w:val="595959" w:themeColor="text1" w:themeTint="A6"/>
          <w:spacing w:val="15"/>
          <w:sz w:val="24"/>
          <w:szCs w:val="24"/>
          <w14:textFill>
            <w14:solidFill>
              <w14:schemeClr w14:val="tx1">
                <w14:lumMod w14:val="65000"/>
                <w14:lumOff w14:val="35000"/>
              </w14:schemeClr>
            </w14:solidFill>
          </w14:textFill>
        </w:rPr>
      </w:pPr>
      <w:r>
        <w:rPr>
          <w:rFonts w:ascii="Times New Roman" w:hAnsi="Times New Roman" w:cs="Times New Roman"/>
          <w:sz w:val="24"/>
          <w:szCs w:val="24"/>
        </w:rPr>
        <w:br w:type="page"/>
      </w:r>
    </w:p>
    <w:p>
      <w:pPr>
        <w:pStyle w:val="11"/>
        <w:rPr>
          <w:rFonts w:ascii="Times New Roman" w:hAnsi="Times New Roman" w:cs="Times New Roman"/>
          <w:sz w:val="24"/>
          <w:szCs w:val="24"/>
        </w:rPr>
      </w:pPr>
      <w:r>
        <w:rPr>
          <w:rFonts w:ascii="Times New Roman" w:hAnsi="Times New Roman" w:cs="Times New Roman"/>
          <w:sz w:val="24"/>
          <w:szCs w:val="24"/>
        </w:rPr>
        <w:t>Abstract</w:t>
      </w:r>
    </w:p>
    <w:p>
      <w:pPr>
        <w:rPr>
          <w:rFonts w:ascii="Times New Roman" w:hAnsi="Times New Roman" w:cs="Times New Roman"/>
        </w:rPr>
      </w:pPr>
    </w:p>
    <w:p>
      <w:pPr>
        <w:pStyle w:val="2"/>
        <w:rPr>
          <w:rFonts w:cs="Times New Roman"/>
        </w:rPr>
      </w:pPr>
      <w:bookmarkStart w:id="0" w:name="_Toc160441054"/>
      <w:r>
        <w:rPr>
          <w:rFonts w:cs="Times New Roman"/>
        </w:rPr>
        <w:t>1. Introduction</w:t>
      </w:r>
      <w:bookmarkEnd w:id="0"/>
    </w:p>
    <w:p>
      <w:pPr>
        <w:pStyle w:val="3"/>
        <w:rPr>
          <w:rFonts w:cs="Times New Roman"/>
        </w:rPr>
      </w:pPr>
      <w:bookmarkStart w:id="1" w:name="_Toc160441055"/>
      <w:r>
        <w:rPr>
          <w:rFonts w:cs="Times New Roman"/>
        </w:rPr>
        <w:t>Overview of the Luo Community</w:t>
      </w:r>
      <w:bookmarkEnd w:id="1"/>
    </w:p>
    <w:p>
      <w:pPr>
        <w:pStyle w:val="11"/>
        <w:rPr>
          <w:rFonts w:ascii="Times New Roman" w:hAnsi="Times New Roman" w:cs="Times New Roman"/>
          <w:sz w:val="24"/>
          <w:szCs w:val="24"/>
        </w:rPr>
      </w:pPr>
      <w:r>
        <w:rPr>
          <w:rFonts w:ascii="Times New Roman" w:hAnsi="Times New Roman" w:cs="Times New Roman"/>
          <w:sz w:val="24"/>
          <w:szCs w:val="24"/>
        </w:rPr>
        <w:t>The Luo community is an ethnic group in western Kenya, inhabiting areas primarily around the shores of Lake Victoria. The community is known for its rich cultural heritage, including unique traditions, music, dance, and a strong emphasis on oral literature. With a population that numbers in the millions, the Luo people constitute one of Kenya's largest ethnic groups.</w:t>
      </w:r>
    </w:p>
    <w:p>
      <w:pPr>
        <w:pStyle w:val="11"/>
        <w:rPr>
          <w:rFonts w:ascii="Times New Roman" w:hAnsi="Times New Roman" w:cs="Times New Roman"/>
          <w:sz w:val="24"/>
          <w:szCs w:val="24"/>
        </w:rPr>
      </w:pPr>
    </w:p>
    <w:p>
      <w:pPr>
        <w:pStyle w:val="11"/>
        <w:rPr>
          <w:rFonts w:ascii="Times New Roman" w:hAnsi="Times New Roman" w:cs="Times New Roman"/>
          <w:sz w:val="24"/>
          <w:szCs w:val="24"/>
        </w:rPr>
      </w:pPr>
      <w:r>
        <w:rPr>
          <w:rFonts w:ascii="Times New Roman" w:hAnsi="Times New Roman" w:cs="Times New Roman"/>
          <w:sz w:val="24"/>
          <w:szCs w:val="24"/>
        </w:rPr>
        <w:t>The Luo traditionally have a strong attachment to their homeland, often referred to as "dala," which is central to their identity. This land supports their livelihoods, mainly through fishing, farming, and livestock rearing. Over the years, the community has also seen a significant migration to urban areas, but the connection to the land remains a pivotal part of their cultural identity.</w:t>
      </w:r>
    </w:p>
    <w:p>
      <w:pPr>
        <w:pStyle w:val="3"/>
        <w:rPr>
          <w:rFonts w:cs="Times New Roman"/>
        </w:rPr>
      </w:pPr>
      <w:bookmarkStart w:id="2" w:name="_Toc160441056"/>
      <w:r>
        <w:rPr>
          <w:rFonts w:cs="Times New Roman"/>
        </w:rPr>
        <w:t>Importance of Disaster Resilience</w:t>
      </w:r>
      <w:bookmarkEnd w:id="2"/>
    </w:p>
    <w:p>
      <w:pPr>
        <w:pStyle w:val="11"/>
        <w:rPr>
          <w:rFonts w:ascii="Times New Roman" w:hAnsi="Times New Roman" w:cs="Times New Roman"/>
          <w:sz w:val="24"/>
          <w:szCs w:val="24"/>
        </w:rPr>
      </w:pPr>
      <w:r>
        <w:rPr>
          <w:rFonts w:ascii="Times New Roman" w:hAnsi="Times New Roman" w:cs="Times New Roman"/>
          <w:sz w:val="24"/>
          <w:szCs w:val="24"/>
        </w:rPr>
        <w:t>Disaster resilience is crucial for the Luo community because it directly impacts their ability to maintain their way of life in the face of environmental and climatic challenges. Effective resilience measures can mitigate the impact of natural disasters, helping to preserve not only the lives and property of the community members but also the cultural practices that are often disrupted by such events.</w:t>
      </w:r>
    </w:p>
    <w:p>
      <w:pPr>
        <w:pStyle w:val="11"/>
        <w:rPr>
          <w:rFonts w:ascii="Times New Roman" w:hAnsi="Times New Roman" w:cs="Times New Roman"/>
          <w:sz w:val="24"/>
          <w:szCs w:val="24"/>
        </w:rPr>
      </w:pPr>
      <w:r>
        <w:rPr>
          <w:rFonts w:ascii="Times New Roman" w:hAnsi="Times New Roman" w:cs="Times New Roman"/>
          <w:sz w:val="24"/>
          <w:szCs w:val="24"/>
        </w:rPr>
        <w:t>Resilience is also essential for maintaining the economic stability of the community. Many Luo people rely on natural resources for their livelihoods. Thus, the ability to quickly recover from natural disasters is vital for ensuring that these economic activities can continue uninterrupted, or resume as soon as possible after a disruption.</w:t>
      </w:r>
    </w:p>
    <w:p>
      <w:pPr>
        <w:pStyle w:val="3"/>
        <w:rPr>
          <w:rFonts w:cs="Times New Roman"/>
        </w:rPr>
      </w:pPr>
      <w:bookmarkStart w:id="3" w:name="_Toc160441057"/>
      <w:r>
        <w:rPr>
          <w:rFonts w:cs="Times New Roman"/>
        </w:rPr>
        <w:t>Natural Disasters Prone to the Luo Community</w:t>
      </w:r>
      <w:bookmarkEnd w:id="3"/>
    </w:p>
    <w:p>
      <w:pPr>
        <w:pStyle w:val="11"/>
        <w:rPr>
          <w:rFonts w:ascii="Times New Roman" w:hAnsi="Times New Roman" w:cs="Times New Roman"/>
          <w:sz w:val="24"/>
          <w:szCs w:val="24"/>
        </w:rPr>
      </w:pPr>
      <w:r>
        <w:rPr>
          <w:rFonts w:ascii="Times New Roman" w:hAnsi="Times New Roman" w:cs="Times New Roman"/>
          <w:sz w:val="24"/>
          <w:szCs w:val="24"/>
        </w:rPr>
        <w:t>The Luo community is prone to several natural disasters, most notably flooding and drought. Due to its proximity to Lake Victoria, the region is susceptible to seasonal floods, especially during the long rains. These floods can damage homes, crops, and infrastructure, and often lead to displacement of people and increased health risks due to waterborne diseases.</w:t>
      </w:r>
    </w:p>
    <w:p>
      <w:pPr>
        <w:pStyle w:val="11"/>
        <w:rPr>
          <w:rFonts w:ascii="Times New Roman" w:hAnsi="Times New Roman" w:cs="Times New Roman"/>
          <w:sz w:val="24"/>
          <w:szCs w:val="24"/>
        </w:rPr>
      </w:pPr>
    </w:p>
    <w:p>
      <w:pPr>
        <w:pStyle w:val="11"/>
        <w:rPr>
          <w:rFonts w:ascii="Times New Roman" w:hAnsi="Times New Roman" w:cs="Times New Roman"/>
          <w:sz w:val="24"/>
          <w:szCs w:val="24"/>
        </w:rPr>
      </w:pPr>
      <w:r>
        <w:rPr>
          <w:rFonts w:ascii="Times New Roman" w:hAnsi="Times New Roman" w:cs="Times New Roman"/>
          <w:sz w:val="24"/>
          <w:szCs w:val="24"/>
        </w:rPr>
        <w:t>On the other end of the spectrum, droughts pose a significant threat to the community, particularly affecting agriculture and livestock, which are central to the Luo economy and culture. Periods of drought can lead to food insecurity, loss of income, and can exacerbate conflicts over resources.</w:t>
      </w:r>
    </w:p>
    <w:p>
      <w:pPr>
        <w:pStyle w:val="11"/>
        <w:rPr>
          <w:rFonts w:ascii="Times New Roman" w:hAnsi="Times New Roman" w:cs="Times New Roman"/>
          <w:sz w:val="24"/>
          <w:szCs w:val="24"/>
        </w:rPr>
      </w:pPr>
    </w:p>
    <w:p>
      <w:pPr>
        <w:pStyle w:val="11"/>
        <w:rPr>
          <w:rFonts w:ascii="Times New Roman" w:hAnsi="Times New Roman" w:cs="Times New Roman"/>
          <w:sz w:val="24"/>
          <w:szCs w:val="24"/>
        </w:rPr>
      </w:pPr>
      <w:r>
        <w:rPr>
          <w:rFonts w:ascii="Times New Roman" w:hAnsi="Times New Roman" w:cs="Times New Roman"/>
          <w:sz w:val="24"/>
          <w:szCs w:val="24"/>
        </w:rPr>
        <w:t>In both flooding and drought, the impact on the Luo community is profound, affecting not just the economy but also the social and cultural fabric of the society. Therefore, building disaster resilience is not just a matter of survival but of preserving a way of life that has defined the community for generations.</w:t>
      </w:r>
    </w:p>
    <w:p>
      <w:pPr>
        <w:pStyle w:val="3"/>
        <w:rPr>
          <w:rFonts w:cs="Times New Roman"/>
        </w:rPr>
      </w:pPr>
      <w:r>
        <w:rPr>
          <w:rFonts w:cs="Times New Roman"/>
        </w:rPr>
        <w:t xml:space="preserve"> </w:t>
      </w:r>
      <w:bookmarkStart w:id="4" w:name="_Toc160441058"/>
      <w:r>
        <w:rPr>
          <w:rFonts w:cs="Times New Roman"/>
        </w:rPr>
        <w:t>Methods for Data Collection</w:t>
      </w:r>
      <w:bookmarkEnd w:id="4"/>
    </w:p>
    <w:p>
      <w:pPr>
        <w:pStyle w:val="11"/>
        <w:rPr>
          <w:rFonts w:ascii="Times New Roman" w:hAnsi="Times New Roman" w:cs="Times New Roman"/>
          <w:sz w:val="24"/>
          <w:szCs w:val="24"/>
        </w:rPr>
      </w:pPr>
      <w:r>
        <w:rPr>
          <w:rFonts w:ascii="Times New Roman" w:hAnsi="Times New Roman" w:cs="Times New Roman"/>
          <w:sz w:val="24"/>
          <w:szCs w:val="24"/>
        </w:rPr>
        <w:t>For a comprehensive report on improving disaster resilience within the Luo community, a multi-faceted approach to data collection would be most effective. The following methods can be employed:</w:t>
      </w:r>
    </w:p>
    <w:p>
      <w:pPr>
        <w:pStyle w:val="11"/>
        <w:rPr>
          <w:rFonts w:ascii="Times New Roman" w:hAnsi="Times New Roman" w:cs="Times New Roman"/>
          <w:sz w:val="24"/>
          <w:szCs w:val="24"/>
        </w:rPr>
      </w:pPr>
      <w:r>
        <w:rPr>
          <w:rFonts w:ascii="Times New Roman" w:hAnsi="Times New Roman" w:cs="Times New Roman"/>
          <w:sz w:val="24"/>
          <w:szCs w:val="24"/>
        </w:rPr>
        <w:t>Literature Review: Start by conducting a thorough review of existing literature on the Luo community and disaster resilience. This should include academic journals, reports by governmental and non-governmental organizations, policy documents, and historical records that discuss previous disaster events and their impacts on the community.</w:t>
      </w:r>
    </w:p>
    <w:p>
      <w:pPr>
        <w:pStyle w:val="11"/>
        <w:rPr>
          <w:rFonts w:ascii="Times New Roman" w:hAnsi="Times New Roman" w:cs="Times New Roman"/>
          <w:sz w:val="24"/>
          <w:szCs w:val="24"/>
        </w:rPr>
      </w:pPr>
      <w:r>
        <w:rPr>
          <w:rFonts w:ascii="Times New Roman" w:hAnsi="Times New Roman" w:cs="Times New Roman"/>
          <w:sz w:val="24"/>
          <w:szCs w:val="24"/>
        </w:rPr>
        <w:t>Interviews with Community Leaders: Engage with local chiefs, elders, and other community leaders who have a deep understanding of the community's history and current challenges. Semi-structured interviews can provide qualitative insights into the community's experiences with natural disasters and their coping mechanisms.</w:t>
      </w:r>
    </w:p>
    <w:p>
      <w:pPr>
        <w:pStyle w:val="11"/>
        <w:rPr>
          <w:rFonts w:ascii="Times New Roman" w:hAnsi="Times New Roman" w:cs="Times New Roman"/>
          <w:sz w:val="24"/>
          <w:szCs w:val="24"/>
        </w:rPr>
      </w:pPr>
      <w:r>
        <w:rPr>
          <w:rFonts w:ascii="Times New Roman" w:hAnsi="Times New Roman" w:cs="Times New Roman"/>
          <w:sz w:val="24"/>
          <w:szCs w:val="24"/>
        </w:rPr>
        <w:t>Focus Group Discussions: Organize discussions with various demographic groups within the community to gather a range of perspectives. This could include farmers, fishermen, business owners, women's groups, and youth organizations. Focus groups can offer detailed information on the personal and collective experiences of community members.</w:t>
      </w:r>
    </w:p>
    <w:p>
      <w:pPr>
        <w:pStyle w:val="11"/>
        <w:rPr>
          <w:rFonts w:ascii="Times New Roman" w:hAnsi="Times New Roman" w:cs="Times New Roman"/>
          <w:sz w:val="24"/>
          <w:szCs w:val="24"/>
        </w:rPr>
      </w:pPr>
      <w:r>
        <w:rPr>
          <w:rFonts w:ascii="Times New Roman" w:hAnsi="Times New Roman" w:cs="Times New Roman"/>
          <w:sz w:val="24"/>
          <w:szCs w:val="24"/>
        </w:rPr>
        <w:t>Surveys and Questionnaires: Design and distribute surveys to collect quantitative data on the prevalence of certain disasters, the economic impact, and the effectiveness of existing resilience strategies. This method can help in reaching a larger population within the community.</w:t>
      </w:r>
    </w:p>
    <w:p>
      <w:pPr>
        <w:pStyle w:val="11"/>
        <w:rPr>
          <w:rFonts w:ascii="Times New Roman" w:hAnsi="Times New Roman" w:cs="Times New Roman"/>
          <w:sz w:val="24"/>
          <w:szCs w:val="24"/>
        </w:rPr>
      </w:pPr>
      <w:r>
        <w:rPr>
          <w:rFonts w:ascii="Times New Roman" w:hAnsi="Times New Roman" w:cs="Times New Roman"/>
          <w:sz w:val="24"/>
          <w:szCs w:val="24"/>
        </w:rPr>
        <w:t>Field Observations: Visit the community, especially in areas prone to disasters like flood plains or drought-affected regions. Observing the geographical layout, infrastructure, and environmental conditions can provide valuable context for the report.</w:t>
      </w:r>
    </w:p>
    <w:p>
      <w:pPr>
        <w:pStyle w:val="11"/>
        <w:rPr>
          <w:rFonts w:ascii="Times New Roman" w:hAnsi="Times New Roman" w:cs="Times New Roman"/>
          <w:sz w:val="24"/>
          <w:szCs w:val="24"/>
        </w:rPr>
      </w:pPr>
    </w:p>
    <w:p>
      <w:pPr>
        <w:pStyle w:val="11"/>
        <w:rPr>
          <w:rFonts w:ascii="Times New Roman" w:hAnsi="Times New Roman" w:cs="Times New Roman"/>
          <w:sz w:val="24"/>
          <w:szCs w:val="24"/>
        </w:rPr>
      </w:pPr>
      <w:r>
        <w:rPr>
          <w:rFonts w:ascii="Times New Roman" w:hAnsi="Times New Roman" w:cs="Times New Roman"/>
          <w:sz w:val="24"/>
          <w:szCs w:val="24"/>
        </w:rPr>
        <w:t>Participatory Rural Appraisal (PRA): Use participatory methods that involve the community members in the research process. Techniques such as community mapping, seasonal calendars, and historical timelines can help identify patterns and changes in disaster occurrence and management.</w:t>
      </w:r>
    </w:p>
    <w:p>
      <w:pPr>
        <w:rPr>
          <w:rFonts w:ascii="Times New Roman" w:hAnsi="Times New Roman" w:cs="Times New Roman"/>
        </w:rPr>
      </w:pPr>
    </w:p>
    <w:p>
      <w:pPr>
        <w:pStyle w:val="3"/>
        <w:rPr>
          <w:rFonts w:cs="Times New Roman"/>
        </w:rPr>
      </w:pPr>
      <w:bookmarkStart w:id="5" w:name="_Toc160441059"/>
      <w:r>
        <w:rPr>
          <w:rFonts w:cs="Times New Roman"/>
        </w:rPr>
        <w:t>Limitations of the Study</w:t>
      </w:r>
      <w:bookmarkEnd w:id="5"/>
    </w:p>
    <w:p>
      <w:pPr>
        <w:pStyle w:val="11"/>
        <w:rPr>
          <w:rFonts w:ascii="Times New Roman" w:hAnsi="Times New Roman" w:cs="Times New Roman"/>
          <w:sz w:val="24"/>
          <w:szCs w:val="24"/>
        </w:rPr>
      </w:pPr>
      <w:r>
        <w:rPr>
          <w:rFonts w:ascii="Times New Roman" w:hAnsi="Times New Roman" w:cs="Times New Roman"/>
          <w:sz w:val="24"/>
          <w:szCs w:val="24"/>
        </w:rPr>
        <w:t>It is important to acknowledge the potential limitations of the study:</w:t>
      </w:r>
    </w:p>
    <w:p>
      <w:pPr>
        <w:pStyle w:val="11"/>
        <w:rPr>
          <w:rFonts w:ascii="Times New Roman" w:hAnsi="Times New Roman" w:cs="Times New Roman"/>
          <w:sz w:val="24"/>
          <w:szCs w:val="24"/>
        </w:rPr>
      </w:pPr>
      <w:r>
        <w:rPr>
          <w:rFonts w:ascii="Times New Roman" w:hAnsi="Times New Roman" w:cs="Times New Roman"/>
          <w:sz w:val="24"/>
          <w:szCs w:val="24"/>
        </w:rPr>
        <w:t>Access and Participation: Gaining access to the community and finding willing participants for interviews and surveys can be challenging. Some members may be reluctant to share information due to privacy concerns or skepticism towards outsiders.</w:t>
      </w:r>
    </w:p>
    <w:p>
      <w:pPr>
        <w:pStyle w:val="11"/>
        <w:rPr>
          <w:rFonts w:ascii="Times New Roman" w:hAnsi="Times New Roman" w:cs="Times New Roman"/>
          <w:sz w:val="24"/>
          <w:szCs w:val="24"/>
        </w:rPr>
      </w:pPr>
      <w:r>
        <w:rPr>
          <w:rFonts w:ascii="Times New Roman" w:hAnsi="Times New Roman" w:cs="Times New Roman"/>
          <w:sz w:val="24"/>
          <w:szCs w:val="24"/>
        </w:rPr>
        <w:t>Bias and Representativeness: Interviews and focus groups may reflect the views of a vocal minority rather than the entire community. Ensuring a representative sample in surveys is also a challenge that can affect the validity of the data.</w:t>
      </w:r>
    </w:p>
    <w:p>
      <w:pPr>
        <w:pStyle w:val="11"/>
        <w:rPr>
          <w:rFonts w:ascii="Times New Roman" w:hAnsi="Times New Roman" w:cs="Times New Roman"/>
          <w:sz w:val="24"/>
          <w:szCs w:val="24"/>
        </w:rPr>
      </w:pPr>
      <w:r>
        <w:rPr>
          <w:rFonts w:ascii="Times New Roman" w:hAnsi="Times New Roman" w:cs="Times New Roman"/>
          <w:sz w:val="24"/>
          <w:szCs w:val="24"/>
        </w:rPr>
        <w:t>Cultural Sensitivity: As an outsider, there may be cultural nuances and traditional practices that are not fully understood, leading to misinterpretation of data.</w:t>
      </w:r>
    </w:p>
    <w:p>
      <w:pPr>
        <w:pStyle w:val="11"/>
        <w:rPr>
          <w:rFonts w:ascii="Times New Roman" w:hAnsi="Times New Roman" w:cs="Times New Roman"/>
          <w:sz w:val="24"/>
          <w:szCs w:val="24"/>
        </w:rPr>
      </w:pPr>
      <w:r>
        <w:rPr>
          <w:rFonts w:ascii="Times New Roman" w:hAnsi="Times New Roman" w:cs="Times New Roman"/>
          <w:sz w:val="24"/>
          <w:szCs w:val="24"/>
        </w:rPr>
        <w:t>Resource Constraints: Limited time, budget, and personnel can constrain the depth and breadth of the study. Long-term monitoring, which is crucial for understanding disaster patterns, may not be feasible.</w:t>
      </w:r>
    </w:p>
    <w:p>
      <w:pPr>
        <w:pStyle w:val="11"/>
        <w:rPr>
          <w:rFonts w:ascii="Times New Roman" w:hAnsi="Times New Roman" w:cs="Times New Roman"/>
          <w:sz w:val="24"/>
          <w:szCs w:val="24"/>
        </w:rPr>
      </w:pPr>
      <w:r>
        <w:rPr>
          <w:rFonts w:ascii="Times New Roman" w:hAnsi="Times New Roman" w:cs="Times New Roman"/>
          <w:sz w:val="24"/>
          <w:szCs w:val="24"/>
        </w:rPr>
        <w:t>Language Barriers: Conducting research in a community where multiple languages or dialects are spoken may require translation and could lead to loss of nuance in communication.</w:t>
      </w:r>
    </w:p>
    <w:p>
      <w:pPr>
        <w:pStyle w:val="11"/>
        <w:rPr>
          <w:rFonts w:ascii="Times New Roman" w:hAnsi="Times New Roman" w:cs="Times New Roman"/>
          <w:sz w:val="24"/>
          <w:szCs w:val="24"/>
        </w:rPr>
      </w:pPr>
      <w:r>
        <w:rPr>
          <w:rFonts w:ascii="Times New Roman" w:hAnsi="Times New Roman" w:cs="Times New Roman"/>
          <w:sz w:val="24"/>
          <w:szCs w:val="24"/>
        </w:rPr>
        <w:t>Data Reliability: Existing records and documents may be incomplete or outdated, and personal recollections can be subject to memory biases.</w:t>
      </w:r>
    </w:p>
    <w:p>
      <w:pPr>
        <w:pStyle w:val="3"/>
        <w:rPr>
          <w:rFonts w:cs="Times New Roman"/>
        </w:rPr>
      </w:pPr>
      <w:bookmarkStart w:id="6" w:name="_Toc160441060"/>
      <w:r>
        <w:rPr>
          <w:rFonts w:cs="Times New Roman"/>
        </w:rPr>
        <w:t>Ways to Gather Data</w:t>
      </w:r>
      <w:bookmarkEnd w:id="6"/>
    </w:p>
    <w:p>
      <w:pPr>
        <w:pStyle w:val="11"/>
        <w:rPr>
          <w:rFonts w:ascii="Times New Roman" w:hAnsi="Times New Roman" w:cs="Times New Roman"/>
          <w:sz w:val="24"/>
          <w:szCs w:val="24"/>
        </w:rPr>
      </w:pPr>
      <w:r>
        <w:rPr>
          <w:rFonts w:ascii="Times New Roman" w:hAnsi="Times New Roman" w:cs="Times New Roman"/>
          <w:sz w:val="24"/>
          <w:szCs w:val="24"/>
        </w:rPr>
        <w:t>To create a thorough report on enhancing disaster resilience within the Luo community, utilizing a diverse range of methods for data collection would be highly beneficial. You can utilize the following techniques:</w:t>
      </w:r>
    </w:p>
    <w:p>
      <w:pPr>
        <w:pStyle w:val="11"/>
        <w:rPr>
          <w:rFonts w:ascii="Times New Roman" w:hAnsi="Times New Roman" w:cs="Times New Roman"/>
          <w:sz w:val="24"/>
          <w:szCs w:val="24"/>
        </w:rPr>
      </w:pPr>
      <w:r>
        <w:rPr>
          <w:rFonts w:ascii="Times New Roman" w:hAnsi="Times New Roman" w:cs="Times New Roman"/>
          <w:sz w:val="24"/>
          <w:szCs w:val="24"/>
        </w:rPr>
        <w:t>Begin by thoroughly examining the current literature on the Luo community and their ability to withstand disasters. Ensure to incorporate academic journals, reports by governmental and non-governmental organizations, policy documents, and historical records detailing past disaster events and their effects on the community.</w:t>
      </w:r>
    </w:p>
    <w:p>
      <w:pPr>
        <w:pStyle w:val="11"/>
        <w:rPr>
          <w:rFonts w:ascii="Times New Roman" w:hAnsi="Times New Roman" w:cs="Times New Roman"/>
          <w:sz w:val="24"/>
          <w:szCs w:val="24"/>
        </w:rPr>
      </w:pPr>
      <w:r>
        <w:rPr>
          <w:rFonts w:ascii="Times New Roman" w:hAnsi="Times New Roman" w:cs="Times New Roman"/>
          <w:sz w:val="24"/>
          <w:szCs w:val="24"/>
        </w:rPr>
        <w:t>Interviews with Community Leaders: Connect with local chiefs, elders, and other community leaders who possess a profound knowledge of the community's history and current challenges. Semi-structured interviews offer valuable qualitative insights into the community's encounters with natural disasters and how they handle them.</w:t>
      </w:r>
    </w:p>
    <w:p>
      <w:pPr>
        <w:pStyle w:val="11"/>
        <w:rPr>
          <w:rFonts w:ascii="Times New Roman" w:hAnsi="Times New Roman" w:cs="Times New Roman"/>
          <w:sz w:val="24"/>
          <w:szCs w:val="24"/>
        </w:rPr>
      </w:pPr>
      <w:r>
        <w:rPr>
          <w:rFonts w:ascii="Times New Roman" w:hAnsi="Times New Roman" w:cs="Times New Roman"/>
          <w:sz w:val="24"/>
          <w:szCs w:val="24"/>
        </w:rPr>
        <w:t>Arrange group discussions with different demographic segments in the community to collect a variety of viewpoints. This could involve farmers, fishermen, business owners, women's groups, and youth organizations. Focus groups can provide in-depth insights into the personal and shared experiences of community members.</w:t>
      </w:r>
    </w:p>
    <w:p>
      <w:pPr>
        <w:pStyle w:val="11"/>
        <w:rPr>
          <w:rFonts w:ascii="Times New Roman" w:hAnsi="Times New Roman" w:cs="Times New Roman"/>
          <w:sz w:val="24"/>
          <w:szCs w:val="24"/>
        </w:rPr>
      </w:pPr>
      <w:r>
        <w:rPr>
          <w:rFonts w:ascii="Times New Roman" w:hAnsi="Times New Roman" w:cs="Times New Roman"/>
          <w:sz w:val="24"/>
          <w:szCs w:val="24"/>
        </w:rPr>
        <w:t>Surveys and questionnaires can be designed and distributed to collect quantitative data on the prevalence of certain disasters, the economic impact, and the effectiveness of existing resilience strategies. This approach can assist in connecting with a broader audience in the community.</w:t>
      </w:r>
    </w:p>
    <w:p>
      <w:pPr>
        <w:pStyle w:val="11"/>
        <w:rPr>
          <w:rFonts w:ascii="Times New Roman" w:hAnsi="Times New Roman" w:cs="Times New Roman"/>
          <w:sz w:val="24"/>
          <w:szCs w:val="24"/>
        </w:rPr>
      </w:pPr>
    </w:p>
    <w:p>
      <w:pPr>
        <w:pStyle w:val="11"/>
        <w:rPr>
          <w:rFonts w:ascii="Times New Roman" w:hAnsi="Times New Roman" w:cs="Times New Roman"/>
          <w:sz w:val="24"/>
          <w:szCs w:val="24"/>
        </w:rPr>
      </w:pPr>
      <w:r>
        <w:rPr>
          <w:rFonts w:ascii="Times New Roman" w:hAnsi="Times New Roman" w:cs="Times New Roman"/>
          <w:sz w:val="24"/>
          <w:szCs w:val="24"/>
        </w:rPr>
        <w:t>Field Observations: Visit the community, particularly in areas susceptible to disasters such as flood plains or drought-affected regions. Examining the geographical layout, infrastructure, and environmental conditions can offer important context for the report.</w:t>
      </w:r>
    </w:p>
    <w:p>
      <w:pPr>
        <w:pStyle w:val="11"/>
        <w:rPr>
          <w:rFonts w:ascii="Times New Roman" w:hAnsi="Times New Roman" w:cs="Times New Roman"/>
          <w:sz w:val="24"/>
          <w:szCs w:val="24"/>
        </w:rPr>
      </w:pPr>
      <w:r>
        <w:rPr>
          <w:rFonts w:ascii="Times New Roman" w:hAnsi="Times New Roman" w:cs="Times New Roman"/>
          <w:sz w:val="24"/>
          <w:szCs w:val="24"/>
        </w:rPr>
        <w:t>Utilize participatory methods that engage community members in the research process through Participatory Rural Appraisal (PRA). Methods like community mapping, seasonal calendars, and historical timelines are useful for recognizing patterns and changes in disaster occurrence and management.</w:t>
      </w:r>
    </w:p>
    <w:p>
      <w:pPr>
        <w:pStyle w:val="3"/>
        <w:rPr>
          <w:rFonts w:cs="Times New Roman"/>
        </w:rPr>
      </w:pPr>
      <w:bookmarkStart w:id="7" w:name="_Toc160441061"/>
      <w:r>
        <w:rPr>
          <w:rFonts w:cs="Times New Roman"/>
        </w:rPr>
        <w:t>Study Limitations</w:t>
      </w:r>
      <w:bookmarkEnd w:id="7"/>
    </w:p>
    <w:p>
      <w:pPr>
        <w:pStyle w:val="11"/>
        <w:rPr>
          <w:rFonts w:ascii="Times New Roman" w:hAnsi="Times New Roman" w:cs="Times New Roman"/>
          <w:sz w:val="24"/>
          <w:szCs w:val="24"/>
        </w:rPr>
      </w:pPr>
      <w:r>
        <w:rPr>
          <w:rFonts w:ascii="Times New Roman" w:hAnsi="Times New Roman" w:cs="Times New Roman"/>
          <w:sz w:val="24"/>
          <w:szCs w:val="24"/>
        </w:rPr>
        <w:t>It's crucial to recognize the possible constraints of the study.</w:t>
      </w:r>
    </w:p>
    <w:p>
      <w:pPr>
        <w:pStyle w:val="11"/>
        <w:rPr>
          <w:rFonts w:ascii="Times New Roman" w:hAnsi="Times New Roman" w:cs="Times New Roman"/>
          <w:sz w:val="24"/>
          <w:szCs w:val="24"/>
        </w:rPr>
      </w:pPr>
      <w:r>
        <w:rPr>
          <w:rFonts w:ascii="Times New Roman" w:hAnsi="Times New Roman" w:cs="Times New Roman"/>
          <w:sz w:val="24"/>
          <w:szCs w:val="24"/>
        </w:rPr>
        <w:t>Accessing the community and finding participants for interviews and surveys can be quite challenging. Some individuals may be hesitant to disclose information because of privacy concerns or doubts about outsiders.</w:t>
      </w:r>
    </w:p>
    <w:p>
      <w:pPr>
        <w:pStyle w:val="11"/>
        <w:rPr>
          <w:rFonts w:ascii="Times New Roman" w:hAnsi="Times New Roman" w:cs="Times New Roman"/>
          <w:sz w:val="24"/>
          <w:szCs w:val="24"/>
        </w:rPr>
      </w:pPr>
      <w:r>
        <w:rPr>
          <w:rFonts w:ascii="Times New Roman" w:hAnsi="Times New Roman" w:cs="Times New Roman"/>
          <w:sz w:val="24"/>
          <w:szCs w:val="24"/>
        </w:rPr>
        <w:t>When conducting interviews and focus groups, it's important to consider whether the views expressed represent the entire community or just a vocal minority. Ensuring a diverse sample in surveys is also a challenge that can impact the accuracy of the data.</w:t>
      </w:r>
    </w:p>
    <w:p>
      <w:pPr>
        <w:pStyle w:val="11"/>
        <w:rPr>
          <w:rFonts w:ascii="Times New Roman" w:hAnsi="Times New Roman" w:cs="Times New Roman"/>
          <w:sz w:val="24"/>
          <w:szCs w:val="24"/>
        </w:rPr>
      </w:pPr>
      <w:r>
        <w:rPr>
          <w:rFonts w:ascii="Times New Roman" w:hAnsi="Times New Roman" w:cs="Times New Roman"/>
          <w:sz w:val="24"/>
          <w:szCs w:val="24"/>
        </w:rPr>
        <w:t>Being an outsider can sometimes result in a lack of understanding of cultural nuances and traditional practices, which may lead to misinterpretation of data.</w:t>
      </w:r>
    </w:p>
    <w:p>
      <w:pPr>
        <w:pStyle w:val="11"/>
        <w:rPr>
          <w:rFonts w:ascii="Times New Roman" w:hAnsi="Times New Roman" w:cs="Times New Roman"/>
          <w:sz w:val="24"/>
          <w:szCs w:val="24"/>
        </w:rPr>
      </w:pPr>
      <w:r>
        <w:rPr>
          <w:rFonts w:ascii="Times New Roman" w:hAnsi="Times New Roman" w:cs="Times New Roman"/>
          <w:sz w:val="24"/>
          <w:szCs w:val="24"/>
        </w:rPr>
        <w:t>Resource Constraints: Limited time, budget, and personnel can limit the extent and scope of the study. Long-term monitoring is essential for gaining insights into disaster patterns, but it may not always be possible.</w:t>
      </w:r>
    </w:p>
    <w:p>
      <w:pPr>
        <w:pStyle w:val="11"/>
        <w:rPr>
          <w:rFonts w:ascii="Times New Roman" w:hAnsi="Times New Roman" w:cs="Times New Roman"/>
          <w:sz w:val="24"/>
          <w:szCs w:val="24"/>
        </w:rPr>
      </w:pPr>
      <w:r>
        <w:rPr>
          <w:rFonts w:ascii="Times New Roman" w:hAnsi="Times New Roman" w:cs="Times New Roman"/>
          <w:sz w:val="24"/>
          <w:szCs w:val="24"/>
        </w:rPr>
        <w:t>Dealing with language barriers can be a challenge when conducting research in a community where multiple languages or dialects are spoken. Translation may be necessary, but it could result in a loss of subtle nuances in communication.</w:t>
      </w:r>
    </w:p>
    <w:p>
      <w:pPr>
        <w:pStyle w:val="11"/>
        <w:rPr>
          <w:rFonts w:ascii="Times New Roman" w:hAnsi="Times New Roman" w:cs="Times New Roman"/>
          <w:sz w:val="24"/>
          <w:szCs w:val="24"/>
        </w:rPr>
      </w:pPr>
      <w:r>
        <w:rPr>
          <w:rFonts w:ascii="Times New Roman" w:hAnsi="Times New Roman" w:cs="Times New Roman"/>
          <w:sz w:val="24"/>
          <w:szCs w:val="24"/>
        </w:rPr>
        <w:t>Reliability of data: Current records and documents might lack information or be outdated, while personal memories can be influenced by biases.</w:t>
      </w:r>
    </w:p>
    <w:p>
      <w:pPr>
        <w:pStyle w:val="2"/>
        <w:rPr>
          <w:rFonts w:cs="Times New Roman"/>
        </w:rPr>
      </w:pPr>
      <w:bookmarkStart w:id="8" w:name="_Toc160441062"/>
      <w:r>
        <w:rPr>
          <w:rFonts w:cs="Times New Roman"/>
        </w:rPr>
        <w:t>3. Disaster Profile of the Luo Community</w:t>
      </w:r>
      <w:bookmarkEnd w:id="8"/>
    </w:p>
    <w:p>
      <w:pPr>
        <w:pStyle w:val="11"/>
        <w:rPr>
          <w:rFonts w:ascii="Times New Roman" w:hAnsi="Times New Roman" w:cs="Times New Roman"/>
          <w:color w:val="0D0D0D"/>
          <w:sz w:val="24"/>
          <w:szCs w:val="24"/>
        </w:rPr>
      </w:pPr>
      <w:r>
        <w:rPr>
          <w:rFonts w:ascii="Times New Roman" w:hAnsi="Times New Roman" w:cs="Times New Roman"/>
          <w:color w:val="0D0D0D"/>
          <w:sz w:val="24"/>
          <w:szCs w:val="24"/>
        </w:rPr>
        <w:t>The Luo community is one of the largest ethnic groups in Kenya, primarily residing in the western part of the country around Lake Victoria. Like any community, they are susceptible to various disasters, both natural and man-made. Here's a profile of some of the key disaster risks faced by the Luo community:</w:t>
      </w:r>
    </w:p>
    <w:p>
      <w:pPr>
        <w:pStyle w:val="11"/>
        <w:rPr>
          <w:rFonts w:ascii="Times New Roman" w:hAnsi="Times New Roman" w:cs="Times New Roman"/>
          <w:color w:val="0D0D0D"/>
          <w:sz w:val="24"/>
          <w:szCs w:val="24"/>
        </w:rPr>
      </w:pPr>
      <w:r>
        <w:rPr>
          <w:rStyle w:val="10"/>
          <w:rFonts w:ascii="Times New Roman" w:hAnsi="Times New Roman" w:cs="Times New Roman"/>
          <w:color w:val="0D0D0D"/>
          <w:sz w:val="24"/>
          <w:szCs w:val="24"/>
          <w:bdr w:val="single" w:color="E3E3E3" w:sz="2" w:space="0"/>
        </w:rPr>
        <w:t>Floods</w:t>
      </w:r>
      <w:r>
        <w:rPr>
          <w:rFonts w:ascii="Times New Roman" w:hAnsi="Times New Roman" w:cs="Times New Roman"/>
          <w:color w:val="0D0D0D"/>
          <w:sz w:val="24"/>
          <w:szCs w:val="24"/>
        </w:rPr>
        <w:t>: The Luo community resides in areas prone to flooding, especially around Lake Victoria and its tributaries. Heavy rainfall, combined with poor drainage systems and deforestation, often leads to flash floods, causing loss of lives, displacement, and destruction of property.</w:t>
      </w:r>
    </w:p>
    <w:p>
      <w:pPr>
        <w:pStyle w:val="11"/>
        <w:rPr>
          <w:rFonts w:ascii="Times New Roman" w:hAnsi="Times New Roman" w:cs="Times New Roman"/>
          <w:color w:val="0D0D0D"/>
          <w:sz w:val="24"/>
          <w:szCs w:val="24"/>
        </w:rPr>
      </w:pPr>
      <w:r>
        <w:rPr>
          <w:rStyle w:val="10"/>
          <w:rFonts w:ascii="Times New Roman" w:hAnsi="Times New Roman" w:cs="Times New Roman"/>
          <w:color w:val="0D0D0D"/>
          <w:sz w:val="24"/>
          <w:szCs w:val="24"/>
          <w:bdr w:val="single" w:color="E3E3E3" w:sz="2" w:space="0"/>
        </w:rPr>
        <w:t>Disease Outbreaks</w:t>
      </w:r>
      <w:r>
        <w:rPr>
          <w:rFonts w:ascii="Times New Roman" w:hAnsi="Times New Roman" w:cs="Times New Roman"/>
          <w:color w:val="0D0D0D"/>
          <w:sz w:val="24"/>
          <w:szCs w:val="24"/>
        </w:rPr>
        <w:t>: The densely populated areas inhabited by the Luo community are susceptible to disease outbreaks, including cholera, malaria, and HIV/AIDS. Poor sanitation, inadequate healthcare facilities, and limited access to clean water exacerbate the risk of epidemics.</w:t>
      </w:r>
    </w:p>
    <w:p>
      <w:pPr>
        <w:pStyle w:val="11"/>
        <w:rPr>
          <w:rFonts w:ascii="Times New Roman" w:hAnsi="Times New Roman" w:cs="Times New Roman"/>
          <w:color w:val="0D0D0D"/>
          <w:sz w:val="24"/>
          <w:szCs w:val="24"/>
        </w:rPr>
      </w:pPr>
      <w:r>
        <w:rPr>
          <w:rStyle w:val="10"/>
          <w:rFonts w:ascii="Times New Roman" w:hAnsi="Times New Roman" w:cs="Times New Roman"/>
          <w:color w:val="0D0D0D"/>
          <w:sz w:val="24"/>
          <w:szCs w:val="24"/>
          <w:bdr w:val="single" w:color="E3E3E3" w:sz="2" w:space="0"/>
        </w:rPr>
        <w:t>Food Insecurity</w:t>
      </w:r>
      <w:r>
        <w:rPr>
          <w:rFonts w:ascii="Times New Roman" w:hAnsi="Times New Roman" w:cs="Times New Roman"/>
          <w:color w:val="0D0D0D"/>
          <w:sz w:val="24"/>
          <w:szCs w:val="24"/>
        </w:rPr>
        <w:t>: Despite residing near a major water body, the Luo community faces food insecurity due to various factors such as climate change, erratic rainfall patterns, land degradation, and limited access to agricultural inputs and markets. Droughts and floods can devastate crops, leading to hunger and malnutrition.</w:t>
      </w:r>
    </w:p>
    <w:p>
      <w:pPr>
        <w:pStyle w:val="11"/>
        <w:rPr>
          <w:rFonts w:ascii="Times New Roman" w:hAnsi="Times New Roman" w:cs="Times New Roman"/>
          <w:color w:val="0D0D0D"/>
          <w:sz w:val="24"/>
          <w:szCs w:val="24"/>
        </w:rPr>
      </w:pPr>
      <w:r>
        <w:rPr>
          <w:rStyle w:val="10"/>
          <w:rFonts w:ascii="Times New Roman" w:hAnsi="Times New Roman" w:cs="Times New Roman"/>
          <w:color w:val="0D0D0D"/>
          <w:sz w:val="24"/>
          <w:szCs w:val="24"/>
          <w:bdr w:val="single" w:color="E3E3E3" w:sz="2" w:space="0"/>
        </w:rPr>
        <w:t>Political Violence</w:t>
      </w:r>
      <w:r>
        <w:rPr>
          <w:rFonts w:ascii="Times New Roman" w:hAnsi="Times New Roman" w:cs="Times New Roman"/>
          <w:color w:val="0D0D0D"/>
          <w:sz w:val="24"/>
          <w:szCs w:val="24"/>
        </w:rPr>
        <w:t>: Historically, the Luo community has been politically active, sometimes leading to tensions and conflicts, especially during election periods. Political violence can result in displacement, loss of lives, destruction of property, and disruption of livelihoods.</w:t>
      </w:r>
    </w:p>
    <w:p>
      <w:pPr>
        <w:pStyle w:val="11"/>
        <w:rPr>
          <w:rFonts w:ascii="Times New Roman" w:hAnsi="Times New Roman" w:cs="Times New Roman"/>
          <w:color w:val="0D0D0D"/>
          <w:sz w:val="24"/>
          <w:szCs w:val="24"/>
        </w:rPr>
      </w:pPr>
      <w:r>
        <w:rPr>
          <w:rStyle w:val="10"/>
          <w:rFonts w:ascii="Times New Roman" w:hAnsi="Times New Roman" w:cs="Times New Roman"/>
          <w:color w:val="0D0D0D"/>
          <w:sz w:val="24"/>
          <w:szCs w:val="24"/>
          <w:bdr w:val="single" w:color="E3E3E3" w:sz="2" w:space="0"/>
        </w:rPr>
        <w:t>Land Disputes</w:t>
      </w:r>
      <w:r>
        <w:rPr>
          <w:rFonts w:ascii="Times New Roman" w:hAnsi="Times New Roman" w:cs="Times New Roman"/>
          <w:color w:val="0D0D0D"/>
          <w:sz w:val="24"/>
          <w:szCs w:val="24"/>
        </w:rPr>
        <w:t>: Land disputes are common within the Luo community, often arising from unclear land ownership, population pressure, and urbanization. These disputes can escalate into conflicts, leading to violence and displacement.</w:t>
      </w:r>
    </w:p>
    <w:p>
      <w:pPr>
        <w:pStyle w:val="11"/>
        <w:rPr>
          <w:rFonts w:ascii="Times New Roman" w:hAnsi="Times New Roman" w:cs="Times New Roman"/>
          <w:color w:val="0D0D0D"/>
          <w:sz w:val="24"/>
          <w:szCs w:val="24"/>
        </w:rPr>
      </w:pPr>
      <w:r>
        <w:rPr>
          <w:rStyle w:val="10"/>
          <w:rFonts w:ascii="Times New Roman" w:hAnsi="Times New Roman" w:cs="Times New Roman"/>
          <w:color w:val="0D0D0D"/>
          <w:sz w:val="24"/>
          <w:szCs w:val="24"/>
          <w:bdr w:val="single" w:color="E3E3E3" w:sz="2" w:space="0"/>
        </w:rPr>
        <w:t>Environmental Degradation</w:t>
      </w:r>
      <w:r>
        <w:rPr>
          <w:rFonts w:ascii="Times New Roman" w:hAnsi="Times New Roman" w:cs="Times New Roman"/>
          <w:color w:val="0D0D0D"/>
          <w:sz w:val="24"/>
          <w:szCs w:val="24"/>
        </w:rPr>
        <w:t>: Deforestation, soil erosion, and pollution are significant environmental challenges faced by the Luo community. These activities degrade the environment, reduce agricultural productivity, and exacerbate the impact of natural disasters such as floods and droughts.</w:t>
      </w:r>
    </w:p>
    <w:p>
      <w:pPr>
        <w:pStyle w:val="11"/>
        <w:rPr>
          <w:rFonts w:ascii="Times New Roman" w:hAnsi="Times New Roman" w:cs="Times New Roman"/>
          <w:color w:val="0D0D0D"/>
          <w:sz w:val="24"/>
          <w:szCs w:val="24"/>
        </w:rPr>
      </w:pPr>
      <w:r>
        <w:rPr>
          <w:rStyle w:val="10"/>
          <w:rFonts w:ascii="Times New Roman" w:hAnsi="Times New Roman" w:cs="Times New Roman"/>
          <w:color w:val="0D0D0D"/>
          <w:sz w:val="24"/>
          <w:szCs w:val="24"/>
          <w:bdr w:val="single" w:color="E3E3E3" w:sz="2" w:space="0"/>
        </w:rPr>
        <w:t>Unemployment and Poverty</w:t>
      </w:r>
      <w:r>
        <w:rPr>
          <w:rFonts w:ascii="Times New Roman" w:hAnsi="Times New Roman" w:cs="Times New Roman"/>
          <w:color w:val="0D0D0D"/>
          <w:sz w:val="24"/>
          <w:szCs w:val="24"/>
        </w:rPr>
        <w:t>: High levels of unemployment and poverty within the Luo community exacerbate vulnerability to disasters. Limited economic opportunities and lack of access to education and healthcare further compound these challenges.</w:t>
      </w:r>
    </w:p>
    <w:p>
      <w:pPr>
        <w:pStyle w:val="11"/>
        <w:rPr>
          <w:rFonts w:ascii="Times New Roman" w:hAnsi="Times New Roman" w:cs="Times New Roman"/>
          <w:color w:val="0D0D0D"/>
          <w:sz w:val="24"/>
          <w:szCs w:val="24"/>
        </w:rPr>
      </w:pPr>
      <w:r>
        <w:rPr>
          <w:rFonts w:ascii="Times New Roman" w:hAnsi="Times New Roman" w:cs="Times New Roman"/>
          <w:color w:val="0D0D0D"/>
          <w:sz w:val="24"/>
          <w:szCs w:val="24"/>
        </w:rPr>
        <w:t>To address these disaster risks, efforts should focus on improving infrastructure such as drainage systems and healthcare facilities, promoting sustainable agriculture practices, resolving land disputes through legal mechanisms, enhancing early warning systems, and fostering community resilience through education and economic empowerment programs. Additionally, promoting dialogue and reconciliation to address underlying political and social tensions is crucial for building a more resilient Luo community.</w:t>
      </w:r>
    </w:p>
    <w:p>
      <w:pPr>
        <w:pStyle w:val="11"/>
        <w:rPr>
          <w:rFonts w:ascii="Times New Roman" w:hAnsi="Times New Roman" w:cs="Times New Roman"/>
          <w:sz w:val="24"/>
          <w:szCs w:val="24"/>
        </w:rPr>
      </w:pPr>
    </w:p>
    <w:p>
      <w:pPr>
        <w:pStyle w:val="2"/>
        <w:rPr>
          <w:rFonts w:cs="Times New Roman"/>
        </w:rPr>
      </w:pPr>
      <w:bookmarkStart w:id="9" w:name="_Toc160441063"/>
      <w:r>
        <w:rPr>
          <w:rFonts w:cs="Times New Roman"/>
        </w:rPr>
        <w:t>4. Current Resilience Measures</w:t>
      </w:r>
      <w:bookmarkEnd w:id="9"/>
    </w:p>
    <w:p>
      <w:pPr>
        <w:pStyle w:val="11"/>
        <w:rPr>
          <w:rFonts w:ascii="Times New Roman" w:hAnsi="Times New Roman" w:cs="Times New Roman"/>
          <w:sz w:val="24"/>
          <w:szCs w:val="24"/>
        </w:rPr>
      </w:pPr>
      <w:r>
        <w:rPr>
          <w:rFonts w:ascii="Times New Roman" w:hAnsi="Times New Roman" w:cs="Times New Roman"/>
          <w:sz w:val="24"/>
          <w:szCs w:val="24"/>
        </w:rPr>
        <w:t>In various convenient ways the government of Kenya has put in place some strategies to deal with the problem arising ,some private welfares have also incorporated in finding means so as to demolish the current problems that are affecting the Luo land mother nature.</w:t>
      </w:r>
    </w:p>
    <w:p>
      <w:pPr>
        <w:pStyle w:val="11"/>
        <w:rPr>
          <w:rFonts w:ascii="Times New Roman" w:hAnsi="Times New Roman" w:cs="Times New Roman"/>
          <w:sz w:val="24"/>
          <w:szCs w:val="24"/>
        </w:rPr>
      </w:pPr>
    </w:p>
    <w:p>
      <w:pPr>
        <w:pStyle w:val="11"/>
        <w:rPr>
          <w:rFonts w:ascii="Times New Roman" w:hAnsi="Times New Roman" w:cs="Times New Roman"/>
          <w:sz w:val="24"/>
          <w:szCs w:val="24"/>
        </w:rPr>
      </w:pPr>
      <w:r>
        <w:rPr>
          <w:rFonts w:ascii="Times New Roman" w:hAnsi="Times New Roman" w:cs="Times New Roman"/>
          <w:sz w:val="24"/>
          <w:szCs w:val="24"/>
        </w:rPr>
        <w:t>The various measures include;</w:t>
      </w:r>
    </w:p>
    <w:p>
      <w:pPr>
        <w:pStyle w:val="11"/>
        <w:rPr>
          <w:rFonts w:ascii="Times New Roman" w:hAnsi="Times New Roman" w:cs="Times New Roman"/>
          <w:sz w:val="24"/>
          <w:szCs w:val="24"/>
        </w:rPr>
      </w:pPr>
      <w:r>
        <w:rPr>
          <w:rFonts w:ascii="Times New Roman" w:hAnsi="Times New Roman" w:cs="Times New Roman"/>
          <w:sz w:val="24"/>
          <w:szCs w:val="24"/>
        </w:rPr>
        <w:t>Allocation of job opportunities to the unemployed ;especially the young youths ,this will hereby promote awareness and foster hygiene practices .The youths will then train the eldery and the most vulnerable people in the society on the importance of proper sanitization in the Luo land.</w:t>
      </w:r>
    </w:p>
    <w:p>
      <w:pPr>
        <w:pStyle w:val="11"/>
        <w:rPr>
          <w:rFonts w:ascii="Times New Roman" w:hAnsi="Times New Roman" w:cs="Times New Roman"/>
          <w:sz w:val="24"/>
          <w:szCs w:val="24"/>
        </w:rPr>
      </w:pPr>
      <w:r>
        <w:rPr>
          <w:rFonts w:ascii="Times New Roman" w:hAnsi="Times New Roman" w:cs="Times New Roman"/>
          <w:sz w:val="24"/>
          <w:szCs w:val="24"/>
        </w:rPr>
        <w:t>Planting of trees ;This practice will discourage desertification .This will encourage growth of agricultural productivity and will also boost in adequate rainfall in some Luo areas</w:t>
      </w:r>
    </w:p>
    <w:p>
      <w:pPr>
        <w:pStyle w:val="11"/>
        <w:rPr>
          <w:rFonts w:ascii="Times New Roman" w:hAnsi="Times New Roman" w:cs="Times New Roman"/>
          <w:sz w:val="24"/>
          <w:szCs w:val="24"/>
        </w:rPr>
      </w:pPr>
      <w:r>
        <w:rPr>
          <w:rFonts w:ascii="Times New Roman" w:hAnsi="Times New Roman" w:cs="Times New Roman"/>
          <w:sz w:val="24"/>
          <w:szCs w:val="24"/>
        </w:rPr>
        <w:t>Monitoring of some places ;This is an essential means and will be conducted often so as to encourage proper performance in hygiene .</w:t>
      </w:r>
    </w:p>
    <w:p>
      <w:pPr>
        <w:pStyle w:val="11"/>
        <w:rPr>
          <w:rFonts w:ascii="Times New Roman" w:hAnsi="Times New Roman" w:cs="Times New Roman"/>
          <w:sz w:val="24"/>
          <w:szCs w:val="24"/>
        </w:rPr>
      </w:pPr>
      <w:r>
        <w:rPr>
          <w:rFonts w:ascii="Times New Roman" w:hAnsi="Times New Roman" w:cs="Times New Roman"/>
          <w:sz w:val="24"/>
          <w:szCs w:val="24"/>
        </w:rPr>
        <w:t>Political stability ;Its well known that the Luo community ascertain to  engage in political leaderships ,even from their fore -fathers ,partially its historical .The government of Kenya is currently providing political stability and maintenance of peace ,among neighboring communities.</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some general approaches and potential measures that might be considered for enhancing disaster resilience within the Luo community include:</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bdr w:val="single" w:color="E3E3E3" w:sz="2" w:space="0"/>
          <w14:ligatures w14:val="none"/>
        </w:rPr>
        <w:t>Community-Based Disaster Preparedness</w:t>
      </w:r>
      <w:r>
        <w:rPr>
          <w:rFonts w:ascii="Times New Roman" w:hAnsi="Times New Roman" w:eastAsia="Times New Roman" w:cs="Times New Roman"/>
          <w:color w:val="000000"/>
          <w:kern w:val="0"/>
          <w:sz w:val="24"/>
          <w:szCs w:val="24"/>
          <w14:ligatures w14:val="none"/>
        </w:rPr>
        <w:t>: Establishing community-based disaster preparedness committees that are trained to respond effectively to various types of disasters such as floods, droughts, and disease outbreaks.</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bdr w:val="single" w:color="E3E3E3" w:sz="2" w:space="0"/>
          <w14:ligatures w14:val="none"/>
        </w:rPr>
        <w:t>Early Warning Systems</w:t>
      </w:r>
      <w:r>
        <w:rPr>
          <w:rFonts w:ascii="Times New Roman" w:hAnsi="Times New Roman" w:eastAsia="Times New Roman" w:cs="Times New Roman"/>
          <w:color w:val="000000"/>
          <w:kern w:val="0"/>
          <w:sz w:val="24"/>
          <w:szCs w:val="24"/>
          <w14:ligatures w14:val="none"/>
        </w:rPr>
        <w:t>: Implementing early warning systems for floods, landslides, and other natural disasters to ensure timely evacuation and mitigation measures.</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bdr w:val="single" w:color="E3E3E3" w:sz="2" w:space="0"/>
          <w14:ligatures w14:val="none"/>
        </w:rPr>
        <w:t>Infrastructure Development</w:t>
      </w:r>
      <w:r>
        <w:rPr>
          <w:rFonts w:ascii="Times New Roman" w:hAnsi="Times New Roman" w:eastAsia="Times New Roman" w:cs="Times New Roman"/>
          <w:color w:val="000000"/>
          <w:kern w:val="0"/>
          <w:sz w:val="24"/>
          <w:szCs w:val="24"/>
          <w14:ligatures w14:val="none"/>
        </w:rPr>
        <w:t>: Investing in resilient infrastructure such as bridges, roads, and buildings that can withstand natural disasters like floods and earthquakes.</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bdr w:val="single" w:color="E3E3E3" w:sz="2" w:space="0"/>
          <w14:ligatures w14:val="none"/>
        </w:rPr>
        <w:t>Natural Resource Management</w:t>
      </w:r>
      <w:r>
        <w:rPr>
          <w:rFonts w:ascii="Times New Roman" w:hAnsi="Times New Roman" w:eastAsia="Times New Roman" w:cs="Times New Roman"/>
          <w:color w:val="000000"/>
          <w:kern w:val="0"/>
          <w:sz w:val="24"/>
          <w:szCs w:val="24"/>
          <w14:ligatures w14:val="none"/>
        </w:rPr>
        <w:t>: Implementing sustainable natural resource management practices to mitigate the impacts of climate change and reduce vulnerability to disasters.</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bdr w:val="single" w:color="E3E3E3" w:sz="2" w:space="0"/>
          <w14:ligatures w14:val="none"/>
        </w:rPr>
        <w:t>Healthcare Infrastructure</w:t>
      </w:r>
      <w:r>
        <w:rPr>
          <w:rFonts w:ascii="Times New Roman" w:hAnsi="Times New Roman" w:eastAsia="Times New Roman" w:cs="Times New Roman"/>
          <w:color w:val="000000"/>
          <w:kern w:val="0"/>
          <w:sz w:val="24"/>
          <w:szCs w:val="24"/>
          <w14:ligatures w14:val="none"/>
        </w:rPr>
        <w:t>: Strengthening healthcare infrastructure and capacity to respond to disease outbreaks and other health emergencies effectively.</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bdr w:val="single" w:color="E3E3E3" w:sz="2" w:space="0"/>
          <w14:ligatures w14:val="none"/>
        </w:rPr>
        <w:t>Livelihood Diversification</w:t>
      </w:r>
      <w:r>
        <w:rPr>
          <w:rFonts w:ascii="Times New Roman" w:hAnsi="Times New Roman" w:eastAsia="Times New Roman" w:cs="Times New Roman"/>
          <w:color w:val="000000"/>
          <w:kern w:val="0"/>
          <w:sz w:val="24"/>
          <w:szCs w:val="24"/>
          <w14:ligatures w14:val="none"/>
        </w:rPr>
        <w:t>: Promoting livelihood diversification strategies to reduce dependency on single sources of income that may be vulnerable to disasters.</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bdr w:val="single" w:color="E3E3E3" w:sz="2" w:space="0"/>
          <w14:ligatures w14:val="none"/>
        </w:rPr>
        <w:t>Education and Awareness</w:t>
      </w:r>
      <w:r>
        <w:rPr>
          <w:rFonts w:ascii="Times New Roman" w:hAnsi="Times New Roman" w:eastAsia="Times New Roman" w:cs="Times New Roman"/>
          <w:color w:val="000000"/>
          <w:kern w:val="0"/>
          <w:sz w:val="24"/>
          <w:szCs w:val="24"/>
          <w14:ligatures w14:val="none"/>
        </w:rPr>
        <w:t>: Conducting education and awareness campaigns on disaster preparedness, response, and mitigation at the community level.</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bdr w:val="single" w:color="E3E3E3" w:sz="2" w:space="0"/>
          <w14:ligatures w14:val="none"/>
        </w:rPr>
        <w:t>Social Safety Nets</w:t>
      </w:r>
      <w:r>
        <w:rPr>
          <w:rFonts w:ascii="Times New Roman" w:hAnsi="Times New Roman" w:eastAsia="Times New Roman" w:cs="Times New Roman"/>
          <w:color w:val="000000"/>
          <w:kern w:val="0"/>
          <w:sz w:val="24"/>
          <w:szCs w:val="24"/>
          <w14:ligatures w14:val="none"/>
        </w:rPr>
        <w:t>: Establishing social safety nets and support systems for vulnerable groups within the community, including the elderly, children, and people with disabilities.</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bdr w:val="single" w:color="E3E3E3" w:sz="2" w:space="0"/>
          <w14:ligatures w14:val="none"/>
        </w:rPr>
        <w:t>Cultural Preservation</w:t>
      </w:r>
      <w:r>
        <w:rPr>
          <w:rFonts w:ascii="Times New Roman" w:hAnsi="Times New Roman" w:eastAsia="Times New Roman" w:cs="Times New Roman"/>
          <w:color w:val="000000"/>
          <w:kern w:val="0"/>
          <w:sz w:val="24"/>
          <w:szCs w:val="24"/>
          <w14:ligatures w14:val="none"/>
        </w:rPr>
        <w:t>: Incorporating traditional knowledge and practices into disaster resilience efforts, leveraging the cultural heritage of the community for effective disaster management.</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b/>
          <w:bCs/>
          <w:color w:val="000000"/>
          <w:kern w:val="0"/>
          <w:sz w:val="24"/>
          <w:szCs w:val="24"/>
          <w:bdr w:val="single" w:color="E3E3E3" w:sz="2" w:space="0"/>
          <w14:ligatures w14:val="none"/>
        </w:rPr>
        <w:t>Collaboration and Partnerships</w:t>
      </w:r>
      <w:r>
        <w:rPr>
          <w:rFonts w:ascii="Times New Roman" w:hAnsi="Times New Roman" w:eastAsia="Times New Roman" w:cs="Times New Roman"/>
          <w:color w:val="000000"/>
          <w:kern w:val="0"/>
          <w:sz w:val="24"/>
          <w:szCs w:val="24"/>
          <w14:ligatures w14:val="none"/>
        </w:rPr>
        <w:t>: Fostering collaboration and partnerships between government agencies, non-governmental organizations, and community-based organizations to strengthen disaster resilience efforts.</w:t>
      </w:r>
    </w:p>
    <w:p>
      <w:pPr>
        <w:pStyle w:val="11"/>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These are just some potential measures that could be considered for enhancing disaster resilience within the Luo community or any other community facing similar challenges. It's essential to tailor these measures to the specific context, needs, and priorities of the community in question.</w:t>
      </w:r>
    </w:p>
    <w:p>
      <w:pPr>
        <w:pStyle w:val="11"/>
        <w:rPr>
          <w:rFonts w:ascii="Times New Roman" w:hAnsi="Times New Roman" w:eastAsia="Times New Roman" w:cs="Times New Roman"/>
          <w:kern w:val="0"/>
          <w:sz w:val="24"/>
          <w:szCs w:val="24"/>
          <w14:ligatures w14:val="none"/>
        </w:rPr>
      </w:pPr>
      <w:r>
        <w:rPr>
          <w:rFonts w:ascii="Times New Roman" w:hAnsi="Times New Roman" w:eastAsia="Times New Roman" w:cs="Times New Roman"/>
          <w:vanish/>
          <w:kern w:val="0"/>
          <w:sz w:val="24"/>
          <w:szCs w:val="24"/>
          <w14:ligatures w14:val="none"/>
        </w:rPr>
        <w:t>Top of Form</w:t>
      </w:r>
    </w:p>
    <w:p>
      <w:pPr>
        <w:pStyle w:val="11"/>
        <w:rPr>
          <w:rFonts w:ascii="Times New Roman" w:hAnsi="Times New Roman" w:eastAsia="Times New Roman" w:cs="Times New Roman"/>
          <w:sz w:val="24"/>
          <w:szCs w:val="24"/>
        </w:rPr>
      </w:pPr>
    </w:p>
    <w:p>
      <w:pPr>
        <w:pStyle w:val="2"/>
        <w:rPr>
          <w:rFonts w:cs="Times New Roman"/>
        </w:rPr>
      </w:pPr>
      <w:bookmarkStart w:id="10" w:name="_Toc160441064"/>
      <w:r>
        <w:rPr>
          <w:rFonts w:cs="Times New Roman"/>
        </w:rPr>
        <w:t>5. Challenges to Disaster Resilience in the Luo community</w:t>
      </w:r>
      <w:bookmarkEnd w:id="10"/>
    </w:p>
    <w:p>
      <w:pPr>
        <w:pStyle w:val="11"/>
        <w:rPr>
          <w:rFonts w:ascii="Times New Roman" w:hAnsi="Times New Roman" w:cs="Times New Roman"/>
          <w:sz w:val="24"/>
          <w:szCs w:val="24"/>
        </w:rPr>
      </w:pPr>
      <w:r>
        <w:rPr>
          <w:rFonts w:ascii="Times New Roman" w:hAnsi="Times New Roman" w:cs="Times New Roman"/>
          <w:sz w:val="24"/>
          <w:szCs w:val="24"/>
        </w:rPr>
        <w:t>The Luo community, like any other community, faces various challenges to disaster resilience. Some of these challenges may include:</w:t>
      </w:r>
    </w:p>
    <w:p>
      <w:pPr>
        <w:pStyle w:val="11"/>
        <w:rPr>
          <w:rFonts w:ascii="Times New Roman" w:hAnsi="Times New Roman" w:cs="Times New Roman"/>
          <w:sz w:val="24"/>
          <w:szCs w:val="24"/>
        </w:rPr>
      </w:pPr>
      <w:r>
        <w:rPr>
          <w:rStyle w:val="10"/>
          <w:rFonts w:ascii="Times New Roman" w:hAnsi="Times New Roman" w:cs="Times New Roman"/>
          <w:sz w:val="24"/>
          <w:szCs w:val="24"/>
          <w:bdr w:val="single" w:color="E3E3E3" w:sz="2" w:space="0"/>
        </w:rPr>
        <w:t>Limited Resources</w:t>
      </w:r>
      <w:r>
        <w:rPr>
          <w:rFonts w:ascii="Times New Roman" w:hAnsi="Times New Roman" w:cs="Times New Roman"/>
          <w:sz w:val="24"/>
          <w:szCs w:val="24"/>
        </w:rPr>
        <w:t>: Many communities within the Luo ethnic group may face limited financial resources, which can impede their ability to invest in infrastructure, early warning systems, and other resilience-building measures.</w:t>
      </w:r>
    </w:p>
    <w:p>
      <w:pPr>
        <w:pStyle w:val="11"/>
        <w:rPr>
          <w:rFonts w:ascii="Times New Roman" w:hAnsi="Times New Roman" w:cs="Times New Roman"/>
          <w:sz w:val="24"/>
          <w:szCs w:val="24"/>
        </w:rPr>
      </w:pPr>
      <w:r>
        <w:rPr>
          <w:rStyle w:val="10"/>
          <w:rFonts w:ascii="Times New Roman" w:hAnsi="Times New Roman" w:cs="Times New Roman"/>
          <w:sz w:val="24"/>
          <w:szCs w:val="24"/>
          <w:bdr w:val="single" w:color="E3E3E3" w:sz="2" w:space="0"/>
        </w:rPr>
        <w:t>Climate Change Vulnerability</w:t>
      </w:r>
      <w:r>
        <w:rPr>
          <w:rFonts w:ascii="Times New Roman" w:hAnsi="Times New Roman" w:cs="Times New Roman"/>
          <w:sz w:val="24"/>
          <w:szCs w:val="24"/>
        </w:rPr>
        <w:t>: Climate change impacts such as unpredictable weather patterns, increased frequency of extreme weather events, and rising sea levels can disproportionately affect communities reliant on agriculture and fishing, which are prevalent livelihoods within the Luo community.</w:t>
      </w:r>
    </w:p>
    <w:p>
      <w:pPr>
        <w:pStyle w:val="11"/>
        <w:rPr>
          <w:rFonts w:ascii="Times New Roman" w:hAnsi="Times New Roman" w:cs="Times New Roman"/>
          <w:sz w:val="24"/>
          <w:szCs w:val="24"/>
        </w:rPr>
      </w:pPr>
      <w:r>
        <w:rPr>
          <w:rStyle w:val="10"/>
          <w:rFonts w:ascii="Times New Roman" w:hAnsi="Times New Roman" w:cs="Times New Roman"/>
          <w:sz w:val="24"/>
          <w:szCs w:val="24"/>
          <w:bdr w:val="single" w:color="E3E3E3" w:sz="2" w:space="0"/>
        </w:rPr>
        <w:t>Urbanization and Infrastructure Deficits</w:t>
      </w:r>
      <w:r>
        <w:rPr>
          <w:rFonts w:ascii="Times New Roman" w:hAnsi="Times New Roman" w:cs="Times New Roman"/>
          <w:sz w:val="24"/>
          <w:szCs w:val="24"/>
        </w:rPr>
        <w:t>: Rapid urbanization in areas inhabited by the Luo community may lead to inadequate infrastructure and unplanned settlements, increasing vulnerability to disasters such as floods, landslides, and disease outbreaks.</w:t>
      </w:r>
    </w:p>
    <w:p>
      <w:pPr>
        <w:pStyle w:val="11"/>
        <w:rPr>
          <w:rFonts w:ascii="Times New Roman" w:hAnsi="Times New Roman" w:cs="Times New Roman"/>
          <w:sz w:val="24"/>
          <w:szCs w:val="24"/>
        </w:rPr>
      </w:pPr>
      <w:r>
        <w:rPr>
          <w:rStyle w:val="10"/>
          <w:rFonts w:ascii="Times New Roman" w:hAnsi="Times New Roman" w:cs="Times New Roman"/>
          <w:sz w:val="24"/>
          <w:szCs w:val="24"/>
          <w:bdr w:val="single" w:color="E3E3E3" w:sz="2" w:space="0"/>
        </w:rPr>
        <w:t>Limited Access to Information and Technology</w:t>
      </w:r>
      <w:r>
        <w:rPr>
          <w:rFonts w:ascii="Times New Roman" w:hAnsi="Times New Roman" w:cs="Times New Roman"/>
          <w:sz w:val="24"/>
          <w:szCs w:val="24"/>
        </w:rPr>
        <w:t>: Some rural areas within the Luo community may have limited access to information, technology, and communication networks, which are essential for early warning systems and dissemination of disaster preparedness information.</w:t>
      </w:r>
    </w:p>
    <w:p>
      <w:pPr>
        <w:pStyle w:val="11"/>
        <w:rPr>
          <w:rFonts w:ascii="Times New Roman" w:hAnsi="Times New Roman" w:cs="Times New Roman"/>
          <w:sz w:val="24"/>
          <w:szCs w:val="24"/>
        </w:rPr>
      </w:pPr>
      <w:r>
        <w:rPr>
          <w:rStyle w:val="10"/>
          <w:rFonts w:ascii="Times New Roman" w:hAnsi="Times New Roman" w:cs="Times New Roman"/>
          <w:sz w:val="24"/>
          <w:szCs w:val="24"/>
          <w:bdr w:val="single" w:color="E3E3E3" w:sz="2" w:space="0"/>
        </w:rPr>
        <w:t>Cultural and Social Factors</w:t>
      </w:r>
      <w:r>
        <w:rPr>
          <w:rFonts w:ascii="Times New Roman" w:hAnsi="Times New Roman" w:cs="Times New Roman"/>
          <w:sz w:val="24"/>
          <w:szCs w:val="24"/>
        </w:rPr>
        <w:t>: Cultural beliefs, practices, and social norms may influence perceptions of risk and response to disasters, potentially hindering effective preparedness and mitigation efforts.</w:t>
      </w:r>
    </w:p>
    <w:p>
      <w:pPr>
        <w:pStyle w:val="11"/>
        <w:rPr>
          <w:rFonts w:ascii="Times New Roman" w:hAnsi="Times New Roman" w:cs="Times New Roman"/>
          <w:sz w:val="24"/>
          <w:szCs w:val="24"/>
        </w:rPr>
      </w:pPr>
      <w:r>
        <w:rPr>
          <w:rStyle w:val="10"/>
          <w:rFonts w:ascii="Times New Roman" w:hAnsi="Times New Roman" w:cs="Times New Roman"/>
          <w:sz w:val="24"/>
          <w:szCs w:val="24"/>
          <w:bdr w:val="single" w:color="E3E3E3" w:sz="2" w:space="0"/>
        </w:rPr>
        <w:t>Healthcare Infrastructure and Services</w:t>
      </w:r>
      <w:r>
        <w:rPr>
          <w:rFonts w:ascii="Times New Roman" w:hAnsi="Times New Roman" w:cs="Times New Roman"/>
          <w:sz w:val="24"/>
          <w:szCs w:val="24"/>
        </w:rPr>
        <w:t>: Inadequate healthcare infrastructure and services can exacerbate the impact of health-related disasters such as disease outbreaks, posing significant challenges to response and recovery efforts.</w:t>
      </w:r>
    </w:p>
    <w:p>
      <w:pPr>
        <w:pStyle w:val="11"/>
        <w:rPr>
          <w:rFonts w:ascii="Times New Roman" w:hAnsi="Times New Roman" w:cs="Times New Roman"/>
          <w:sz w:val="24"/>
          <w:szCs w:val="24"/>
        </w:rPr>
      </w:pPr>
      <w:r>
        <w:rPr>
          <w:rStyle w:val="10"/>
          <w:rFonts w:ascii="Times New Roman" w:hAnsi="Times New Roman" w:cs="Times New Roman"/>
          <w:sz w:val="24"/>
          <w:szCs w:val="24"/>
          <w:bdr w:val="single" w:color="E3E3E3" w:sz="2" w:space="0"/>
        </w:rPr>
        <w:t>Political and Governance Issues</w:t>
      </w:r>
      <w:r>
        <w:rPr>
          <w:rFonts w:ascii="Times New Roman" w:hAnsi="Times New Roman" w:cs="Times New Roman"/>
          <w:sz w:val="24"/>
          <w:szCs w:val="24"/>
        </w:rPr>
        <w:t>: Political instability, weak governance, and corruption can hinder effective disaster risk management and allocation of resources for resilience-building efforts within the Luo community.</w:t>
      </w:r>
    </w:p>
    <w:p>
      <w:pPr>
        <w:pStyle w:val="11"/>
        <w:rPr>
          <w:rFonts w:ascii="Times New Roman" w:hAnsi="Times New Roman" w:cs="Times New Roman"/>
          <w:sz w:val="24"/>
          <w:szCs w:val="24"/>
        </w:rPr>
      </w:pPr>
      <w:r>
        <w:rPr>
          <w:rStyle w:val="10"/>
          <w:rFonts w:ascii="Times New Roman" w:hAnsi="Times New Roman" w:cs="Times New Roman"/>
          <w:sz w:val="24"/>
          <w:szCs w:val="24"/>
          <w:bdr w:val="single" w:color="E3E3E3" w:sz="2" w:space="0"/>
        </w:rPr>
        <w:t>Marginalization and Inequality</w:t>
      </w:r>
      <w:r>
        <w:rPr>
          <w:rFonts w:ascii="Times New Roman" w:hAnsi="Times New Roman" w:cs="Times New Roman"/>
          <w:sz w:val="24"/>
          <w:szCs w:val="24"/>
        </w:rPr>
        <w:t>: Marginalized groups within the Luo community, such as women, children, the elderly, and people with disabilities, may face heightened vulnerabilities during disasters due to factors such as limited access to resources, discrimination, and social exclusion.</w:t>
      </w:r>
    </w:p>
    <w:p>
      <w:pPr>
        <w:pStyle w:val="11"/>
        <w:rPr>
          <w:rFonts w:ascii="Times New Roman" w:hAnsi="Times New Roman" w:cs="Times New Roman"/>
          <w:sz w:val="24"/>
          <w:szCs w:val="24"/>
        </w:rPr>
      </w:pPr>
      <w:r>
        <w:rPr>
          <w:rStyle w:val="10"/>
          <w:rFonts w:ascii="Times New Roman" w:hAnsi="Times New Roman" w:cs="Times New Roman"/>
          <w:sz w:val="24"/>
          <w:szCs w:val="24"/>
          <w:bdr w:val="single" w:color="E3E3E3" w:sz="2" w:space="0"/>
        </w:rPr>
        <w:t>Conflict and Security Concerns</w:t>
      </w:r>
      <w:r>
        <w:rPr>
          <w:rFonts w:ascii="Times New Roman" w:hAnsi="Times New Roman" w:cs="Times New Roman"/>
          <w:sz w:val="24"/>
          <w:szCs w:val="24"/>
        </w:rPr>
        <w:t>: Persistent conflicts and security concerns in certain regions inhabited by the Luo community can disrupt livelihoods, displacement, and exacerbate vulnerabilities to disasters.</w:t>
      </w:r>
    </w:p>
    <w:p>
      <w:pPr>
        <w:pStyle w:val="11"/>
        <w:rPr>
          <w:rFonts w:ascii="Times New Roman" w:hAnsi="Times New Roman" w:cs="Times New Roman"/>
          <w:sz w:val="24"/>
          <w:szCs w:val="24"/>
        </w:rPr>
      </w:pPr>
      <w:r>
        <w:rPr>
          <w:rStyle w:val="10"/>
          <w:rFonts w:ascii="Times New Roman" w:hAnsi="Times New Roman" w:cs="Times New Roman"/>
          <w:sz w:val="24"/>
          <w:szCs w:val="24"/>
          <w:bdr w:val="single" w:color="E3E3E3" w:sz="2" w:space="0"/>
        </w:rPr>
        <w:t>Limited Institutional Capacity</w:t>
      </w:r>
      <w:r>
        <w:rPr>
          <w:rFonts w:ascii="Times New Roman" w:hAnsi="Times New Roman" w:cs="Times New Roman"/>
          <w:sz w:val="24"/>
          <w:szCs w:val="24"/>
        </w:rPr>
        <w:t>: Local government agencies and community-based organizations may lack the capacity, expertise, and resources needed to effectively plan, implement, and coordinate disaster resilience initiatives within the Luo community.</w:t>
      </w:r>
    </w:p>
    <w:p>
      <w:pPr>
        <w:pStyle w:val="11"/>
        <w:rPr>
          <w:rFonts w:ascii="Times New Roman" w:hAnsi="Times New Roman" w:cs="Times New Roman"/>
          <w:sz w:val="24"/>
          <w:szCs w:val="24"/>
        </w:rPr>
      </w:pPr>
      <w:r>
        <w:rPr>
          <w:rFonts w:ascii="Times New Roman" w:hAnsi="Times New Roman" w:cs="Times New Roman"/>
          <w:sz w:val="24"/>
          <w:szCs w:val="24"/>
        </w:rPr>
        <w:t>Addressing these challenges requires a comprehensive approach that involves collaboration between various stakeholders, including government agencies, non-governmental organizations, community-based organizations, and the private sector, to build the resilience of the Luo community to disasters.</w:t>
      </w:r>
    </w:p>
    <w:p>
      <w:pPr>
        <w:pStyle w:val="11"/>
        <w:rPr>
          <w:rFonts w:ascii="Times New Roman" w:hAnsi="Times New Roman" w:cs="Times New Roman"/>
          <w:sz w:val="24"/>
          <w:szCs w:val="24"/>
        </w:rPr>
      </w:pPr>
    </w:p>
    <w:p>
      <w:pPr>
        <w:pStyle w:val="2"/>
        <w:rPr>
          <w:rFonts w:cs="Times New Roman"/>
        </w:rPr>
      </w:pPr>
      <w:bookmarkStart w:id="11" w:name="_Toc160441065"/>
      <w:r>
        <w:rPr>
          <w:rFonts w:cs="Times New Roman"/>
        </w:rPr>
        <w:t>6.Strategies for Enhancing Disaster Resilience in the Luo community</w:t>
      </w:r>
      <w:bookmarkEnd w:id="11"/>
    </w:p>
    <w:p>
      <w:pPr>
        <w:pStyle w:val="11"/>
        <w:rPr>
          <w:rFonts w:ascii="Times New Roman" w:hAnsi="Times New Roman" w:cs="Times New Roman"/>
          <w:color w:val="000000"/>
          <w:sz w:val="24"/>
          <w:szCs w:val="24"/>
        </w:rPr>
      </w:pPr>
      <w:r>
        <w:rPr>
          <w:rFonts w:ascii="Times New Roman" w:hAnsi="Times New Roman" w:cs="Times New Roman"/>
          <w:color w:val="000000"/>
          <w:sz w:val="24"/>
          <w:szCs w:val="24"/>
        </w:rPr>
        <w:t>Enhancing disaster resilience in the Luo community requires a multifaceted approach that addresses the specific challenges and vulnerabilities faced by the community. Here are some strategies that could be considered:</w:t>
      </w:r>
    </w:p>
    <w:p>
      <w:pPr>
        <w:pStyle w:val="11"/>
        <w:rPr>
          <w:rFonts w:ascii="Times New Roman" w:hAnsi="Times New Roman" w:cs="Times New Roman"/>
          <w:color w:val="000000"/>
          <w:sz w:val="24"/>
          <w:szCs w:val="24"/>
        </w:rPr>
      </w:pPr>
      <w:r>
        <w:rPr>
          <w:rStyle w:val="10"/>
          <w:rFonts w:ascii="Times New Roman" w:hAnsi="Times New Roman" w:cs="Times New Roman"/>
          <w:color w:val="000000"/>
          <w:sz w:val="24"/>
          <w:szCs w:val="24"/>
          <w:bdr w:val="single" w:color="E3E3E3" w:sz="2" w:space="0"/>
        </w:rPr>
        <w:t>Community-Based Disaster Preparedness</w:t>
      </w:r>
      <w:r>
        <w:rPr>
          <w:rFonts w:ascii="Times New Roman" w:hAnsi="Times New Roman" w:cs="Times New Roman"/>
          <w:color w:val="000000"/>
          <w:sz w:val="24"/>
          <w:szCs w:val="24"/>
        </w:rPr>
        <w:t>: Empower local communities within the Luo community to develop and implement disaster preparedness plans tailored to their specific needs and vulnerabilities. This includes establishing community-based disaster management committees, conducting risk assessments, and organizing regular drills and training sessions.</w:t>
      </w:r>
    </w:p>
    <w:p>
      <w:pPr>
        <w:pStyle w:val="11"/>
        <w:rPr>
          <w:rFonts w:ascii="Times New Roman" w:hAnsi="Times New Roman" w:cs="Times New Roman"/>
          <w:color w:val="000000"/>
          <w:sz w:val="24"/>
          <w:szCs w:val="24"/>
        </w:rPr>
      </w:pPr>
      <w:r>
        <w:rPr>
          <w:rStyle w:val="10"/>
          <w:rFonts w:ascii="Times New Roman" w:hAnsi="Times New Roman" w:cs="Times New Roman"/>
          <w:color w:val="000000"/>
          <w:sz w:val="24"/>
          <w:szCs w:val="24"/>
          <w:bdr w:val="single" w:color="E3E3E3" w:sz="2" w:space="0"/>
        </w:rPr>
        <w:t>Early Warning Systems</w:t>
      </w:r>
      <w:r>
        <w:rPr>
          <w:rFonts w:ascii="Times New Roman" w:hAnsi="Times New Roman" w:cs="Times New Roman"/>
          <w:color w:val="000000"/>
          <w:sz w:val="24"/>
          <w:szCs w:val="24"/>
        </w:rPr>
        <w:t>: Strengthen early warning systems for natural disasters such as floods, droughts, and disease outbreaks. This could involve the installation of weather monitoring equipment, dissemination of timely warnings through various communication channels, and training community members on how to respond to early warnings effectively.</w:t>
      </w:r>
    </w:p>
    <w:p>
      <w:pPr>
        <w:pStyle w:val="11"/>
        <w:rPr>
          <w:rFonts w:ascii="Times New Roman" w:hAnsi="Times New Roman" w:cs="Times New Roman"/>
          <w:color w:val="000000"/>
          <w:sz w:val="24"/>
          <w:szCs w:val="24"/>
        </w:rPr>
      </w:pPr>
      <w:r>
        <w:rPr>
          <w:rStyle w:val="10"/>
          <w:rFonts w:ascii="Times New Roman" w:hAnsi="Times New Roman" w:cs="Times New Roman"/>
          <w:color w:val="000000"/>
          <w:sz w:val="24"/>
          <w:szCs w:val="24"/>
          <w:bdr w:val="single" w:color="E3E3E3" w:sz="2" w:space="0"/>
        </w:rPr>
        <w:t>Infrastructure Development</w:t>
      </w:r>
      <w:r>
        <w:rPr>
          <w:rFonts w:ascii="Times New Roman" w:hAnsi="Times New Roman" w:cs="Times New Roman"/>
          <w:color w:val="000000"/>
          <w:sz w:val="24"/>
          <w:szCs w:val="24"/>
        </w:rPr>
        <w:t>: Invest in resilient infrastructure that can withstand natural disasters, including bridges, roads, schools, and healthcare facilities. Ensure that infrastructure projects take into account the unique geographical and environmental characteristics of the Luo community to minimize vulnerability to disasters.</w:t>
      </w:r>
    </w:p>
    <w:p>
      <w:pPr>
        <w:pStyle w:val="11"/>
        <w:rPr>
          <w:rFonts w:ascii="Times New Roman" w:hAnsi="Times New Roman" w:cs="Times New Roman"/>
          <w:color w:val="000000"/>
          <w:sz w:val="24"/>
          <w:szCs w:val="24"/>
        </w:rPr>
      </w:pPr>
      <w:r>
        <w:rPr>
          <w:rStyle w:val="10"/>
          <w:rFonts w:ascii="Times New Roman" w:hAnsi="Times New Roman" w:cs="Times New Roman"/>
          <w:color w:val="000000"/>
          <w:sz w:val="24"/>
          <w:szCs w:val="24"/>
          <w:bdr w:val="single" w:color="E3E3E3" w:sz="2" w:space="0"/>
        </w:rPr>
        <w:t>Livelihood Diversification</w:t>
      </w:r>
      <w:r>
        <w:rPr>
          <w:rFonts w:ascii="Times New Roman" w:hAnsi="Times New Roman" w:cs="Times New Roman"/>
          <w:color w:val="000000"/>
          <w:sz w:val="24"/>
          <w:szCs w:val="24"/>
        </w:rPr>
        <w:t>: Promote livelihood diversification strategies to reduce dependency on single sources of income that may be vulnerable to disasters. This could include supporting alternative livelihoods such as small-scale entrepreneurship, sustainable agriculture practices, and eco-tourism initiatives.</w:t>
      </w:r>
    </w:p>
    <w:p>
      <w:pPr>
        <w:pStyle w:val="11"/>
        <w:rPr>
          <w:rFonts w:ascii="Times New Roman" w:hAnsi="Times New Roman" w:cs="Times New Roman"/>
          <w:color w:val="000000"/>
          <w:sz w:val="24"/>
          <w:szCs w:val="24"/>
        </w:rPr>
      </w:pPr>
      <w:r>
        <w:rPr>
          <w:rStyle w:val="10"/>
          <w:rFonts w:ascii="Times New Roman" w:hAnsi="Times New Roman" w:cs="Times New Roman"/>
          <w:color w:val="000000"/>
          <w:sz w:val="24"/>
          <w:szCs w:val="24"/>
          <w:bdr w:val="single" w:color="E3E3E3" w:sz="2" w:space="0"/>
        </w:rPr>
        <w:t>Climate Change Adaptation</w:t>
      </w:r>
      <w:r>
        <w:rPr>
          <w:rFonts w:ascii="Times New Roman" w:hAnsi="Times New Roman" w:cs="Times New Roman"/>
          <w:color w:val="000000"/>
          <w:sz w:val="24"/>
          <w:szCs w:val="24"/>
        </w:rPr>
        <w:t>: Implement climate change adaptation measures to mitigate the impact of climate-related disasters on the Luo community. This could include promoting sustainable land management practices, water conservation initiatives, and the use of climate-resistant crop varieties.</w:t>
      </w:r>
    </w:p>
    <w:p>
      <w:pPr>
        <w:pStyle w:val="11"/>
        <w:rPr>
          <w:rFonts w:ascii="Times New Roman" w:hAnsi="Times New Roman" w:cs="Times New Roman"/>
          <w:color w:val="000000"/>
          <w:sz w:val="24"/>
          <w:szCs w:val="24"/>
        </w:rPr>
      </w:pPr>
      <w:r>
        <w:rPr>
          <w:rStyle w:val="10"/>
          <w:rFonts w:ascii="Times New Roman" w:hAnsi="Times New Roman" w:cs="Times New Roman"/>
          <w:color w:val="000000"/>
          <w:sz w:val="24"/>
          <w:szCs w:val="24"/>
          <w:bdr w:val="single" w:color="E3E3E3" w:sz="2" w:space="0"/>
        </w:rPr>
        <w:t>Healthcare Infrastructure and Services</w:t>
      </w:r>
      <w:r>
        <w:rPr>
          <w:rFonts w:ascii="Times New Roman" w:hAnsi="Times New Roman" w:cs="Times New Roman"/>
          <w:color w:val="000000"/>
          <w:sz w:val="24"/>
          <w:szCs w:val="24"/>
        </w:rPr>
        <w:t>: Strengthen healthcare infrastructure and services to enhance the community's capacity to respond to health-related disasters such as disease outbreaks. This includes improving access to healthcare facilities, training healthcare workers on emergency response protocols, and ensuring the availability of essential medical supplies and equipment.</w:t>
      </w:r>
    </w:p>
    <w:p>
      <w:pPr>
        <w:pStyle w:val="11"/>
        <w:rPr>
          <w:rFonts w:ascii="Times New Roman" w:hAnsi="Times New Roman" w:cs="Times New Roman"/>
          <w:color w:val="000000"/>
          <w:sz w:val="24"/>
          <w:szCs w:val="24"/>
        </w:rPr>
      </w:pPr>
      <w:r>
        <w:rPr>
          <w:rStyle w:val="10"/>
          <w:rFonts w:ascii="Times New Roman" w:hAnsi="Times New Roman" w:cs="Times New Roman"/>
          <w:color w:val="000000"/>
          <w:sz w:val="24"/>
          <w:szCs w:val="24"/>
          <w:bdr w:val="single" w:color="E3E3E3" w:sz="2" w:space="0"/>
        </w:rPr>
        <w:t>Education and Awareness</w:t>
      </w:r>
      <w:r>
        <w:rPr>
          <w:rFonts w:ascii="Times New Roman" w:hAnsi="Times New Roman" w:cs="Times New Roman"/>
          <w:color w:val="000000"/>
          <w:sz w:val="24"/>
          <w:szCs w:val="24"/>
        </w:rPr>
        <w:t>: Conduct education and awareness campaigns on disaster preparedness, response, and mitigation within the Luo community. This includes raising awareness about the risks posed by various types of disasters, teaching community members how to develop emergency plans, and promoting disaster-resilient behaviors.</w:t>
      </w:r>
    </w:p>
    <w:p>
      <w:pPr>
        <w:pStyle w:val="11"/>
        <w:rPr>
          <w:rFonts w:ascii="Times New Roman" w:hAnsi="Times New Roman" w:cs="Times New Roman"/>
          <w:color w:val="000000"/>
          <w:sz w:val="24"/>
          <w:szCs w:val="24"/>
        </w:rPr>
      </w:pPr>
      <w:r>
        <w:rPr>
          <w:rStyle w:val="10"/>
          <w:rFonts w:ascii="Times New Roman" w:hAnsi="Times New Roman" w:cs="Times New Roman"/>
          <w:color w:val="000000"/>
          <w:sz w:val="24"/>
          <w:szCs w:val="24"/>
          <w:bdr w:val="single" w:color="E3E3E3" w:sz="2" w:space="0"/>
        </w:rPr>
        <w:t>Cultural Preservation and Integration</w:t>
      </w:r>
      <w:r>
        <w:rPr>
          <w:rFonts w:ascii="Times New Roman" w:hAnsi="Times New Roman" w:cs="Times New Roman"/>
          <w:color w:val="000000"/>
          <w:sz w:val="24"/>
          <w:szCs w:val="24"/>
        </w:rPr>
        <w:t>: Integrate traditional knowledge and cultural practices into disaster resilience efforts within the Luo community. This could involve incorporating indigenous forecasting methods, traditional building techniques, and community-based rituals and ceremonies into disaster preparedness and response activities.</w:t>
      </w:r>
    </w:p>
    <w:p>
      <w:pPr>
        <w:pStyle w:val="11"/>
        <w:rPr>
          <w:rFonts w:ascii="Times New Roman" w:hAnsi="Times New Roman" w:cs="Times New Roman"/>
          <w:color w:val="000000"/>
          <w:sz w:val="24"/>
          <w:szCs w:val="24"/>
        </w:rPr>
      </w:pPr>
      <w:r>
        <w:rPr>
          <w:rStyle w:val="10"/>
          <w:rFonts w:ascii="Times New Roman" w:hAnsi="Times New Roman" w:cs="Times New Roman"/>
          <w:color w:val="000000"/>
          <w:sz w:val="24"/>
          <w:szCs w:val="24"/>
          <w:bdr w:val="single" w:color="E3E3E3" w:sz="2" w:space="0"/>
        </w:rPr>
        <w:t>Capacity Building and Institutional Strengthening</w:t>
      </w:r>
      <w:r>
        <w:rPr>
          <w:rFonts w:ascii="Times New Roman" w:hAnsi="Times New Roman" w:cs="Times New Roman"/>
          <w:color w:val="000000"/>
          <w:sz w:val="24"/>
          <w:szCs w:val="24"/>
        </w:rPr>
        <w:t>: Build the capacity of local government agencies, community-based organizations, and other relevant stakeholders to effectively plan, implement, and coordinate disaster resilience initiatives. This includes providing training, technical assistance, and resources to strengthen their ability to respond to disasters.</w:t>
      </w:r>
    </w:p>
    <w:p>
      <w:pPr>
        <w:pStyle w:val="11"/>
        <w:rPr>
          <w:rFonts w:ascii="Times New Roman" w:hAnsi="Times New Roman" w:cs="Times New Roman"/>
          <w:color w:val="000000"/>
          <w:sz w:val="24"/>
          <w:szCs w:val="24"/>
        </w:rPr>
      </w:pPr>
      <w:r>
        <w:rPr>
          <w:rStyle w:val="10"/>
          <w:rFonts w:ascii="Times New Roman" w:hAnsi="Times New Roman" w:cs="Times New Roman"/>
          <w:color w:val="000000"/>
          <w:sz w:val="24"/>
          <w:szCs w:val="24"/>
          <w:bdr w:val="single" w:color="E3E3E3" w:sz="2" w:space="0"/>
        </w:rPr>
        <w:t>Partnerships and Collaboration</w:t>
      </w:r>
      <w:r>
        <w:rPr>
          <w:rFonts w:ascii="Times New Roman" w:hAnsi="Times New Roman" w:cs="Times New Roman"/>
          <w:color w:val="000000"/>
          <w:sz w:val="24"/>
          <w:szCs w:val="24"/>
        </w:rPr>
        <w:t>: Foster partnerships and collaboration between government agencies, non-governmental organizations, academia, and the private sector to leverage resources, expertise, and networks for enhancing disaster resilience in the Luo community. This includes establishing multi-stakeholder platforms, sharing best practices, and coordinating efforts to address common challenges.</w:t>
      </w:r>
    </w:p>
    <w:p>
      <w:pPr>
        <w:pStyle w:val="11"/>
        <w:rPr>
          <w:rFonts w:ascii="Times New Roman" w:hAnsi="Times New Roman" w:cs="Times New Roman"/>
          <w:color w:val="000000"/>
          <w:sz w:val="24"/>
          <w:szCs w:val="24"/>
        </w:rPr>
      </w:pPr>
      <w:r>
        <w:rPr>
          <w:rFonts w:ascii="Times New Roman" w:hAnsi="Times New Roman" w:cs="Times New Roman"/>
          <w:color w:val="000000"/>
          <w:sz w:val="24"/>
          <w:szCs w:val="24"/>
        </w:rPr>
        <w:t>By adopting a holistic approach that integrates these strategies, the Luo community can enhance its resilience to disasters and better cope with the challenges posed by natural hazards and other emergencies.</w:t>
      </w:r>
    </w:p>
    <w:p>
      <w:pPr>
        <w:pStyle w:val="2"/>
        <w:rPr>
          <w:rFonts w:cs="Times New Roman"/>
        </w:rPr>
      </w:pPr>
      <w:bookmarkStart w:id="12" w:name="_Toc160441066"/>
      <w:r>
        <w:rPr>
          <w:rFonts w:cs="Times New Roman"/>
        </w:rPr>
        <w:t>Conclusion and Recommendations</w:t>
      </w:r>
      <w:bookmarkEnd w:id="12"/>
    </w:p>
    <w:p>
      <w:pPr>
        <w:pStyle w:val="11"/>
        <w:rPr>
          <w:rFonts w:ascii="Times New Roman" w:hAnsi="Times New Roman" w:cs="Times New Roman"/>
          <w:color w:val="0D0D0D"/>
          <w:sz w:val="24"/>
          <w:szCs w:val="24"/>
        </w:rPr>
      </w:pPr>
      <w:r>
        <w:rPr>
          <w:rFonts w:ascii="Times New Roman" w:hAnsi="Times New Roman" w:cs="Times New Roman"/>
          <w:color w:val="0D0D0D"/>
          <w:sz w:val="24"/>
          <w:szCs w:val="24"/>
        </w:rPr>
        <w:t>In conclusion, enhancing disaster resilience within the Luo community is imperative for mitigating the adverse impacts of disasters and fostering sustainable development. Through an analysis of the socio-economic, cultural, and environmental factors influencing disaster resilience, it is evident that a multi-faceted approach is necessary to build resilience effectively. While the Luo community possesses inherent strengths in social cohesion and cultural practices that support resilience, there are also vulnerabilities stemming from poverty, environmental degradation, and inadequate infrastructure. Addressing these challenges requires collaborative efforts from various stakeholders, including government agencies, non-governmental organizations, community leaders, and residents themselves.</w:t>
      </w:r>
    </w:p>
    <w:p>
      <w:pPr>
        <w:pStyle w:val="2"/>
        <w:rPr>
          <w:rFonts w:cs="Times New Roman"/>
        </w:rPr>
      </w:pPr>
      <w:bookmarkStart w:id="13" w:name="_Toc160441067"/>
      <w:r>
        <w:rPr>
          <w:rFonts w:cs="Times New Roman"/>
        </w:rPr>
        <w:t>Recommendations:</w:t>
      </w:r>
      <w:bookmarkEnd w:id="13"/>
    </w:p>
    <w:p>
      <w:pPr>
        <w:pStyle w:val="11"/>
        <w:rPr>
          <w:rFonts w:ascii="Times New Roman" w:hAnsi="Times New Roman" w:cs="Times New Roman"/>
          <w:color w:val="0D0D0D"/>
          <w:sz w:val="24"/>
          <w:szCs w:val="24"/>
        </w:rPr>
      </w:pPr>
      <w:r>
        <w:rPr>
          <w:rFonts w:ascii="Times New Roman" w:hAnsi="Times New Roman" w:cs="Times New Roman"/>
          <w:color w:val="0D0D0D"/>
          <w:sz w:val="24"/>
          <w:szCs w:val="24"/>
        </w:rPr>
        <w:t>Strengthening Early Warning Systems: Implementing robust early warning systems tailored to the specific needs of the Luo community can improve preparedness and response to disasters. This involves leveraging technological advancements, such as mobile phone alerts and community radio broadcasts, alongside traditional knowledge systems for timely dissemination of information.</w:t>
      </w:r>
    </w:p>
    <w:p>
      <w:pPr>
        <w:pStyle w:val="11"/>
        <w:rPr>
          <w:rFonts w:ascii="Times New Roman" w:hAnsi="Times New Roman" w:cs="Times New Roman"/>
          <w:color w:val="0D0D0D"/>
          <w:sz w:val="24"/>
          <w:szCs w:val="24"/>
        </w:rPr>
      </w:pPr>
      <w:r>
        <w:rPr>
          <w:rFonts w:ascii="Times New Roman" w:hAnsi="Times New Roman" w:cs="Times New Roman"/>
          <w:color w:val="0D0D0D"/>
          <w:sz w:val="24"/>
          <w:szCs w:val="24"/>
        </w:rPr>
        <w:t>Enhancing Community-Based Disaster Risk Management: Empowering local communities to identify, assess, and address their own vulnerabilities is crucial. This can be achieved through community-led initiatives focused on disaster risk reduction, including training in first aid, search and rescue techniques, and sustainable land management practices.</w:t>
      </w:r>
    </w:p>
    <w:p>
      <w:pPr>
        <w:pStyle w:val="11"/>
        <w:rPr>
          <w:rFonts w:ascii="Times New Roman" w:hAnsi="Times New Roman" w:cs="Times New Roman"/>
          <w:color w:val="0D0D0D"/>
          <w:sz w:val="24"/>
          <w:szCs w:val="24"/>
        </w:rPr>
      </w:pPr>
      <w:r>
        <w:rPr>
          <w:rFonts w:ascii="Times New Roman" w:hAnsi="Times New Roman" w:cs="Times New Roman"/>
          <w:color w:val="0D0D0D"/>
          <w:sz w:val="24"/>
          <w:szCs w:val="24"/>
        </w:rPr>
        <w:t>Investing in Infrastructure Resilience: Improving the resilience of critical infrastructure, such as housing, roads, and water supply systems, is essential for reducing the impact of disasters. This requires investment in infrastructure upgrades that consider climate change projections and incorporate resilient design principles.</w:t>
      </w:r>
    </w:p>
    <w:p>
      <w:pPr>
        <w:pStyle w:val="11"/>
        <w:rPr>
          <w:rFonts w:ascii="Times New Roman" w:hAnsi="Times New Roman" w:cs="Times New Roman"/>
          <w:color w:val="0D0D0D"/>
          <w:sz w:val="24"/>
          <w:szCs w:val="24"/>
        </w:rPr>
      </w:pPr>
      <w:r>
        <w:rPr>
          <w:rFonts w:ascii="Times New Roman" w:hAnsi="Times New Roman" w:cs="Times New Roman"/>
          <w:color w:val="0D0D0D"/>
          <w:sz w:val="24"/>
          <w:szCs w:val="24"/>
        </w:rPr>
        <w:t>Promoting Livelihood Diversification: Supporting livelihood diversification strategies can reduce dependency on single income sources vulnerable to disasters. This may involve promoting alternative income-generating activities, such as agroforestry, small-scale enterprises, and eco-tourism, while also providing skills training and access to financial services.</w:t>
      </w:r>
    </w:p>
    <w:p>
      <w:pPr>
        <w:pStyle w:val="11"/>
        <w:rPr>
          <w:rFonts w:ascii="Times New Roman" w:hAnsi="Times New Roman" w:cs="Times New Roman"/>
          <w:color w:val="0D0D0D"/>
          <w:sz w:val="24"/>
          <w:szCs w:val="24"/>
        </w:rPr>
      </w:pPr>
      <w:r>
        <w:rPr>
          <w:rFonts w:ascii="Times New Roman" w:hAnsi="Times New Roman" w:cs="Times New Roman"/>
          <w:color w:val="0D0D0D"/>
          <w:sz w:val="24"/>
          <w:szCs w:val="24"/>
        </w:rPr>
        <w:t>Strengthening Social Safety Nets: Establishing social safety nets, including insurance schemes and community-based savings groups, can provide a buffer against the economic impacts of disasters. These mechanisms should be designed to be inclusive and accessible to vulnerable groups within the community, such as women, children, and persons with disabilities.</w:t>
      </w:r>
    </w:p>
    <w:p>
      <w:pPr>
        <w:pStyle w:val="11"/>
        <w:rPr>
          <w:rFonts w:ascii="Times New Roman" w:hAnsi="Times New Roman" w:cs="Times New Roman"/>
          <w:color w:val="0D0D0D"/>
          <w:sz w:val="24"/>
          <w:szCs w:val="24"/>
        </w:rPr>
      </w:pPr>
      <w:r>
        <w:rPr>
          <w:rFonts w:ascii="Times New Roman" w:hAnsi="Times New Roman" w:cs="Times New Roman"/>
          <w:color w:val="0D0D0D"/>
          <w:sz w:val="24"/>
          <w:szCs w:val="24"/>
        </w:rPr>
        <w:t>Mainstreaming Disaster Risk Reduction in Development Planning: Integrating disaster risk reduction into development planning processes at the local and national levels is essential for ensuring sustainable development. This involves incorporating resilience considerations into land use planning, infrastructure development, and natural resource management policies.</w:t>
      </w:r>
    </w:p>
    <w:p>
      <w:pPr>
        <w:pStyle w:val="11"/>
        <w:rPr>
          <w:rFonts w:ascii="Times New Roman" w:hAnsi="Times New Roman" w:cs="Times New Roman"/>
          <w:color w:val="0D0D0D"/>
          <w:sz w:val="24"/>
          <w:szCs w:val="24"/>
        </w:rPr>
      </w:pPr>
      <w:r>
        <w:rPr>
          <w:rFonts w:ascii="Times New Roman" w:hAnsi="Times New Roman" w:cs="Times New Roman"/>
          <w:color w:val="0D0D0D"/>
          <w:sz w:val="24"/>
          <w:szCs w:val="24"/>
        </w:rPr>
        <w:t>Fostering Cross-Sectoral Collaboration: Enhancing coordination and collaboration among government agencies, NGOs, academia, and private sector entities is critical for effective disaster resilience building. This can be achieved through multi-stakeholder platforms, joint projects, and knowledge-sharing networks focused on disaster risk reduction and climate adaptation.</w:t>
      </w:r>
    </w:p>
    <w:p>
      <w:pPr>
        <w:pStyle w:val="11"/>
        <w:rPr>
          <w:rFonts w:ascii="Times New Roman" w:hAnsi="Times New Roman" w:cs="Times New Roman"/>
          <w:color w:val="0D0D0D"/>
          <w:sz w:val="24"/>
          <w:szCs w:val="24"/>
        </w:rPr>
      </w:pPr>
      <w:r>
        <w:rPr>
          <w:rFonts w:ascii="Times New Roman" w:hAnsi="Times New Roman" w:cs="Times New Roman"/>
          <w:color w:val="0D0D0D"/>
          <w:sz w:val="24"/>
          <w:szCs w:val="24"/>
        </w:rPr>
        <w:t>By implementing these recommendations, the resilience of the Luo community can be strengthened, enabling them to better cope with and recover from disasters while promoting sustainable development and safeguarding livelihoods for future generations.</w:t>
      </w: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sz w:val="24"/>
        <w:szCs w:val="24"/>
      </w:rPr>
    </w:pPr>
    <w:r>
      <w:rPr>
        <w:rFonts w:ascii="Times New Roman" w:hAnsi="Times New Roman" w:cs="Times New Roman"/>
        <w:sz w:val="24"/>
        <w:szCs w:val="24"/>
      </w:rPr>
      <w:t>Title: Enhancing Disaster Resilience in the Luo Community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54"/>
    <w:rsid w:val="00052C54"/>
    <w:rsid w:val="001743EE"/>
    <w:rsid w:val="002B67AE"/>
    <w:rsid w:val="003641D0"/>
    <w:rsid w:val="0042245B"/>
    <w:rsid w:val="005B103C"/>
    <w:rsid w:val="006415CB"/>
    <w:rsid w:val="00674478"/>
    <w:rsid w:val="006F6CA2"/>
    <w:rsid w:val="00773C93"/>
    <w:rsid w:val="00993E90"/>
    <w:rsid w:val="00AC3324"/>
    <w:rsid w:val="00AF5FEB"/>
    <w:rsid w:val="00B23573"/>
    <w:rsid w:val="00C673B2"/>
    <w:rsid w:val="00C9321F"/>
    <w:rsid w:val="00CF23DC"/>
    <w:rsid w:val="00D73036"/>
    <w:rsid w:val="00DB2AD6"/>
    <w:rsid w:val="00E70499"/>
    <w:rsid w:val="00EC7117"/>
    <w:rsid w:val="00F01254"/>
    <w:rsid w:val="00FB6912"/>
    <w:rsid w:val="78025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20"/>
    <w:qFormat/>
    <w:uiPriority w:val="9"/>
    <w:pPr>
      <w:keepNext/>
      <w:keepLines/>
      <w:spacing w:before="240" w:after="0"/>
      <w:outlineLvl w:val="0"/>
    </w:pPr>
    <w:rPr>
      <w:rFonts w:ascii="Times New Roman" w:hAnsi="Times New Roman" w:eastAsiaTheme="majorEastAsia" w:cstheme="majorBidi"/>
      <w:b/>
      <w:sz w:val="32"/>
      <w:szCs w:val="32"/>
    </w:rPr>
  </w:style>
  <w:style w:type="paragraph" w:styleId="3">
    <w:name w:val="heading 2"/>
    <w:basedOn w:val="1"/>
    <w:next w:val="1"/>
    <w:link w:val="21"/>
    <w:unhideWhenUsed/>
    <w:qFormat/>
    <w:uiPriority w:val="9"/>
    <w:pPr>
      <w:keepNext/>
      <w:keepLines/>
      <w:spacing w:before="40" w:after="0"/>
      <w:outlineLvl w:val="1"/>
    </w:pPr>
    <w:rPr>
      <w:rFonts w:ascii="Times New Roman" w:hAnsi="Times New Roman" w:eastAsiaTheme="majorEastAsia" w:cstheme="majorBidi"/>
      <w:b/>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7"/>
    <w:unhideWhenUsed/>
    <w:uiPriority w:val="99"/>
    <w:pPr>
      <w:tabs>
        <w:tab w:val="center" w:pos="4680"/>
        <w:tab w:val="right" w:pos="9360"/>
      </w:tabs>
      <w:spacing w:after="0" w:line="240" w:lineRule="auto"/>
    </w:pPr>
  </w:style>
  <w:style w:type="paragraph" w:styleId="7">
    <w:name w:val="header"/>
    <w:basedOn w:val="1"/>
    <w:link w:val="16"/>
    <w:unhideWhenUsed/>
    <w:uiPriority w:val="99"/>
    <w:pPr>
      <w:tabs>
        <w:tab w:val="center" w:pos="4680"/>
        <w:tab w:val="right" w:pos="9360"/>
      </w:tabs>
      <w:spacing w:after="0" w:line="240" w:lineRule="auto"/>
    </w:pPr>
  </w:style>
  <w:style w:type="character" w:styleId="8">
    <w:name w:val="Hyperlink"/>
    <w:basedOn w:val="4"/>
    <w:unhideWhenUsed/>
    <w:uiPriority w:val="99"/>
    <w:rPr>
      <w:color w:val="0563C1" w:themeColor="hyperlink"/>
      <w:u w:val="single"/>
      <w14:textFill>
        <w14:solidFill>
          <w14:schemeClr w14:val="hlink"/>
        </w14:solidFill>
      </w14:textFill>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10">
    <w:name w:val="Strong"/>
    <w:basedOn w:val="4"/>
    <w:qFormat/>
    <w:uiPriority w:val="22"/>
    <w:rPr>
      <w:b/>
      <w:bCs/>
    </w:rPr>
  </w:style>
  <w:style w:type="paragraph" w:styleId="11">
    <w:name w:val="Subtitle"/>
    <w:basedOn w:val="1"/>
    <w:next w:val="1"/>
    <w:link w:val="19"/>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2">
    <w:name w:val="toc 1"/>
    <w:basedOn w:val="1"/>
    <w:next w:val="1"/>
    <w:unhideWhenUsed/>
    <w:uiPriority w:val="39"/>
    <w:pPr>
      <w:spacing w:after="100"/>
    </w:pPr>
  </w:style>
  <w:style w:type="paragraph" w:styleId="13">
    <w:name w:val="toc 2"/>
    <w:basedOn w:val="1"/>
    <w:next w:val="1"/>
    <w:unhideWhenUsed/>
    <w:uiPriority w:val="39"/>
    <w:pPr>
      <w:spacing w:after="100"/>
      <w:ind w:left="220"/>
    </w:pPr>
  </w:style>
  <w:style w:type="paragraph" w:customStyle="1" w:styleId="14">
    <w:name w:val="HTML Top of Form"/>
    <w:basedOn w:val="1"/>
    <w:next w:val="1"/>
    <w:link w:val="15"/>
    <w:semiHidden/>
    <w:unhideWhenUsed/>
    <w:uiPriority w:val="99"/>
    <w:pPr>
      <w:pBdr>
        <w:bottom w:val="single" w:color="auto" w:sz="6" w:space="1"/>
      </w:pBdr>
      <w:spacing w:after="0" w:line="240" w:lineRule="auto"/>
      <w:jc w:val="center"/>
    </w:pPr>
    <w:rPr>
      <w:rFonts w:ascii="Arial" w:hAnsi="Arial" w:eastAsia="Times New Roman" w:cs="Arial"/>
      <w:vanish/>
      <w:kern w:val="0"/>
      <w:sz w:val="16"/>
      <w:szCs w:val="16"/>
      <w14:ligatures w14:val="none"/>
    </w:rPr>
  </w:style>
  <w:style w:type="character" w:customStyle="1" w:styleId="15">
    <w:name w:val="z-Top of Form Char"/>
    <w:basedOn w:val="4"/>
    <w:link w:val="14"/>
    <w:semiHidden/>
    <w:uiPriority w:val="99"/>
    <w:rPr>
      <w:rFonts w:ascii="Arial" w:hAnsi="Arial" w:eastAsia="Times New Roman" w:cs="Arial"/>
      <w:vanish/>
      <w:kern w:val="0"/>
      <w:sz w:val="16"/>
      <w:szCs w:val="16"/>
      <w14:ligatures w14:val="none"/>
    </w:rPr>
  </w:style>
  <w:style w:type="character" w:customStyle="1" w:styleId="16">
    <w:name w:val="Header Char"/>
    <w:basedOn w:val="4"/>
    <w:link w:val="7"/>
    <w:uiPriority w:val="99"/>
  </w:style>
  <w:style w:type="character" w:customStyle="1" w:styleId="17">
    <w:name w:val="Footer Char"/>
    <w:basedOn w:val="4"/>
    <w:link w:val="6"/>
    <w:uiPriority w:val="99"/>
  </w:style>
  <w:style w:type="paragraph" w:styleId="18">
    <w:name w:val="List Paragraph"/>
    <w:basedOn w:val="1"/>
    <w:qFormat/>
    <w:uiPriority w:val="34"/>
    <w:pPr>
      <w:ind w:left="720"/>
      <w:contextualSpacing/>
    </w:pPr>
  </w:style>
  <w:style w:type="character" w:customStyle="1" w:styleId="19">
    <w:name w:val="Subtitle Char"/>
    <w:basedOn w:val="4"/>
    <w:link w:val="11"/>
    <w:uiPriority w:val="11"/>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20">
    <w:name w:val="Heading 1 Char"/>
    <w:basedOn w:val="4"/>
    <w:link w:val="2"/>
    <w:uiPriority w:val="9"/>
    <w:rPr>
      <w:rFonts w:ascii="Times New Roman" w:hAnsi="Times New Roman" w:eastAsiaTheme="majorEastAsia" w:cstheme="majorBidi"/>
      <w:b/>
      <w:sz w:val="32"/>
      <w:szCs w:val="32"/>
    </w:rPr>
  </w:style>
  <w:style w:type="character" w:customStyle="1" w:styleId="21">
    <w:name w:val="Heading 2 Char"/>
    <w:basedOn w:val="4"/>
    <w:link w:val="3"/>
    <w:uiPriority w:val="9"/>
    <w:rPr>
      <w:rFonts w:ascii="Times New Roman" w:hAnsi="Times New Roman" w:eastAsiaTheme="majorEastAsia" w:cstheme="majorBidi"/>
      <w:b/>
      <w:sz w:val="26"/>
      <w:szCs w:val="26"/>
    </w:rPr>
  </w:style>
  <w:style w:type="paragraph" w:customStyle="1" w:styleId="22">
    <w:name w:val="TOC Heading"/>
    <w:basedOn w:val="2"/>
    <w:next w:val="1"/>
    <w:unhideWhenUsed/>
    <w:qFormat/>
    <w:uiPriority w:val="39"/>
    <w:pPr>
      <w:outlineLvl w:val="9"/>
    </w:pPr>
    <w:rPr>
      <w:rFonts w:asciiTheme="majorHAnsi" w:hAnsiTheme="majorHAnsi"/>
      <w:b w:val="0"/>
      <w:color w:val="2F5597" w:themeColor="accent1" w:themeShade="BF"/>
      <w:kern w:val="0"/>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4100</Words>
  <Characters>23375</Characters>
  <Lines>194</Lines>
  <Paragraphs>54</Paragraphs>
  <TotalTime>3504</TotalTime>
  <ScaleCrop>false</ScaleCrop>
  <LinksUpToDate>false</LinksUpToDate>
  <CharactersWithSpaces>27421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2024-03-01T08:34:00Z</dcterms:created>
  <dc:creator>Eugene Gwara</dc:creator>
  <cp:lastModifiedBy>Lenovo</cp:lastModifiedBy>
  <dcterms:modified xsi:type="dcterms:W3CDTF">2024-03-04T07:45:25Z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71017611EED74687A1D67F0D51F17726_12</vt:lpwstr>
  </property>
</Properties>
</file>