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Importance of Internal Communication to an Organization</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Name</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Professor</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Institut</w:t>
      </w:r>
      <w:r w:rsidR="008A29B8">
        <w:rPr>
          <w:rFonts w:ascii="Times New Roman" w:hAnsi="Times New Roman" w:cs="Times New Roman"/>
          <w:b/>
          <w:color w:val="000000" w:themeColor="text1"/>
          <w:sz w:val="24"/>
          <w:szCs w:val="24"/>
        </w:rPr>
        <w:t>ion</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Date</w:t>
      </w: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ind w:left="144" w:firstLine="720"/>
        <w:jc w:val="center"/>
        <w:rPr>
          <w:rFonts w:ascii="Times New Roman" w:hAnsi="Times New Roman" w:cs="Times New Roman"/>
          <w:b/>
          <w:color w:val="000000" w:themeColor="text1"/>
          <w:sz w:val="24"/>
          <w:szCs w:val="24"/>
        </w:rPr>
      </w:pPr>
    </w:p>
    <w:p w:rsidR="00EE41CF" w:rsidRDefault="00EE41CF" w:rsidP="00EE41CF">
      <w:pPr>
        <w:spacing w:line="480" w:lineRule="auto"/>
        <w:rPr>
          <w:rFonts w:ascii="Times New Roman" w:hAnsi="Times New Roman" w:cs="Times New Roman"/>
          <w:b/>
          <w:color w:val="000000" w:themeColor="text1"/>
          <w:sz w:val="24"/>
          <w:szCs w:val="24"/>
        </w:rPr>
      </w:pPr>
    </w:p>
    <w:p w:rsidR="00EE41CF" w:rsidRPr="00EE41CF" w:rsidRDefault="00EE41CF" w:rsidP="00EE41CF">
      <w:pPr>
        <w:spacing w:line="480" w:lineRule="auto"/>
        <w:jc w:val="center"/>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lastRenderedPageBreak/>
        <w:t>Importance of internal communication in an organization</w:t>
      </w:r>
    </w:p>
    <w:p w:rsidR="003E7644" w:rsidRDefault="00EE41CF" w:rsidP="003E7644">
      <w:pPr>
        <w:spacing w:line="480" w:lineRule="auto"/>
        <w:ind w:left="144" w:firstLine="720"/>
        <w:rPr>
          <w:rFonts w:ascii="Times New Roman" w:hAnsi="Times New Roman" w:cs="Times New Roman"/>
          <w:color w:val="000000" w:themeColor="text1"/>
          <w:sz w:val="24"/>
          <w:szCs w:val="24"/>
        </w:rPr>
      </w:pPr>
      <w:r w:rsidRPr="003E7644">
        <w:rPr>
          <w:rFonts w:ascii="Times New Roman" w:hAnsi="Times New Roman" w:cs="Times New Roman"/>
          <w:color w:val="000000" w:themeColor="text1"/>
          <w:sz w:val="24"/>
          <w:szCs w:val="24"/>
        </w:rPr>
        <w:t xml:space="preserve">Communication is exchanging information from one person to another through speaking, writing, or using other mediums. Internal communication is a collective process or tool used to ensure an adequate flow of information and partnership among people in an organization. Internal communication is between top management, middle management, lower management, and employees. </w:t>
      </w:r>
    </w:p>
    <w:p w:rsidR="003E7644" w:rsidRPr="003E7644" w:rsidRDefault="003E7644" w:rsidP="003E7644">
      <w:pPr>
        <w:spacing w:line="480" w:lineRule="auto"/>
        <w:ind w:left="144" w:firstLine="720"/>
        <w:rPr>
          <w:rFonts w:ascii="Times New Roman" w:hAnsi="Times New Roman" w:cs="Times New Roman"/>
          <w:sz w:val="24"/>
          <w:szCs w:val="24"/>
        </w:rPr>
      </w:pPr>
      <w:r w:rsidRPr="003E7644">
        <w:rPr>
          <w:rFonts w:ascii="Times New Roman" w:hAnsi="Times New Roman" w:cs="Times New Roman"/>
          <w:sz w:val="24"/>
          <w:szCs w:val="24"/>
        </w:rPr>
        <w:t xml:space="preserve">It is surprising to know that in this day and age, organizations still need to invest in their internal communication. However, such companies exist, and their businesses are paying the price. Some entities may need more resources to invest in internal communication, while others need more tools to maintain it. That can be not very pleasant. When we look at internal communication, its significance shines through the challenges. </w:t>
      </w:r>
      <w:r w:rsidR="0080394F">
        <w:rPr>
          <w:rFonts w:ascii="Times New Roman" w:hAnsi="Times New Roman" w:cs="Times New Roman"/>
          <w:sz w:val="24"/>
          <w:szCs w:val="24"/>
        </w:rPr>
        <w:t xml:space="preserve">Since it promotes productivity, unites employees, and improves the organization. </w:t>
      </w:r>
      <w:bookmarkStart w:id="0" w:name="_GoBack"/>
      <w:bookmarkEnd w:id="0"/>
      <w:r w:rsidRPr="003E7644">
        <w:rPr>
          <w:rFonts w:ascii="Times New Roman" w:hAnsi="Times New Roman" w:cs="Times New Roman"/>
          <w:sz w:val="24"/>
          <w:szCs w:val="24"/>
        </w:rPr>
        <w:t>Remember that if you work with people, you must talk to them regularly.</w:t>
      </w:r>
    </w:p>
    <w:p w:rsidR="00EE41CF" w:rsidRPr="00EE41CF" w:rsidRDefault="00EE41CF" w:rsidP="00EE41CF">
      <w:pPr>
        <w:spacing w:line="480" w:lineRule="auto"/>
        <w:rPr>
          <w:rFonts w:ascii="Times New Roman" w:hAnsi="Times New Roman" w:cs="Times New Roman"/>
          <w:color w:val="000000" w:themeColor="text1"/>
          <w:sz w:val="24"/>
          <w:szCs w:val="24"/>
        </w:rPr>
      </w:pPr>
      <w:r w:rsidRPr="001D37FB">
        <w:rPr>
          <w:rFonts w:ascii="Times New Roman" w:hAnsi="Times New Roman" w:cs="Times New Roman"/>
          <w:b/>
          <w:color w:val="000000" w:themeColor="text1"/>
          <w:sz w:val="24"/>
          <w:szCs w:val="24"/>
        </w:rPr>
        <w:t>Importance of internal communication to an organization</w:t>
      </w:r>
      <w:r w:rsidRPr="00EE41CF">
        <w:rPr>
          <w:rFonts w:ascii="Times New Roman" w:hAnsi="Times New Roman" w:cs="Times New Roman"/>
          <w:color w:val="000000" w:themeColor="text1"/>
          <w:sz w:val="24"/>
          <w:szCs w:val="24"/>
        </w:rPr>
        <w:t>.</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Boosts output and collaboration of employees</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Well-informed employees are set to deliver better services while engaging with customers. Frontline teams can tackle customer issues when they are empowered by internal communication. Updates on new products, campaigns, and FAQs give employees confidence to address customer desires. Li et al., (2021)</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Offers clearness and purpose</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lastRenderedPageBreak/>
        <w:t>Internal communication equips employees with information about the company's values, strategies, mission, and goals. When informed about this, employees see themselves as part of the organization's goal. Motivation and engagement of employees need clearness in the organization's vision. Employees stay informed through constant updates using different channels such as team meetings, emails, and intranet. Li et al., (2021)</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Unites people during tough times.</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During difficulties, internal communication is an essential tool. Being able to pass information to the correct individuals in the organization can bring assurance and get things done the right way. Internal communication during havoc can eliminate rumors. Effective internal communication can prevent office gossip from spreading when management passes accurate information. Office rumors can extend to external communication, thus damaging an organization's reputation. Li et al., (2021)</w:t>
      </w:r>
    </w:p>
    <w:p w:rsidR="00EE41CF" w:rsidRPr="00EE41CF" w:rsidRDefault="00EE41CF" w:rsidP="00EE41CF">
      <w:pPr>
        <w:spacing w:line="480" w:lineRule="auto"/>
        <w:rPr>
          <w:rFonts w:ascii="Times New Roman" w:hAnsi="Times New Roman" w:cs="Times New Roman"/>
          <w:color w:val="000000" w:themeColor="text1"/>
          <w:sz w:val="24"/>
          <w:szCs w:val="24"/>
        </w:rPr>
      </w:pPr>
      <w:r w:rsidRPr="00EE41CF">
        <w:rPr>
          <w:rFonts w:ascii="Times New Roman" w:hAnsi="Times New Roman" w:cs="Times New Roman"/>
          <w:b/>
          <w:color w:val="000000" w:themeColor="text1"/>
          <w:sz w:val="24"/>
          <w:szCs w:val="24"/>
        </w:rPr>
        <w:t>Internal communication develops an organization's culture</w:t>
      </w:r>
      <w:r w:rsidRPr="00EE41CF">
        <w:rPr>
          <w:rFonts w:ascii="Times New Roman" w:hAnsi="Times New Roman" w:cs="Times New Roman"/>
          <w:color w:val="000000" w:themeColor="text1"/>
          <w:sz w:val="24"/>
          <w:szCs w:val="24"/>
        </w:rPr>
        <w:t>.</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The organization's communication system shapes its culture. An organization's values can be reinforced by efficient and consistent communication. Internal communication can also bring employees together. It helps in developing the organization's identity. An organization can have a solid and unified culture that everyone is part of through emails, meetings, and team events.</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Improves the organization</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It is important always to check the functionality of internal communication. Through surveys, meetings, and focus groups, we can determine the effectiveness of internal communication. Conducting these surveys helps to understand employee problems and how to </w:t>
      </w:r>
      <w:r w:rsidRPr="00EE41CF">
        <w:rPr>
          <w:rFonts w:ascii="Times New Roman" w:hAnsi="Times New Roman" w:cs="Times New Roman"/>
          <w:color w:val="000000" w:themeColor="text1"/>
          <w:sz w:val="24"/>
          <w:szCs w:val="24"/>
        </w:rPr>
        <w:lastRenderedPageBreak/>
        <w:t>solve them. Analyzing different tools and how people receive messages can help determine how to improve things. A data-driven approach promotes communication and it can be improved over time. Men et al., (2019)</w:t>
      </w:r>
    </w:p>
    <w:p w:rsidR="00EE41CF" w:rsidRDefault="00EE41CF" w:rsidP="00EE41CF">
      <w:pPr>
        <w:spacing w:line="480" w:lineRule="auto"/>
        <w:rPr>
          <w:rFonts w:ascii="Times New Roman" w:hAnsi="Times New Roman" w:cs="Times New Roman"/>
          <w:b/>
          <w:color w:val="000000" w:themeColor="text1"/>
          <w:sz w:val="24"/>
          <w:szCs w:val="24"/>
        </w:rPr>
      </w:pP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Ensures easy workflow</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Efficient internal communication reduces information barriers between departments. When there is an easy flow of information across teams, it promotes efficient partnership and workflow. Information can be accessed faster using tools like Microsoft Teams, Skype, and Google Meet. This helps save time since time is well-spent in tracing information. Men et al., (2019)</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Communication provides encouragement</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When there is some sort of change in the organization, there may be uncertainties experienced by employees. When management communicates and assures the people during transition, it helps them to be at ease. Employee anxiety can be prevented by sharing information on what is happening, how it will happen, and those affected. It is crucial to inform employees of available help during the transition period. To ensure a successful transition, the caring approach is helpful. Men et al., (2019)</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Access to information prevents loss of knowledge.</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It is easy to share information when an organization has a centralized information management system, such as community forums, databases, and wikis. This allows for more information when employees leave the organization. New employees can easily find the </w:t>
      </w:r>
      <w:r w:rsidRPr="00EE41CF">
        <w:rPr>
          <w:rFonts w:ascii="Times New Roman" w:hAnsi="Times New Roman" w:cs="Times New Roman"/>
          <w:color w:val="000000" w:themeColor="text1"/>
          <w:sz w:val="24"/>
          <w:szCs w:val="24"/>
        </w:rPr>
        <w:lastRenderedPageBreak/>
        <w:t>information they need in an organization with a centralized information system. The availability of digital tools makes it easier to collect and distribute information in an organization. Men et al., (2019)</w:t>
      </w:r>
    </w:p>
    <w:p w:rsidR="00EE41CF" w:rsidRDefault="00EE41CF" w:rsidP="00EE41CF">
      <w:pPr>
        <w:spacing w:line="480" w:lineRule="auto"/>
        <w:rPr>
          <w:rFonts w:ascii="Times New Roman" w:hAnsi="Times New Roman" w:cs="Times New Roman"/>
          <w:b/>
          <w:color w:val="000000" w:themeColor="text1"/>
          <w:sz w:val="24"/>
          <w:szCs w:val="24"/>
        </w:rPr>
      </w:pPr>
    </w:p>
    <w:p w:rsidR="00EE41CF" w:rsidRPr="00EE41CF" w:rsidRDefault="00EE41CF" w:rsidP="00EE41CF">
      <w:pPr>
        <w:spacing w:line="480" w:lineRule="auto"/>
        <w:rPr>
          <w:rFonts w:ascii="Times New Roman" w:hAnsi="Times New Roman" w:cs="Times New Roman"/>
          <w:color w:val="000000" w:themeColor="text1"/>
          <w:sz w:val="24"/>
          <w:szCs w:val="24"/>
        </w:rPr>
      </w:pPr>
      <w:r w:rsidRPr="00EE41CF">
        <w:rPr>
          <w:rFonts w:ascii="Times New Roman" w:hAnsi="Times New Roman" w:cs="Times New Roman"/>
          <w:b/>
          <w:color w:val="000000" w:themeColor="text1"/>
          <w:sz w:val="24"/>
          <w:szCs w:val="24"/>
        </w:rPr>
        <w:t>Employees can market the organization</w:t>
      </w:r>
      <w:r w:rsidRPr="00EE41CF">
        <w:rPr>
          <w:rFonts w:ascii="Times New Roman" w:hAnsi="Times New Roman" w:cs="Times New Roman"/>
          <w:color w:val="000000" w:themeColor="text1"/>
          <w:sz w:val="24"/>
          <w:szCs w:val="24"/>
        </w:rPr>
        <w:t>.</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What happens in an organization can influence how the public views it. How the employees talk and act passes information to the public about the organization. Employee advocacy can build or destroy the organization's reputation through what they say to others. Employees need efficient internal communication to be good ambassadors for an organization. Ewing et al., (2019)</w:t>
      </w:r>
    </w:p>
    <w:p w:rsidR="00EE41CF" w:rsidRPr="00EE41CF" w:rsidRDefault="00EE41CF" w:rsidP="00EE41CF">
      <w:pPr>
        <w:spacing w:line="480" w:lineRule="auto"/>
        <w:rPr>
          <w:rFonts w:ascii="Times New Roman" w:hAnsi="Times New Roman" w:cs="Times New Roman"/>
          <w:color w:val="000000" w:themeColor="text1"/>
          <w:sz w:val="24"/>
          <w:szCs w:val="24"/>
        </w:rPr>
      </w:pPr>
      <w:r w:rsidRPr="00EE41CF">
        <w:rPr>
          <w:rFonts w:ascii="Times New Roman" w:hAnsi="Times New Roman" w:cs="Times New Roman"/>
          <w:b/>
          <w:color w:val="000000" w:themeColor="text1"/>
          <w:sz w:val="24"/>
          <w:szCs w:val="24"/>
        </w:rPr>
        <w:t>Directs employees to areas of focus</w:t>
      </w:r>
      <w:r w:rsidRPr="00EE41CF">
        <w:rPr>
          <w:rFonts w:ascii="Times New Roman" w:hAnsi="Times New Roman" w:cs="Times New Roman"/>
          <w:color w:val="000000" w:themeColor="text1"/>
          <w:sz w:val="24"/>
          <w:szCs w:val="24"/>
        </w:rPr>
        <w:t>.</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Management using internal communication can direct employees on prioritizing and distributing their efforts. Efficient internal communication ensures employees are aware of set schedules and deadlines. This makes it easy to do tasks before the deadline. This shows how smaller projects fit into the organization's objectives. Ewing et al., (2019)</w:t>
      </w: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Elevates employee experience</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When management communicates to its employees how they value them and the impact of their work, they are motivated to do better. Thus, internal communication has an impact on its employees. Management must communicate with employees about their contribution to the organization's success. Employees' view of the organization and their part in the organization affects their satisfaction. Ewing et al., (2019)</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p>
    <w:p w:rsidR="00EE41CF" w:rsidRDefault="00EE41CF" w:rsidP="00EE41CF">
      <w:pPr>
        <w:spacing w:line="480" w:lineRule="auto"/>
        <w:rPr>
          <w:rFonts w:ascii="Times New Roman" w:hAnsi="Times New Roman" w:cs="Times New Roman"/>
          <w:color w:val="000000" w:themeColor="text1"/>
          <w:sz w:val="24"/>
          <w:szCs w:val="24"/>
        </w:rPr>
      </w:pPr>
    </w:p>
    <w:p w:rsidR="00EE41CF" w:rsidRDefault="00EE41CF" w:rsidP="00EE41CF">
      <w:pPr>
        <w:spacing w:line="480" w:lineRule="auto"/>
        <w:rPr>
          <w:rFonts w:ascii="Times New Roman" w:hAnsi="Times New Roman" w:cs="Times New Roman"/>
          <w:color w:val="000000" w:themeColor="text1"/>
          <w:sz w:val="24"/>
          <w:szCs w:val="24"/>
        </w:rPr>
      </w:pPr>
    </w:p>
    <w:p w:rsidR="00EE41CF" w:rsidRDefault="00EE41CF" w:rsidP="00EE41CF">
      <w:pPr>
        <w:spacing w:line="480" w:lineRule="auto"/>
        <w:rPr>
          <w:rFonts w:ascii="Times New Roman" w:hAnsi="Times New Roman" w:cs="Times New Roman"/>
          <w:color w:val="000000" w:themeColor="text1"/>
          <w:sz w:val="24"/>
          <w:szCs w:val="24"/>
        </w:rPr>
      </w:pPr>
    </w:p>
    <w:p w:rsidR="00EE41CF" w:rsidRDefault="00EE41CF" w:rsidP="00EE41CF">
      <w:pPr>
        <w:spacing w:line="480" w:lineRule="auto"/>
        <w:rPr>
          <w:rFonts w:ascii="Times New Roman" w:hAnsi="Times New Roman" w:cs="Times New Roman"/>
          <w:color w:val="000000" w:themeColor="text1"/>
          <w:sz w:val="24"/>
          <w:szCs w:val="24"/>
        </w:rPr>
      </w:pPr>
    </w:p>
    <w:p w:rsidR="00EE41CF" w:rsidRPr="00EE41CF" w:rsidRDefault="00EE41CF" w:rsidP="00EE41CF">
      <w:pPr>
        <w:spacing w:line="480" w:lineRule="auto"/>
        <w:rPr>
          <w:rFonts w:ascii="Times New Roman" w:hAnsi="Times New Roman" w:cs="Times New Roman"/>
          <w:b/>
          <w:color w:val="000000" w:themeColor="text1"/>
          <w:sz w:val="24"/>
          <w:szCs w:val="24"/>
        </w:rPr>
      </w:pPr>
      <w:r w:rsidRPr="00EE41CF">
        <w:rPr>
          <w:rFonts w:ascii="Times New Roman" w:hAnsi="Times New Roman" w:cs="Times New Roman"/>
          <w:b/>
          <w:color w:val="000000" w:themeColor="text1"/>
          <w:sz w:val="24"/>
          <w:szCs w:val="24"/>
        </w:rPr>
        <w:t>References</w:t>
      </w:r>
    </w:p>
    <w:p w:rsidR="00EE41CF" w:rsidRPr="00EE41CF" w:rsidRDefault="00EE41CF" w:rsidP="00EE41CF">
      <w:pPr>
        <w:spacing w:line="480" w:lineRule="auto"/>
        <w:ind w:left="864" w:hanging="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Li, J. Y., Sun, R., Tao, W., &amp; Lee, Y. (2021). Employee coping with organizational change in the face of a pandemic: The role of transparent internal communication. Public relations review, 47(1), 101984.</w:t>
      </w:r>
    </w:p>
    <w:p w:rsidR="00EE41CF" w:rsidRPr="00EE41CF" w:rsidRDefault="00EE41CF" w:rsidP="00EE41CF">
      <w:pPr>
        <w:spacing w:line="480" w:lineRule="auto"/>
        <w:ind w:left="864" w:hanging="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 xml:space="preserve">Ewing, M., Men, L. R., &amp; O'Neil, J. (2019). Using social media to engage employees: Insights from internal communication managers. International Journal of Strategic Communication, 13(2), 110-132. </w:t>
      </w:r>
    </w:p>
    <w:p w:rsidR="00EE41CF" w:rsidRPr="00EE41CF" w:rsidRDefault="00EE41CF" w:rsidP="00EE41CF">
      <w:pPr>
        <w:spacing w:line="480" w:lineRule="auto"/>
        <w:ind w:left="864" w:hanging="720"/>
        <w:rPr>
          <w:rFonts w:ascii="Times New Roman" w:hAnsi="Times New Roman" w:cs="Times New Roman"/>
          <w:color w:val="000000" w:themeColor="text1"/>
          <w:sz w:val="24"/>
          <w:szCs w:val="24"/>
        </w:rPr>
      </w:pPr>
      <w:r w:rsidRPr="00EE41CF">
        <w:rPr>
          <w:rFonts w:ascii="Times New Roman" w:hAnsi="Times New Roman" w:cs="Times New Roman"/>
          <w:color w:val="000000" w:themeColor="text1"/>
          <w:sz w:val="24"/>
          <w:szCs w:val="24"/>
        </w:rPr>
        <w:t>Men, L. R., &amp; Yue, C. A. (2019). Creating a positive emotional culture: Effect of internal communication and impact on employee supportive behaviors. Public relations review, 45(3), 101764.</w:t>
      </w:r>
    </w:p>
    <w:p w:rsidR="00EE41CF" w:rsidRPr="00EE41CF" w:rsidRDefault="00EE41CF" w:rsidP="00EE41CF">
      <w:pPr>
        <w:spacing w:line="480" w:lineRule="auto"/>
        <w:ind w:left="144" w:firstLine="720"/>
        <w:rPr>
          <w:rFonts w:ascii="Times New Roman" w:hAnsi="Times New Roman" w:cs="Times New Roman"/>
          <w:color w:val="000000" w:themeColor="text1"/>
          <w:sz w:val="24"/>
          <w:szCs w:val="24"/>
        </w:rPr>
      </w:pPr>
    </w:p>
    <w:p w:rsidR="00683D5A" w:rsidRDefault="00683D5A"/>
    <w:sectPr w:rsidR="00683D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7E" w:rsidRDefault="0047397E" w:rsidP="00EE41CF">
      <w:pPr>
        <w:spacing w:after="0" w:line="240" w:lineRule="auto"/>
      </w:pPr>
      <w:r>
        <w:separator/>
      </w:r>
    </w:p>
  </w:endnote>
  <w:endnote w:type="continuationSeparator" w:id="0">
    <w:p w:rsidR="0047397E" w:rsidRDefault="0047397E" w:rsidP="00EE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7E" w:rsidRDefault="0047397E" w:rsidP="00EE41CF">
      <w:pPr>
        <w:spacing w:after="0" w:line="240" w:lineRule="auto"/>
      </w:pPr>
      <w:r>
        <w:separator/>
      </w:r>
    </w:p>
  </w:footnote>
  <w:footnote w:type="continuationSeparator" w:id="0">
    <w:p w:rsidR="0047397E" w:rsidRDefault="0047397E" w:rsidP="00EE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8578"/>
      <w:docPartObj>
        <w:docPartGallery w:val="Page Numbers (Top of Page)"/>
        <w:docPartUnique/>
      </w:docPartObj>
    </w:sdtPr>
    <w:sdtEndPr>
      <w:rPr>
        <w:noProof/>
      </w:rPr>
    </w:sdtEndPr>
    <w:sdtContent>
      <w:p w:rsidR="00EE41CF" w:rsidRDefault="00EE41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E41CF" w:rsidRDefault="00EE4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CF"/>
    <w:rsid w:val="00127121"/>
    <w:rsid w:val="001D37FB"/>
    <w:rsid w:val="002F2E3B"/>
    <w:rsid w:val="003E7644"/>
    <w:rsid w:val="0047397E"/>
    <w:rsid w:val="00683D5A"/>
    <w:rsid w:val="0080394F"/>
    <w:rsid w:val="00811327"/>
    <w:rsid w:val="008A29B8"/>
    <w:rsid w:val="00E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5789"/>
  <w15:chartTrackingRefBased/>
  <w15:docId w15:val="{659444CB-3A24-4574-BD41-8A2F65E9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1CF"/>
  </w:style>
  <w:style w:type="paragraph" w:styleId="Footer">
    <w:name w:val="footer"/>
    <w:basedOn w:val="Normal"/>
    <w:link w:val="FooterChar"/>
    <w:uiPriority w:val="99"/>
    <w:unhideWhenUsed/>
    <w:rsid w:val="00EE4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14</cp:revision>
  <dcterms:created xsi:type="dcterms:W3CDTF">2023-10-01T21:23:00Z</dcterms:created>
  <dcterms:modified xsi:type="dcterms:W3CDTF">2023-10-02T02:29:00Z</dcterms:modified>
</cp:coreProperties>
</file>