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leftChars="0" w:firstLine="720" w:firstLineChars="0"/>
        <w:rPr>
          <w:rFonts w:hint="default"/>
          <w:b/>
          <w:bCs/>
          <w:sz w:val="36"/>
          <w:szCs w:val="36"/>
          <w:lang w:val="en-US"/>
        </w:rPr>
      </w:pPr>
      <w:r>
        <w:rPr>
          <w:rFonts w:hint="default"/>
          <w:b/>
          <w:bCs/>
          <w:sz w:val="36"/>
          <w:szCs w:val="36"/>
          <w:lang w:val="en-US"/>
        </w:rPr>
        <w:t>HO</w:t>
      </w:r>
      <w:bookmarkStart w:id="0" w:name="_GoBack"/>
      <w:bookmarkEnd w:id="0"/>
      <w:r>
        <w:rPr>
          <w:rFonts w:hint="default"/>
          <w:b/>
          <w:bCs/>
          <w:sz w:val="36"/>
          <w:szCs w:val="36"/>
          <w:lang w:val="en-US"/>
        </w:rPr>
        <w:t>W WELL BEING AFFECT RELATIONSHIP</w:t>
      </w:r>
    </w:p>
    <w:p>
      <w:pPr>
        <w:rPr>
          <w:rFonts w:ascii="serif" w:hAnsi="serif" w:eastAsia="serif" w:cs="serif"/>
          <w:i w:val="0"/>
          <w:iCs w:val="0"/>
          <w:caps w:val="0"/>
          <w:color w:val="000000"/>
          <w:spacing w:val="3"/>
          <w:sz w:val="24"/>
          <w:szCs w:val="24"/>
        </w:rPr>
      </w:pPr>
      <w:r>
        <w:rPr>
          <w:rFonts w:ascii="serif" w:hAnsi="serif" w:eastAsia="serif" w:cs="serif"/>
          <w:i w:val="0"/>
          <w:iCs w:val="0"/>
          <w:caps w:val="0"/>
          <w:color w:val="000000"/>
          <w:spacing w:val="3"/>
          <w:sz w:val="24"/>
          <w:szCs w:val="24"/>
        </w:rPr>
        <w:t>When it comes to well-being, relationships might just be the most important practice to master.  Just think about what sustains you when life gets rough. Think about what will matter most when you look back on your life. For most of us, the answer is simple. It’s not work, money, or status. It’s the care and connection we share with our friends, family, and coworkers. </w:t>
      </w: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Well-being plays a crucial role in shaping and influencing relationships. The overall well-being of individuals directly impacts their ability to form and maintain healthy relationships. Here are some ways in which well-being affects relationships: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1. Emotional Connection: When individuals experience a high level of well-being, they are generally more emotionally available, content, and satisfied with their lives. This emotional state allows them to form stronger connections and deeper bonds with their partners. Positive emotions and a sense of fulfillment contribute to more meaningful and fulfilling relationships.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2. Communication: Well-being positively influences communication patterns within relationships. When individuals are in a state of well-being, they are more likely to engage in open, honest, and effective communication. They can express their needs, desires, and concerns more clearly, leading to better understanding and resolution of conflicts.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3. Empathy and Understanding: Well-being enhances an individual's capacity for empathy and understanding, which are essential qualities in healthy relationships. When individuals feel emotionally and mentally balanced, they can better comprehend their partner's perspective, display empathy towards their emotions, and provide support during challenging times.</w:t>
      </w: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4. Relationship Satisfaction: Personal well-being significantly contributes to relationship satisfaction. When individuals feel good about themselves, have a positive outlook on life, and experience overall contentment, they are more likely to view their relationships in a positive light. This positive perception translates into higher relationship satisfaction and longevity.</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5. Conflict Resolution: Individuals with higher levels of well-being tend to approach conflicts in a more constructive and positive manner. They possess better emotional regulation skills, can manage stress effectively, and are less likely to escalate conflicts. This allows them to navigate disagreements with their partners more successfully and find mutually satisfactory resolutions.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6. Shared Activities and Growth: Individuals who prioritize their well-being often engage in activities that promote personal growth, self-care, and self-improvement. When partners focus on their well-being individually, they bring more to the relationship, fostering an environment of mutual growth and support. Engaging in shared activities that promote well-being, such as exercising together or pursuing common hobbies, can also enhance the bond between partners.</w:t>
      </w:r>
    </w:p>
    <w:p>
      <w:pPr>
        <w:rPr>
          <w:rFonts w:hint="default" w:ascii="serif" w:hAnsi="serif" w:eastAsia="serif" w:cs="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The lack of well-being can have a significant impact on relationships. When one or both individuals in a relationship are experiencing a lack of well-being, it can lead to various negative consequences that affect the dynamics and overall quality of the relationship. Here are a few ways in which the lack of well-being can affect relationships: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1. Emotional strain: When individuals are struggling with their well-being, they may experience emotional distress such as stress, anxiety, depression, or other mental health issues. These emotional strains can create tension and affect the way they interact with their partner. It may result in increased conflict, decreased emotional intimacy, and difficulty in effectively communicating and resolving problems.</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2. Lack of support: Well-being involves feeling supported and having a sense of security. If one or both partners are experiencing a lack of well-being, they may struggle to provide the necessary emotional support to each other. This can lead to feelings of neglect, isolation, and a breakdown in the support system within the relationship.</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3. Decreased quality time: Lack of well-being can often lead to a decrease in energy levels, motivation, and engagement in activities. This may result in a reduced amount of quality time spent together as a couple. The lack of shared experiences and quality bonding time can weaken the connection between partners and lead to feelings of distance and dissatisfaction.</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4. Negative communication patterns: When individuals are not feeling well, their ability to communicate effectively can be compromised. They may become more irritable, defensive, or withdrawn, leading to negative communication patterns such as criticism, blame, or avoidance. This can create a cycle of negativity within the relationship and hinder healthy communication and conflict resolution.</w:t>
      </w:r>
    </w:p>
    <w:p>
      <w:pPr>
        <w:rPr>
          <w:rFonts w:hint="default" w:ascii="serif" w:hAnsi="serif" w:eastAsia="serif"/>
          <w:i w:val="0"/>
          <w:iCs w:val="0"/>
          <w:caps w:val="0"/>
          <w:color w:val="000000"/>
          <w:spacing w:val="3"/>
          <w:sz w:val="24"/>
          <w:szCs w:val="24"/>
          <w:lang w:val="en-US"/>
        </w:rPr>
      </w:pPr>
    </w:p>
    <w:p>
      <w:pPr>
        <w:rPr>
          <w:rFonts w:hint="default" w:ascii="serif" w:hAnsi="serif" w:eastAsia="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5. Impact on intimacy and affection: Lack of well-being can also affect physical intimacy and affection within a relationship. Individuals experiencing emotional or physical health issues may have decreased libido, reduced energy levels, or difficulty connecting intimately with their partner. This can strain the intimate aspects of the relationship and create feelings of dissatisfaction or rejection.</w:t>
      </w:r>
    </w:p>
    <w:p>
      <w:pPr>
        <w:rPr>
          <w:rFonts w:hint="default" w:ascii="serif" w:hAnsi="serif" w:eastAsia="serif"/>
          <w:i w:val="0"/>
          <w:iCs w:val="0"/>
          <w:caps w:val="0"/>
          <w:color w:val="000000"/>
          <w:spacing w:val="3"/>
          <w:sz w:val="24"/>
          <w:szCs w:val="24"/>
          <w:lang w:val="en-US"/>
        </w:rPr>
      </w:pPr>
    </w:p>
    <w:p>
      <w:pPr>
        <w:rPr>
          <w:rFonts w:hint="default" w:ascii="serif" w:hAnsi="serif" w:eastAsia="serif" w:cs="serif"/>
          <w:i w:val="0"/>
          <w:iCs w:val="0"/>
          <w:caps w:val="0"/>
          <w:color w:val="000000"/>
          <w:spacing w:val="3"/>
          <w:sz w:val="24"/>
          <w:szCs w:val="24"/>
          <w:lang w:val="en-US"/>
        </w:rPr>
      </w:pPr>
      <w:r>
        <w:rPr>
          <w:rFonts w:hint="default" w:ascii="serif" w:hAnsi="serif" w:eastAsia="serif"/>
          <w:i w:val="0"/>
          <w:iCs w:val="0"/>
          <w:caps w:val="0"/>
          <w:color w:val="000000"/>
          <w:spacing w:val="3"/>
          <w:sz w:val="24"/>
          <w:szCs w:val="24"/>
          <w:lang w:val="en-US"/>
        </w:rPr>
        <w:t>It's important to note that addressing and improving individual well-being can positively impact the relationship as well. Seeking professional help, practicing self-care, improving communication skills, and fostering a supportive environment can contribute to enhancing both personal well-being and the overall health of the relationship.</w:t>
      </w:r>
    </w:p>
    <w:sectPr>
      <w:headerReference r:id="rId3"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ab/>
      <w:t>EFFECTS OF WELL BEING ON RELATIONSHIPS</w:t>
    </w:r>
  </w:p>
  <w:p>
    <w:pPr>
      <w:pStyle w:val="5"/>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5094D"/>
    <w:rsid w:val="39F5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2023-07-09T14:17:00Z</dcterms:created>
  <dc:creator>Admin</dc:creator>
  <cp:lastModifiedBy>Chrispaul Rythic</cp:lastModifiedBy>
  <dcterms:modified xsi:type="dcterms:W3CDTF">2023-07-09T17:01:32Z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EEDE5E8C43704C0298B25FB288D04D37</vt:lpwstr>
  </property>
</Properties>
</file>