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1187" w14:textId="71D74CAB" w:rsidR="00436ECA" w:rsidRPr="00C8533F" w:rsidRDefault="00CE4D87" w:rsidP="00C8533F">
      <w:pPr>
        <w:pStyle w:val="Heading1"/>
        <w:rPr>
          <w:b/>
          <w:bCs/>
          <w:lang w:val="en-GB"/>
        </w:rPr>
      </w:pPr>
      <w:r w:rsidRPr="00C8533F">
        <w:rPr>
          <w:b/>
          <w:bCs/>
          <w:lang w:val="en-GB"/>
        </w:rPr>
        <w:t>HOW LANGUAGE DEFINES GENDER(LANGUAGE)</w:t>
      </w:r>
    </w:p>
    <w:p w14:paraId="21729E9C" w14:textId="77777777" w:rsidR="00CE4D87" w:rsidRPr="00C8533F" w:rsidRDefault="00CE4D87" w:rsidP="00C8533F">
      <w:pPr>
        <w:jc w:val="center"/>
        <w:rPr>
          <w:b/>
          <w:bCs/>
          <w:lang w:val="en-GB"/>
        </w:rPr>
      </w:pPr>
    </w:p>
    <w:p w14:paraId="1A75334D" w14:textId="46476EF2" w:rsidR="00CE4D87" w:rsidRPr="00C8533F" w:rsidRDefault="00CE4D87" w:rsidP="006B1CE9">
      <w:pPr>
        <w:pStyle w:val="Heading2"/>
        <w:rPr>
          <w:b/>
          <w:bCs/>
          <w:lang w:val="en-GB"/>
        </w:rPr>
      </w:pPr>
      <w:r w:rsidRPr="00C8533F">
        <w:rPr>
          <w:b/>
          <w:bCs/>
          <w:lang w:val="en-GB"/>
        </w:rPr>
        <w:t>Introduction</w:t>
      </w:r>
    </w:p>
    <w:p w14:paraId="17EEDCC7" w14:textId="77777777" w:rsidR="00CE4D87" w:rsidRDefault="00CE4D87" w:rsidP="00CE4D87">
      <w:pPr>
        <w:rPr>
          <w:lang w:val="en-GB"/>
        </w:rPr>
      </w:pPr>
    </w:p>
    <w:p w14:paraId="2BF704ED" w14:textId="77777777" w:rsidR="00C8533F" w:rsidRDefault="00C8533F" w:rsidP="00C8533F">
      <w:pPr>
        <w:spacing w:line="360" w:lineRule="auto"/>
        <w:rPr>
          <w:lang w:val="en-GB"/>
        </w:rPr>
      </w:pPr>
      <w:r w:rsidRPr="00C8533F">
        <w:rPr>
          <w:lang w:val="en-GB"/>
        </w:rPr>
        <w:t xml:space="preserve">Language is a social construct that plays an important role in forming and expressing gendered society norms and </w:t>
      </w:r>
      <w:r w:rsidRPr="00C8533F">
        <w:rPr>
          <w:lang w:val="en-GB"/>
        </w:rPr>
        <w:t>values. The</w:t>
      </w:r>
      <w:r w:rsidRPr="00C8533F">
        <w:rPr>
          <w:lang w:val="en-GB"/>
        </w:rPr>
        <w:t xml:space="preserve"> study of language and gender is the analysis of how men and women use language and how it differs to represent someone's place in society. Language and gender studies is the subject of study that investigates gendered variations of communication.</w:t>
      </w:r>
    </w:p>
    <w:p w14:paraId="5917B801" w14:textId="77777777" w:rsidR="00C8533F" w:rsidRDefault="00C8533F" w:rsidP="00C8533F">
      <w:pPr>
        <w:spacing w:line="360" w:lineRule="auto"/>
        <w:rPr>
          <w:lang w:val="en-GB"/>
        </w:rPr>
      </w:pPr>
      <w:r w:rsidRPr="00C8533F">
        <w:rPr>
          <w:lang w:val="en-GB"/>
        </w:rPr>
        <w:t>The feminist movement of the 1970s and 1980s began to investigate the relationship between language and gender, with the goal of establishing a link between language usage and gender inequity.</w:t>
      </w:r>
      <w:r>
        <w:rPr>
          <w:lang w:val="en-GB"/>
        </w:rPr>
        <w:t xml:space="preserve"> </w:t>
      </w:r>
      <w:r w:rsidRPr="00C8533F">
        <w:rPr>
          <w:lang w:val="en-GB"/>
        </w:rPr>
        <w:t>Gender is a social construct studied in cultural and gender studies as well as the social sciences. In some languages, men and women employ distinct vocabulary terms to indicate the same thing, thus language and gender are inextricably linked. To explain for the differences between male and female language, two general ideas have been proposed: difference theories and dominance theories. The former is based on the notion that men and women come from separate cultural backgrounds, which contribute to the creation of various language traits. The latter implies that men have more authority and dominance in society, as seen by their language use.</w:t>
      </w:r>
    </w:p>
    <w:p w14:paraId="74519B9F" w14:textId="77777777" w:rsidR="006B1CE9" w:rsidRDefault="006B1CE9" w:rsidP="006B1CE9">
      <w:pPr>
        <w:spacing w:line="360" w:lineRule="auto"/>
        <w:rPr>
          <w:lang w:val="en-GB"/>
        </w:rPr>
      </w:pPr>
      <w:r w:rsidRPr="006B1CE9">
        <w:rPr>
          <w:lang w:val="en-GB"/>
        </w:rPr>
        <w:t>Language plays a crucial role in defining and shaping gender. Here are some ways in which language influences our understanding of gender:</w:t>
      </w:r>
    </w:p>
    <w:p w14:paraId="5D3D338F" w14:textId="77777777" w:rsidR="006B1CE9" w:rsidRDefault="006B1CE9" w:rsidP="006B1CE9">
      <w:pPr>
        <w:pStyle w:val="ListParagraph"/>
        <w:numPr>
          <w:ilvl w:val="0"/>
          <w:numId w:val="2"/>
        </w:numPr>
        <w:spacing w:line="360" w:lineRule="auto"/>
        <w:rPr>
          <w:lang w:val="en-GB"/>
        </w:rPr>
      </w:pPr>
      <w:r w:rsidRPr="00134801">
        <w:rPr>
          <w:b/>
          <w:bCs/>
          <w:lang w:val="en-GB"/>
        </w:rPr>
        <w:t>Gender-specific vocabulary</w:t>
      </w:r>
      <w:r w:rsidRPr="006B1CE9">
        <w:rPr>
          <w:lang w:val="en-GB"/>
        </w:rPr>
        <w:t>: Some languages have intricate systems of gender-specific vocabulary, where men and women use different lexical items to mean the same thing. This reflects the societal norms and values related to gender and reinforces the idea of a binary understanding of gender.</w:t>
      </w:r>
    </w:p>
    <w:p w14:paraId="3D16876A" w14:textId="77777777" w:rsidR="006B1CE9" w:rsidRDefault="006B1CE9" w:rsidP="006B1CE9">
      <w:pPr>
        <w:pStyle w:val="ListParagraph"/>
        <w:numPr>
          <w:ilvl w:val="0"/>
          <w:numId w:val="2"/>
        </w:numPr>
        <w:spacing w:line="360" w:lineRule="auto"/>
        <w:rPr>
          <w:lang w:val="en-GB"/>
        </w:rPr>
      </w:pPr>
      <w:r w:rsidRPr="00134801">
        <w:rPr>
          <w:b/>
          <w:bCs/>
          <w:lang w:val="en-GB"/>
        </w:rPr>
        <w:t>Grammatical gender</w:t>
      </w:r>
      <w:r w:rsidRPr="006B1CE9">
        <w:rPr>
          <w:lang w:val="en-GB"/>
        </w:rPr>
        <w:t>: In some languages, nouns are assigned a gender, such as masculine, feminine, or neuter. This can influence how speakers perceive and describe objects and concepts. For example, a bridge might be described as "strong" in a masculine language and "elegant" in a feminine language, highlighting the gendered associations with these words.</w:t>
      </w:r>
    </w:p>
    <w:p w14:paraId="392570B5" w14:textId="0CE73B7A" w:rsidR="00134801" w:rsidRPr="00134801" w:rsidRDefault="006B1CE9" w:rsidP="00134801">
      <w:pPr>
        <w:pStyle w:val="ListParagraph"/>
        <w:numPr>
          <w:ilvl w:val="0"/>
          <w:numId w:val="2"/>
        </w:numPr>
        <w:spacing w:line="360" w:lineRule="auto"/>
        <w:rPr>
          <w:lang w:val="en-GB"/>
        </w:rPr>
      </w:pPr>
      <w:r w:rsidRPr="00134801">
        <w:rPr>
          <w:b/>
          <w:bCs/>
          <w:lang w:val="en-GB"/>
        </w:rPr>
        <w:t>Differences in language use</w:t>
      </w:r>
      <w:r w:rsidRPr="006B1CE9">
        <w:rPr>
          <w:lang w:val="en-GB"/>
        </w:rPr>
        <w:t>: In societies where the roles of men and women are not mutually exclusive, many of the differences between male and female language are seen in the way different genders tend to use their shared language. Two general theories have been offered to account for these discrepancies: difference theories and dominance theories</w:t>
      </w:r>
      <w:r w:rsidRPr="006B1CE9">
        <w:rPr>
          <w:lang w:val="en-GB"/>
        </w:rPr>
        <w:t xml:space="preserve">. </w:t>
      </w:r>
      <w:r w:rsidRPr="006B1CE9">
        <w:rPr>
          <w:lang w:val="en-GB"/>
        </w:rPr>
        <w:t>Difference theories suggest that men and women belong to different cultural worlds, which contribute to the emergence of different linguistic characteristics. Dominance theories, on the other hand, propose that men have more power and dominance in society, which is reflected in their language use</w:t>
      </w:r>
      <w:r w:rsidR="00134801">
        <w:rPr>
          <w:lang w:val="en-GB"/>
        </w:rPr>
        <w:t>.</w:t>
      </w:r>
    </w:p>
    <w:p w14:paraId="54B3AD78" w14:textId="77777777" w:rsidR="00F32470" w:rsidRPr="00F32470" w:rsidRDefault="00F32470" w:rsidP="00F32470">
      <w:pPr>
        <w:pStyle w:val="ListParagraph"/>
        <w:spacing w:line="360" w:lineRule="auto"/>
        <w:rPr>
          <w:lang w:val="en-GB"/>
        </w:rPr>
      </w:pPr>
    </w:p>
    <w:p w14:paraId="3DECADB0" w14:textId="269246D2" w:rsidR="006B1CE9" w:rsidRPr="006B1CE9" w:rsidRDefault="006B1CE9" w:rsidP="006B1CE9">
      <w:pPr>
        <w:pStyle w:val="ListParagraph"/>
        <w:numPr>
          <w:ilvl w:val="0"/>
          <w:numId w:val="2"/>
        </w:numPr>
        <w:spacing w:line="360" w:lineRule="auto"/>
        <w:rPr>
          <w:lang w:val="en-GB"/>
        </w:rPr>
      </w:pPr>
      <w:r w:rsidRPr="00134801">
        <w:rPr>
          <w:b/>
          <w:bCs/>
          <w:lang w:val="en-GB"/>
        </w:rPr>
        <w:lastRenderedPageBreak/>
        <w:t>Gender-neutral language</w:t>
      </w:r>
      <w:r w:rsidRPr="006B1CE9">
        <w:rPr>
          <w:lang w:val="en-GB"/>
        </w:rPr>
        <w:t xml:space="preserve">: The use of gender-neutral terms can challenge traditional gender roles and promote inclusivity. For example, introducing gender-neutral language choices in Japan could lead to less stereotypical gender reinforcements. Gender-neutral language can also help to address gender prejudice in nouns, as the gender of a noun can alter how the speaker perceives that specific word and impacts the </w:t>
      </w:r>
      <w:r w:rsidRPr="006B1CE9">
        <w:rPr>
          <w:lang w:val="en-GB"/>
        </w:rPr>
        <w:t>adjectives,</w:t>
      </w:r>
      <w:r w:rsidRPr="006B1CE9">
        <w:rPr>
          <w:lang w:val="en-GB"/>
        </w:rPr>
        <w:t xml:space="preserve"> they choose to describe it</w:t>
      </w:r>
      <w:r w:rsidRPr="006B1CE9">
        <w:rPr>
          <w:lang w:val="en-GB"/>
        </w:rPr>
        <w:t>.</w:t>
      </w:r>
    </w:p>
    <w:p w14:paraId="2F2477D4" w14:textId="2515CE78" w:rsidR="008F7FE9" w:rsidRPr="008F7FE9" w:rsidRDefault="008F7FE9" w:rsidP="008F7FE9">
      <w:pPr>
        <w:pStyle w:val="Heading2"/>
        <w:rPr>
          <w:lang w:val="en-GB"/>
        </w:rPr>
      </w:pPr>
      <w:r>
        <w:rPr>
          <w:lang w:val="en-GB"/>
        </w:rPr>
        <w:t>Conclusion</w:t>
      </w:r>
    </w:p>
    <w:p w14:paraId="2824F568" w14:textId="77777777" w:rsidR="008F7FE9" w:rsidRPr="008F7FE9" w:rsidRDefault="008F7FE9" w:rsidP="008F7FE9">
      <w:pPr>
        <w:spacing w:line="360" w:lineRule="auto"/>
        <w:rPr>
          <w:lang w:val="en-GB"/>
        </w:rPr>
      </w:pPr>
      <w:r w:rsidRPr="008F7FE9">
        <w:rPr>
          <w:lang w:val="en-GB"/>
        </w:rPr>
        <w:t>Understanding how language defines gender has several key takeaways:</w:t>
      </w:r>
    </w:p>
    <w:p w14:paraId="2DBC7CF7" w14:textId="77777777" w:rsidR="008F7FE9" w:rsidRDefault="008F7FE9" w:rsidP="008F7FE9">
      <w:pPr>
        <w:pStyle w:val="ListParagraph"/>
        <w:numPr>
          <w:ilvl w:val="0"/>
          <w:numId w:val="3"/>
        </w:numPr>
        <w:spacing w:line="360" w:lineRule="auto"/>
        <w:rPr>
          <w:lang w:val="en-GB"/>
        </w:rPr>
      </w:pPr>
      <w:r w:rsidRPr="008F7FE9">
        <w:rPr>
          <w:lang w:val="en-GB"/>
        </w:rPr>
        <w:t>Language is a social construct that shapes and reflects societal norms and values related to gender.</w:t>
      </w:r>
    </w:p>
    <w:p w14:paraId="790D1948" w14:textId="77777777" w:rsidR="008F7FE9" w:rsidRDefault="008F7FE9" w:rsidP="008F7FE9">
      <w:pPr>
        <w:pStyle w:val="ListParagraph"/>
        <w:numPr>
          <w:ilvl w:val="0"/>
          <w:numId w:val="3"/>
        </w:numPr>
        <w:spacing w:line="360" w:lineRule="auto"/>
        <w:rPr>
          <w:lang w:val="en-GB"/>
        </w:rPr>
      </w:pPr>
      <w:r w:rsidRPr="008F7FE9">
        <w:rPr>
          <w:lang w:val="en-GB"/>
        </w:rPr>
        <w:t>Gender-specific vocabulary and grammatical gender can influence how we perceive and describe objects and concepts.</w:t>
      </w:r>
    </w:p>
    <w:p w14:paraId="1CEE1841" w14:textId="77777777" w:rsidR="008F7FE9" w:rsidRDefault="008F7FE9" w:rsidP="008F7FE9">
      <w:pPr>
        <w:pStyle w:val="ListParagraph"/>
        <w:numPr>
          <w:ilvl w:val="0"/>
          <w:numId w:val="3"/>
        </w:numPr>
        <w:spacing w:line="360" w:lineRule="auto"/>
        <w:rPr>
          <w:lang w:val="en-GB"/>
        </w:rPr>
      </w:pPr>
      <w:r w:rsidRPr="008F7FE9">
        <w:rPr>
          <w:lang w:val="en-GB"/>
        </w:rPr>
        <w:t>Differences in language use between men and women can be attributed to different cultural worlds or power dynamics in society.</w:t>
      </w:r>
    </w:p>
    <w:p w14:paraId="7DFAE04B" w14:textId="62602165" w:rsidR="00C8533F" w:rsidRDefault="008F7FE9" w:rsidP="008F7FE9">
      <w:pPr>
        <w:pStyle w:val="ListParagraph"/>
        <w:numPr>
          <w:ilvl w:val="0"/>
          <w:numId w:val="3"/>
        </w:numPr>
        <w:spacing w:line="360" w:lineRule="auto"/>
        <w:rPr>
          <w:lang w:val="en-GB"/>
        </w:rPr>
      </w:pPr>
      <w:r w:rsidRPr="008F7FE9">
        <w:rPr>
          <w:lang w:val="en-GB"/>
        </w:rPr>
        <w:t>Gender-neutral language can challenge traditional gender roles and promote inclusivity</w:t>
      </w:r>
    </w:p>
    <w:p w14:paraId="2273D17B" w14:textId="77777777" w:rsidR="008F7FE9" w:rsidRPr="008F7FE9" w:rsidRDefault="008F7FE9" w:rsidP="008F7FE9">
      <w:pPr>
        <w:spacing w:line="360" w:lineRule="auto"/>
        <w:rPr>
          <w:lang w:val="en-GB"/>
        </w:rPr>
      </w:pPr>
      <w:r w:rsidRPr="008F7FE9">
        <w:rPr>
          <w:lang w:val="en-GB"/>
        </w:rPr>
        <w:t>Addressing language's role in shaping gender identity and expression can have significant implications:</w:t>
      </w:r>
    </w:p>
    <w:p w14:paraId="1B7D915E" w14:textId="77777777" w:rsidR="008F7FE9" w:rsidRDefault="008F7FE9" w:rsidP="008F7FE9">
      <w:pPr>
        <w:pStyle w:val="ListParagraph"/>
        <w:numPr>
          <w:ilvl w:val="0"/>
          <w:numId w:val="4"/>
        </w:numPr>
        <w:spacing w:line="360" w:lineRule="auto"/>
        <w:rPr>
          <w:lang w:val="en-GB"/>
        </w:rPr>
      </w:pPr>
      <w:r w:rsidRPr="008F7FE9">
        <w:rPr>
          <w:lang w:val="en-GB"/>
        </w:rPr>
        <w:t>Promoting gender-inclusive language can help challenge and dismantle gender stereotypes and inequalities.</w:t>
      </w:r>
    </w:p>
    <w:p w14:paraId="16F30B97" w14:textId="77777777" w:rsidR="008F7FE9" w:rsidRDefault="008F7FE9" w:rsidP="008F7FE9">
      <w:pPr>
        <w:pStyle w:val="ListParagraph"/>
        <w:numPr>
          <w:ilvl w:val="0"/>
          <w:numId w:val="4"/>
        </w:numPr>
        <w:spacing w:line="360" w:lineRule="auto"/>
        <w:rPr>
          <w:lang w:val="en-GB"/>
        </w:rPr>
      </w:pPr>
      <w:r w:rsidRPr="008F7FE9">
        <w:rPr>
          <w:lang w:val="en-GB"/>
        </w:rPr>
        <w:t>Recognizing and understanding the power dynamics and cultural influences behind language use can lead to more equitable and inclusive communication practices.</w:t>
      </w:r>
    </w:p>
    <w:p w14:paraId="6D696971" w14:textId="327A3FEC" w:rsidR="008F7FE9" w:rsidRPr="008F7FE9" w:rsidRDefault="008F7FE9" w:rsidP="008F7FE9">
      <w:pPr>
        <w:pStyle w:val="ListParagraph"/>
        <w:numPr>
          <w:ilvl w:val="0"/>
          <w:numId w:val="4"/>
        </w:numPr>
        <w:spacing w:line="360" w:lineRule="auto"/>
        <w:rPr>
          <w:lang w:val="en-GB"/>
        </w:rPr>
      </w:pPr>
      <w:r w:rsidRPr="008F7FE9">
        <w:rPr>
          <w:lang w:val="en-GB"/>
        </w:rPr>
        <w:t>Encouraging the use of gender-neutral language can help create a more inclusive and accepting society, where individuals are not limited by traditional gender roles and expectations</w:t>
      </w:r>
    </w:p>
    <w:p w14:paraId="270D44D5" w14:textId="1C7B8699" w:rsidR="00C8533F" w:rsidRPr="00C8533F" w:rsidRDefault="00C8533F" w:rsidP="00C8533F">
      <w:pPr>
        <w:spacing w:line="360" w:lineRule="auto"/>
        <w:rPr>
          <w:lang w:val="en-GB"/>
        </w:rPr>
      </w:pPr>
    </w:p>
    <w:p w14:paraId="431657F3" w14:textId="0E616509" w:rsidR="00C8533F" w:rsidRPr="00C8533F" w:rsidRDefault="00C206A3" w:rsidP="00C206A3">
      <w:pPr>
        <w:spacing w:line="360" w:lineRule="auto"/>
        <w:rPr>
          <w:lang w:val="en-GB"/>
        </w:rPr>
      </w:pPr>
      <w:r w:rsidRPr="00C206A3">
        <w:rPr>
          <w:lang w:val="en-GB"/>
        </w:rPr>
        <w:t>In conclusion, the future of gender and language will most likely be distinguished by more acceptance and respect for varied gender identities, the implementation of more inclusive language rules, and ongoing discussions regarding language use. Language will continue to evolve in tandem with our changing understanding of gender.</w:t>
      </w:r>
    </w:p>
    <w:p w14:paraId="0C37D0B6" w14:textId="77777777" w:rsidR="00C8533F" w:rsidRPr="00CE4D87" w:rsidRDefault="00C8533F" w:rsidP="00CE4D87">
      <w:pPr>
        <w:rPr>
          <w:lang w:val="en-GB"/>
        </w:rPr>
      </w:pPr>
    </w:p>
    <w:p w14:paraId="73700641" w14:textId="77777777" w:rsidR="00CE4D87" w:rsidRPr="00CE4D87" w:rsidRDefault="00CE4D87" w:rsidP="00CE4D87">
      <w:pPr>
        <w:rPr>
          <w:lang w:val="en-GB"/>
        </w:rPr>
      </w:pPr>
    </w:p>
    <w:p w14:paraId="3C6DA0B3" w14:textId="77777777" w:rsidR="00CE4D87" w:rsidRPr="00CE4D87" w:rsidRDefault="00CE4D87" w:rsidP="00CE4D87">
      <w:pPr>
        <w:rPr>
          <w:lang w:val="en-GB"/>
        </w:rPr>
      </w:pPr>
    </w:p>
    <w:p w14:paraId="38BB1F5B" w14:textId="77777777" w:rsidR="00CE4D87" w:rsidRPr="00CE4D87" w:rsidRDefault="00CE4D87" w:rsidP="00CE4D87">
      <w:pPr>
        <w:spacing w:line="480" w:lineRule="auto"/>
        <w:jc w:val="center"/>
        <w:rPr>
          <w:lang w:val="en-GB"/>
        </w:rPr>
      </w:pPr>
    </w:p>
    <w:sectPr w:rsidR="00CE4D87" w:rsidRPr="00CE4D87" w:rsidSect="003B044F">
      <w:pgSz w:w="12240" w:h="15840"/>
      <w:pgMar w:top="567" w:right="567" w:bottom="56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B4C"/>
    <w:multiLevelType w:val="multilevel"/>
    <w:tmpl w:val="426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EC066D"/>
    <w:multiLevelType w:val="hybridMultilevel"/>
    <w:tmpl w:val="4E5E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515A6"/>
    <w:multiLevelType w:val="hybridMultilevel"/>
    <w:tmpl w:val="8D7AEC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563B17"/>
    <w:multiLevelType w:val="hybridMultilevel"/>
    <w:tmpl w:val="1EEE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028457">
    <w:abstractNumId w:val="0"/>
  </w:num>
  <w:num w:numId="2" w16cid:durableId="864296767">
    <w:abstractNumId w:val="2"/>
  </w:num>
  <w:num w:numId="3" w16cid:durableId="1977490421">
    <w:abstractNumId w:val="1"/>
  </w:num>
  <w:num w:numId="4" w16cid:durableId="1287203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87"/>
    <w:rsid w:val="00134801"/>
    <w:rsid w:val="003B044F"/>
    <w:rsid w:val="00436ECA"/>
    <w:rsid w:val="005F5852"/>
    <w:rsid w:val="006B1CE9"/>
    <w:rsid w:val="008E509B"/>
    <w:rsid w:val="008F7FE9"/>
    <w:rsid w:val="00C206A3"/>
    <w:rsid w:val="00C8533F"/>
    <w:rsid w:val="00CE4D87"/>
    <w:rsid w:val="00F32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3F45"/>
  <w15:docId w15:val="{2BD4D42F-752A-4FFB-A179-C4D4B03E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4F"/>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CE4D87"/>
    <w:pPr>
      <w:keepNext/>
      <w:keepLines/>
      <w:spacing w:before="240" w:after="0"/>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6B1CE9"/>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D87"/>
    <w:rPr>
      <w:rFonts w:ascii="Times New Roman" w:eastAsiaTheme="majorEastAsia" w:hAnsi="Times New Roman" w:cstheme="majorBidi"/>
      <w:sz w:val="24"/>
      <w:szCs w:val="32"/>
      <w:lang w:val="en-US"/>
    </w:rPr>
  </w:style>
  <w:style w:type="character" w:customStyle="1" w:styleId="Heading2Char">
    <w:name w:val="Heading 2 Char"/>
    <w:basedOn w:val="DefaultParagraphFont"/>
    <w:link w:val="Heading2"/>
    <w:uiPriority w:val="9"/>
    <w:rsid w:val="006B1CE9"/>
    <w:rPr>
      <w:rFonts w:ascii="Times New Roman" w:eastAsiaTheme="majorEastAsia" w:hAnsi="Times New Roman" w:cstheme="majorBidi"/>
      <w:color w:val="000000" w:themeColor="text1"/>
      <w:sz w:val="24"/>
      <w:szCs w:val="26"/>
      <w:lang w:val="en-US"/>
    </w:rPr>
  </w:style>
  <w:style w:type="paragraph" w:styleId="ListParagraph">
    <w:name w:val="List Paragraph"/>
    <w:basedOn w:val="Normal"/>
    <w:uiPriority w:val="34"/>
    <w:qFormat/>
    <w:rsid w:val="006B1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4038">
      <w:bodyDiv w:val="1"/>
      <w:marLeft w:val="0"/>
      <w:marRight w:val="0"/>
      <w:marTop w:val="0"/>
      <w:marBottom w:val="0"/>
      <w:divBdr>
        <w:top w:val="none" w:sz="0" w:space="0" w:color="auto"/>
        <w:left w:val="none" w:sz="0" w:space="0" w:color="auto"/>
        <w:bottom w:val="none" w:sz="0" w:space="0" w:color="auto"/>
        <w:right w:val="none" w:sz="0" w:space="0" w:color="auto"/>
      </w:divBdr>
      <w:divsChild>
        <w:div w:id="1831096847">
          <w:marLeft w:val="0"/>
          <w:marRight w:val="0"/>
          <w:marTop w:val="0"/>
          <w:marBottom w:val="0"/>
          <w:divBdr>
            <w:top w:val="single" w:sz="2" w:space="0" w:color="E5E7EB"/>
            <w:left w:val="single" w:sz="2" w:space="0" w:color="E5E7EB"/>
            <w:bottom w:val="single" w:sz="2" w:space="0" w:color="E5E7EB"/>
            <w:right w:val="single" w:sz="2" w:space="0" w:color="E5E7EB"/>
          </w:divBdr>
        </w:div>
        <w:div w:id="1738670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8390191">
      <w:bodyDiv w:val="1"/>
      <w:marLeft w:val="0"/>
      <w:marRight w:val="0"/>
      <w:marTop w:val="0"/>
      <w:marBottom w:val="0"/>
      <w:divBdr>
        <w:top w:val="none" w:sz="0" w:space="0" w:color="auto"/>
        <w:left w:val="none" w:sz="0" w:space="0" w:color="auto"/>
        <w:bottom w:val="none" w:sz="0" w:space="0" w:color="auto"/>
        <w:right w:val="none" w:sz="0" w:space="0" w:color="auto"/>
      </w:divBdr>
      <w:divsChild>
        <w:div w:id="932783268">
          <w:marLeft w:val="0"/>
          <w:marRight w:val="0"/>
          <w:marTop w:val="0"/>
          <w:marBottom w:val="0"/>
          <w:divBdr>
            <w:top w:val="single" w:sz="2" w:space="0" w:color="E5E7EB"/>
            <w:left w:val="single" w:sz="2" w:space="0" w:color="E5E7EB"/>
            <w:bottom w:val="single" w:sz="2" w:space="0" w:color="E5E7EB"/>
            <w:right w:val="single" w:sz="2" w:space="0" w:color="E5E7EB"/>
          </w:divBdr>
        </w:div>
        <w:div w:id="999506765">
          <w:marLeft w:val="0"/>
          <w:marRight w:val="0"/>
          <w:marTop w:val="0"/>
          <w:marBottom w:val="0"/>
          <w:divBdr>
            <w:top w:val="single" w:sz="2" w:space="0" w:color="E5E7EB"/>
            <w:left w:val="single" w:sz="2" w:space="0" w:color="E5E7EB"/>
            <w:bottom w:val="single" w:sz="2" w:space="0" w:color="E5E7EB"/>
            <w:right w:val="single" w:sz="2" w:space="0" w:color="E5E7EB"/>
          </w:divBdr>
        </w:div>
        <w:div w:id="724184338">
          <w:marLeft w:val="0"/>
          <w:marRight w:val="0"/>
          <w:marTop w:val="0"/>
          <w:marBottom w:val="0"/>
          <w:divBdr>
            <w:top w:val="single" w:sz="2" w:space="0" w:color="E5E7EB"/>
            <w:left w:val="single" w:sz="2" w:space="0" w:color="E5E7EB"/>
            <w:bottom w:val="single" w:sz="2" w:space="0" w:color="E5E7EB"/>
            <w:right w:val="single" w:sz="2" w:space="0" w:color="E5E7EB"/>
          </w:divBdr>
        </w:div>
        <w:div w:id="777137559">
          <w:marLeft w:val="0"/>
          <w:marRight w:val="0"/>
          <w:marTop w:val="0"/>
          <w:marBottom w:val="0"/>
          <w:divBdr>
            <w:top w:val="single" w:sz="2" w:space="0" w:color="E5E7EB"/>
            <w:left w:val="single" w:sz="2" w:space="0" w:color="E5E7EB"/>
            <w:bottom w:val="single" w:sz="2" w:space="0" w:color="E5E7EB"/>
            <w:right w:val="single" w:sz="2" w:space="0" w:color="E5E7EB"/>
          </w:divBdr>
        </w:div>
        <w:div w:id="768552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5018968">
      <w:bodyDiv w:val="1"/>
      <w:marLeft w:val="0"/>
      <w:marRight w:val="0"/>
      <w:marTop w:val="0"/>
      <w:marBottom w:val="0"/>
      <w:divBdr>
        <w:top w:val="none" w:sz="0" w:space="0" w:color="auto"/>
        <w:left w:val="none" w:sz="0" w:space="0" w:color="auto"/>
        <w:bottom w:val="none" w:sz="0" w:space="0" w:color="auto"/>
        <w:right w:val="none" w:sz="0" w:space="0" w:color="auto"/>
      </w:divBdr>
      <w:divsChild>
        <w:div w:id="1518232012">
          <w:marLeft w:val="0"/>
          <w:marRight w:val="0"/>
          <w:marTop w:val="0"/>
          <w:marBottom w:val="0"/>
          <w:divBdr>
            <w:top w:val="single" w:sz="2" w:space="0" w:color="E5E7EB"/>
            <w:left w:val="single" w:sz="2" w:space="0" w:color="E5E7EB"/>
            <w:bottom w:val="single" w:sz="2" w:space="0" w:color="E5E7EB"/>
            <w:right w:val="single" w:sz="2" w:space="0" w:color="E5E7EB"/>
          </w:divBdr>
        </w:div>
        <w:div w:id="2056852503">
          <w:marLeft w:val="0"/>
          <w:marRight w:val="0"/>
          <w:marTop w:val="0"/>
          <w:marBottom w:val="0"/>
          <w:divBdr>
            <w:top w:val="single" w:sz="2" w:space="0" w:color="E5E7EB"/>
            <w:left w:val="single" w:sz="2" w:space="0" w:color="E5E7EB"/>
            <w:bottom w:val="single" w:sz="2" w:space="0" w:color="E5E7EB"/>
            <w:right w:val="single" w:sz="2" w:space="0" w:color="E5E7EB"/>
          </w:divBdr>
        </w:div>
        <w:div w:id="411128798">
          <w:marLeft w:val="0"/>
          <w:marRight w:val="0"/>
          <w:marTop w:val="0"/>
          <w:marBottom w:val="0"/>
          <w:divBdr>
            <w:top w:val="single" w:sz="2" w:space="0" w:color="E5E7EB"/>
            <w:left w:val="single" w:sz="2" w:space="0" w:color="E5E7EB"/>
            <w:bottom w:val="single" w:sz="2" w:space="0" w:color="E5E7EB"/>
            <w:right w:val="single" w:sz="2" w:space="0" w:color="E5E7EB"/>
          </w:divBdr>
        </w:div>
        <w:div w:id="16405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616740">
      <w:bodyDiv w:val="1"/>
      <w:marLeft w:val="0"/>
      <w:marRight w:val="0"/>
      <w:marTop w:val="0"/>
      <w:marBottom w:val="0"/>
      <w:divBdr>
        <w:top w:val="none" w:sz="0" w:space="0" w:color="auto"/>
        <w:left w:val="none" w:sz="0" w:space="0" w:color="auto"/>
        <w:bottom w:val="none" w:sz="0" w:space="0" w:color="auto"/>
        <w:right w:val="none" w:sz="0" w:space="0" w:color="auto"/>
      </w:divBdr>
      <w:divsChild>
        <w:div w:id="1991134156">
          <w:marLeft w:val="0"/>
          <w:marRight w:val="0"/>
          <w:marTop w:val="0"/>
          <w:marBottom w:val="0"/>
          <w:divBdr>
            <w:top w:val="single" w:sz="2" w:space="0" w:color="E5E7EB"/>
            <w:left w:val="single" w:sz="2" w:space="0" w:color="E5E7EB"/>
            <w:bottom w:val="single" w:sz="2" w:space="0" w:color="E5E7EB"/>
            <w:right w:val="single" w:sz="2" w:space="0" w:color="E5E7EB"/>
          </w:divBdr>
        </w:div>
        <w:div w:id="1797139572">
          <w:marLeft w:val="0"/>
          <w:marRight w:val="0"/>
          <w:marTop w:val="0"/>
          <w:marBottom w:val="0"/>
          <w:divBdr>
            <w:top w:val="single" w:sz="2" w:space="0" w:color="E5E7EB"/>
            <w:left w:val="single" w:sz="2" w:space="0" w:color="E5E7EB"/>
            <w:bottom w:val="single" w:sz="2" w:space="0" w:color="E5E7EB"/>
            <w:right w:val="single" w:sz="2" w:space="0" w:color="E5E7EB"/>
          </w:divBdr>
        </w:div>
        <w:div w:id="397439457">
          <w:marLeft w:val="0"/>
          <w:marRight w:val="0"/>
          <w:marTop w:val="0"/>
          <w:marBottom w:val="0"/>
          <w:divBdr>
            <w:top w:val="single" w:sz="2" w:space="0" w:color="E5E7EB"/>
            <w:left w:val="single" w:sz="2" w:space="0" w:color="E5E7EB"/>
            <w:bottom w:val="single" w:sz="2" w:space="0" w:color="E5E7EB"/>
            <w:right w:val="single" w:sz="2" w:space="0" w:color="E5E7EB"/>
          </w:divBdr>
        </w:div>
        <w:div w:id="1002463920">
          <w:marLeft w:val="0"/>
          <w:marRight w:val="0"/>
          <w:marTop w:val="0"/>
          <w:marBottom w:val="0"/>
          <w:divBdr>
            <w:top w:val="single" w:sz="2" w:space="0" w:color="E5E7EB"/>
            <w:left w:val="single" w:sz="2" w:space="0" w:color="E5E7EB"/>
            <w:bottom w:val="single" w:sz="2" w:space="0" w:color="E5E7EB"/>
            <w:right w:val="single" w:sz="2" w:space="0" w:color="E5E7EB"/>
          </w:divBdr>
        </w:div>
        <w:div w:id="446432617">
          <w:marLeft w:val="0"/>
          <w:marRight w:val="0"/>
          <w:marTop w:val="0"/>
          <w:marBottom w:val="0"/>
          <w:divBdr>
            <w:top w:val="single" w:sz="2" w:space="0" w:color="E5E7EB"/>
            <w:left w:val="single" w:sz="2" w:space="0" w:color="E5E7EB"/>
            <w:bottom w:val="single" w:sz="2" w:space="0" w:color="E5E7EB"/>
            <w:right w:val="single" w:sz="2" w:space="0" w:color="E5E7EB"/>
          </w:divBdr>
        </w:div>
        <w:div w:id="1401291855">
          <w:marLeft w:val="0"/>
          <w:marRight w:val="0"/>
          <w:marTop w:val="0"/>
          <w:marBottom w:val="0"/>
          <w:divBdr>
            <w:top w:val="single" w:sz="2" w:space="0" w:color="E5E7EB"/>
            <w:left w:val="single" w:sz="2" w:space="0" w:color="E5E7EB"/>
            <w:bottom w:val="single" w:sz="2" w:space="0" w:color="E5E7EB"/>
            <w:right w:val="single" w:sz="2" w:space="0" w:color="E5E7EB"/>
          </w:divBdr>
        </w:div>
        <w:div w:id="481506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bett</dc:creator>
  <cp:keywords/>
  <dc:description/>
  <cp:lastModifiedBy>claire bett</cp:lastModifiedBy>
  <cp:revision>5</cp:revision>
  <dcterms:created xsi:type="dcterms:W3CDTF">2023-09-18T09:50:00Z</dcterms:created>
  <dcterms:modified xsi:type="dcterms:W3CDTF">2023-09-18T10:49:00Z</dcterms:modified>
</cp:coreProperties>
</file>