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FIELD: BIOLOGY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Does it take more time for a meat-rich meal to get digested versus a meal higher in vegetables and whole grains? Research food transit times for various types of foods.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color w:val="d2d0ce"/>
          <w:sz w:val="24"/>
          <w:szCs w:val="24"/>
        </w:rPr>
      </w:pPr>
      <w:r w:rsidDel="00000000" w:rsidR="00000000" w:rsidRPr="00000000">
        <w:rPr>
          <w:color w:val="d2d0ce"/>
          <w:sz w:val="24"/>
          <w:szCs w:val="24"/>
          <w:rtl w:val="0"/>
        </w:rPr>
        <w:t xml:space="preserve">Certainly! The time it takes for food to pass through the digestive tract varies based on factors like the type of food consumed and individual differences. Here’s a breakdown:</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color w:val="d2d0ce"/>
          <w:sz w:val="24"/>
          <w:szCs w:val="24"/>
          <w:rtl w:val="0"/>
        </w:rPr>
        <w:t xml:space="preserve">Gastric Emptying</w:t>
      </w:r>
      <w:r w:rsidDel="00000000" w:rsidR="00000000" w:rsidRPr="00000000">
        <w:rPr>
          <w:color w:val="d2d0ce"/>
          <w:sz w:val="24"/>
          <w:szCs w:val="24"/>
          <w:rtl w:val="0"/>
        </w:rPr>
        <w:t xml:space="preserve">: This is the time it takes for food to leave the stomach. </w:t>
      </w:r>
      <w:hyperlink r:id="rId6">
        <w:r w:rsidDel="00000000" w:rsidR="00000000" w:rsidRPr="00000000">
          <w:rPr>
            <w:color w:val="1155cc"/>
            <w:sz w:val="24"/>
            <w:szCs w:val="24"/>
            <w:u w:val="single"/>
            <w:rtl w:val="0"/>
          </w:rPr>
          <w:t xml:space="preserve">It typically ranges from 2 to 5 hours</w:t>
        </w:r>
      </w:hyperlink>
      <w:hyperlink r:id="rId7">
        <w:r w:rsidDel="00000000" w:rsidR="00000000" w:rsidRPr="00000000">
          <w:rPr>
            <w:color w:val="1155cc"/>
            <w:sz w:val="24"/>
            <w:szCs w:val="24"/>
            <w:u w:val="single"/>
            <w:vertAlign w:val="superscript"/>
            <w:rtl w:val="0"/>
          </w:rPr>
          <w:t xml:space="preserve">1</w:t>
        </w:r>
      </w:hyperlink>
      <w:r w:rsidDel="00000000" w:rsidR="00000000" w:rsidRPr="00000000">
        <w:rPr>
          <w:color w:val="d2d0ce"/>
          <w:sz w:val="24"/>
          <w:szCs w:val="24"/>
          <w:rtl w:val="0"/>
        </w:rPr>
        <w:t xml:space="preserve">.</w:t>
      </w:r>
    </w:p>
    <w:p w:rsidR="00000000" w:rsidDel="00000000" w:rsidP="00000000" w:rsidRDefault="00000000" w:rsidRPr="00000000" w14:paraId="00000007">
      <w:pPr>
        <w:numPr>
          <w:ilvl w:val="0"/>
          <w:numId w:val="2"/>
        </w:numPr>
        <w:spacing w:after="0" w:afterAutospacing="0" w:before="0" w:beforeAutospacing="0" w:lineRule="auto"/>
        <w:ind w:left="720" w:hanging="360"/>
      </w:pPr>
      <w:hyperlink r:id="rId8">
        <w:r w:rsidDel="00000000" w:rsidR="00000000" w:rsidRPr="00000000">
          <w:rPr>
            <w:b w:val="1"/>
            <w:color w:val="1155cc"/>
            <w:sz w:val="24"/>
            <w:szCs w:val="24"/>
            <w:u w:val="single"/>
            <w:rtl w:val="0"/>
          </w:rPr>
          <w:t xml:space="preserve">Small Bowel Transit</w:t>
        </w:r>
      </w:hyperlink>
      <w:hyperlink r:id="rId9">
        <w:r w:rsidDel="00000000" w:rsidR="00000000" w:rsidRPr="00000000">
          <w:rPr>
            <w:color w:val="1155cc"/>
            <w:sz w:val="24"/>
            <w:szCs w:val="24"/>
            <w:u w:val="single"/>
            <w:rtl w:val="0"/>
          </w:rPr>
          <w:t xml:space="preserve">: Food moves through the small intestine during this phase, which lasts around 2 to 6 hours</w:t>
        </w:r>
      </w:hyperlink>
      <w:hyperlink r:id="rId10">
        <w:r w:rsidDel="00000000" w:rsidR="00000000" w:rsidRPr="00000000">
          <w:rPr>
            <w:color w:val="1155cc"/>
            <w:sz w:val="24"/>
            <w:szCs w:val="24"/>
            <w:u w:val="single"/>
            <w:vertAlign w:val="superscript"/>
            <w:rtl w:val="0"/>
          </w:rPr>
          <w:t xml:space="preserve">1</w:t>
        </w:r>
      </w:hyperlink>
      <w:r w:rsidDel="00000000" w:rsidR="00000000" w:rsidRPr="00000000">
        <w:rPr>
          <w:color w:val="d2d0ce"/>
          <w:sz w:val="24"/>
          <w:szCs w:val="24"/>
          <w:rtl w:val="0"/>
        </w:rPr>
        <w:t xml:space="preserve">.</w:t>
      </w:r>
    </w:p>
    <w:p w:rsidR="00000000" w:rsidDel="00000000" w:rsidP="00000000" w:rsidRDefault="00000000" w:rsidRPr="00000000" w14:paraId="00000008">
      <w:pPr>
        <w:numPr>
          <w:ilvl w:val="0"/>
          <w:numId w:val="2"/>
        </w:numPr>
        <w:spacing w:after="0" w:afterAutospacing="0" w:before="0" w:beforeAutospacing="0" w:lineRule="auto"/>
        <w:ind w:left="720" w:hanging="360"/>
      </w:pPr>
      <w:hyperlink r:id="rId11">
        <w:r w:rsidDel="00000000" w:rsidR="00000000" w:rsidRPr="00000000">
          <w:rPr>
            <w:b w:val="1"/>
            <w:color w:val="1155cc"/>
            <w:sz w:val="24"/>
            <w:szCs w:val="24"/>
            <w:u w:val="single"/>
            <w:rtl w:val="0"/>
          </w:rPr>
          <w:t xml:space="preserve">Colonic Transit</w:t>
        </w:r>
      </w:hyperlink>
      <w:hyperlink r:id="rId12">
        <w:r w:rsidDel="00000000" w:rsidR="00000000" w:rsidRPr="00000000">
          <w:rPr>
            <w:color w:val="1155cc"/>
            <w:sz w:val="24"/>
            <w:szCs w:val="24"/>
            <w:u w:val="single"/>
            <w:rtl w:val="0"/>
          </w:rPr>
          <w:t xml:space="preserve">: In the large intestine (colon), partially digested contents can sit for 10 to 59 hours</w:t>
        </w:r>
      </w:hyperlink>
      <w:hyperlink r:id="rId13">
        <w:r w:rsidDel="00000000" w:rsidR="00000000" w:rsidRPr="00000000">
          <w:rPr>
            <w:color w:val="1155cc"/>
            <w:sz w:val="24"/>
            <w:szCs w:val="24"/>
            <w:u w:val="single"/>
            <w:vertAlign w:val="superscript"/>
            <w:rtl w:val="0"/>
          </w:rPr>
          <w:t xml:space="preserve">1</w:t>
        </w:r>
      </w:hyperlink>
      <w:r w:rsidDel="00000000" w:rsidR="00000000" w:rsidRPr="00000000">
        <w:rPr>
          <w:color w:val="d2d0ce"/>
          <w:sz w:val="24"/>
          <w:szCs w:val="24"/>
          <w:rtl w:val="0"/>
        </w:rPr>
        <w:t xml:space="preserve">.</w:t>
      </w:r>
    </w:p>
    <w:p w:rsidR="00000000" w:rsidDel="00000000" w:rsidP="00000000" w:rsidRDefault="00000000" w:rsidRPr="00000000" w14:paraId="00000009">
      <w:pPr>
        <w:numPr>
          <w:ilvl w:val="0"/>
          <w:numId w:val="2"/>
        </w:numPr>
        <w:spacing w:before="0" w:beforeAutospacing="0" w:lineRule="auto"/>
        <w:ind w:left="720" w:hanging="360"/>
      </w:pPr>
      <w:hyperlink r:id="rId14">
        <w:r w:rsidDel="00000000" w:rsidR="00000000" w:rsidRPr="00000000">
          <w:rPr>
            <w:b w:val="1"/>
            <w:color w:val="1155cc"/>
            <w:sz w:val="24"/>
            <w:szCs w:val="24"/>
            <w:u w:val="single"/>
            <w:rtl w:val="0"/>
          </w:rPr>
          <w:t xml:space="preserve">Whole Gut Transit</w:t>
        </w:r>
      </w:hyperlink>
      <w:hyperlink r:id="rId15">
        <w:r w:rsidDel="00000000" w:rsidR="00000000" w:rsidRPr="00000000">
          <w:rPr>
            <w:color w:val="1155cc"/>
            <w:sz w:val="24"/>
            <w:szCs w:val="24"/>
            <w:u w:val="single"/>
            <w:rtl w:val="0"/>
          </w:rPr>
          <w:t xml:space="preserve">: The entire digestive process, from mouth to waste elimination, takes 10 to 73 hours</w:t>
        </w:r>
      </w:hyperlink>
      <w:hyperlink r:id="rId16">
        <w:r w:rsidDel="00000000" w:rsidR="00000000" w:rsidRPr="00000000">
          <w:rPr>
            <w:color w:val="1155cc"/>
            <w:sz w:val="24"/>
            <w:szCs w:val="24"/>
            <w:u w:val="single"/>
            <w:vertAlign w:val="superscript"/>
            <w:rtl w:val="0"/>
          </w:rPr>
          <w:t xml:space="preserve">1</w:t>
        </w:r>
      </w:hyperlink>
      <w:r w:rsidDel="00000000" w:rsidR="00000000" w:rsidRPr="00000000">
        <w:rPr>
          <w:color w:val="d2d0ce"/>
          <w:sz w:val="24"/>
          <w:szCs w:val="24"/>
          <w:rtl w:val="0"/>
        </w:rPr>
        <w:t xml:space="preserv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before="120" w:lineRule="auto"/>
        <w:rPr>
          <w:color w:val="d2d0ce"/>
          <w:sz w:val="24"/>
          <w:szCs w:val="24"/>
        </w:rPr>
      </w:pPr>
      <w:r w:rsidDel="00000000" w:rsidR="00000000" w:rsidRPr="00000000">
        <w:rPr>
          <w:color w:val="d2d0ce"/>
          <w:sz w:val="24"/>
          <w:szCs w:val="24"/>
          <w:rtl w:val="0"/>
        </w:rPr>
        <w:t xml:space="preserve">Now, regarding specific foods:</w:t>
      </w:r>
    </w:p>
    <w:p w:rsidR="00000000" w:rsidDel="00000000" w:rsidP="00000000" w:rsidRDefault="00000000" w:rsidRPr="00000000" w14:paraId="0000000B">
      <w:pPr>
        <w:numPr>
          <w:ilvl w:val="0"/>
          <w:numId w:val="1"/>
        </w:numPr>
        <w:spacing w:after="0" w:afterAutospacing="0" w:before="240" w:lineRule="auto"/>
        <w:ind w:left="720" w:hanging="360"/>
      </w:pPr>
      <w:hyperlink r:id="rId17">
        <w:r w:rsidDel="00000000" w:rsidR="00000000" w:rsidRPr="00000000">
          <w:rPr>
            <w:b w:val="1"/>
            <w:color w:val="1155cc"/>
            <w:sz w:val="24"/>
            <w:szCs w:val="24"/>
            <w:u w:val="single"/>
            <w:rtl w:val="0"/>
          </w:rPr>
          <w:t xml:space="preserve">Meat and Fish</w:t>
        </w:r>
      </w:hyperlink>
      <w:hyperlink r:id="rId18">
        <w:r w:rsidDel="00000000" w:rsidR="00000000" w:rsidRPr="00000000">
          <w:rPr>
            <w:color w:val="1155cc"/>
            <w:sz w:val="24"/>
            <w:szCs w:val="24"/>
            <w:u w:val="single"/>
            <w:rtl w:val="0"/>
          </w:rPr>
          <w:t xml:space="preserve">: These protein-rich foods can take as long as 2 days to fully digest due to their complex molecules</w:t>
        </w:r>
      </w:hyperlink>
      <w:hyperlink r:id="rId19">
        <w:r w:rsidDel="00000000" w:rsidR="00000000" w:rsidRPr="00000000">
          <w:rPr>
            <w:color w:val="1155cc"/>
            <w:sz w:val="24"/>
            <w:szCs w:val="24"/>
            <w:u w:val="single"/>
            <w:vertAlign w:val="superscript"/>
            <w:rtl w:val="0"/>
          </w:rPr>
          <w:t xml:space="preserve">1</w:t>
        </w:r>
      </w:hyperlink>
      <w:r w:rsidDel="00000000" w:rsidR="00000000" w:rsidRPr="00000000">
        <w:rPr>
          <w:color w:val="d2d0ce"/>
          <w:sz w:val="24"/>
          <w:szCs w:val="24"/>
          <w:rtl w:val="0"/>
        </w:rPr>
        <w:t xml:space="preserve">.</w:t>
      </w:r>
    </w:p>
    <w:p w:rsidR="00000000" w:rsidDel="00000000" w:rsidP="00000000" w:rsidRDefault="00000000" w:rsidRPr="00000000" w14:paraId="0000000C">
      <w:pPr>
        <w:numPr>
          <w:ilvl w:val="0"/>
          <w:numId w:val="1"/>
        </w:numPr>
        <w:spacing w:before="0" w:beforeAutospacing="0" w:lineRule="auto"/>
        <w:ind w:left="720" w:hanging="360"/>
      </w:pPr>
      <w:hyperlink r:id="rId20">
        <w:r w:rsidDel="00000000" w:rsidR="00000000" w:rsidRPr="00000000">
          <w:rPr>
            <w:b w:val="1"/>
            <w:color w:val="1155cc"/>
            <w:sz w:val="24"/>
            <w:szCs w:val="24"/>
            <w:u w:val="single"/>
            <w:rtl w:val="0"/>
          </w:rPr>
          <w:t xml:space="preserve">Vegetables and Whole Grains</w:t>
        </w:r>
      </w:hyperlink>
      <w:hyperlink r:id="rId21">
        <w:r w:rsidDel="00000000" w:rsidR="00000000" w:rsidRPr="00000000">
          <w:rPr>
            <w:color w:val="1155cc"/>
            <w:sz w:val="24"/>
            <w:szCs w:val="24"/>
            <w:u w:val="single"/>
            <w:rtl w:val="0"/>
          </w:rPr>
          <w:t xml:space="preserve">: High-fiber foods like vegetables and whole grains move through your system in less than a day, promoting efficient digestion</w:t>
        </w:r>
      </w:hyperlink>
      <w:hyperlink r:id="rId22">
        <w:r w:rsidDel="00000000" w:rsidR="00000000" w:rsidRPr="00000000">
          <w:rPr>
            <w:color w:val="1155cc"/>
            <w:sz w:val="24"/>
            <w:szCs w:val="24"/>
            <w:u w:val="single"/>
            <w:vertAlign w:val="superscript"/>
            <w:rtl w:val="0"/>
          </w:rPr>
          <w:t xml:space="preserve">1</w:t>
        </w:r>
      </w:hyperlink>
      <w:r w:rsidDel="00000000" w:rsidR="00000000" w:rsidRPr="00000000">
        <w:rPr>
          <w:color w:val="d2d0ce"/>
          <w:sz w:val="24"/>
          <w:szCs w:val="24"/>
          <w:rtl w:val="0"/>
        </w:rPr>
        <w:t xml:space="preserv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before="120" w:lineRule="auto"/>
        <w:rPr>
          <w:color w:val="1155cc"/>
          <w:sz w:val="24"/>
          <w:szCs w:val="24"/>
          <w:u w:val="single"/>
        </w:rPr>
      </w:pPr>
      <w:r w:rsidDel="00000000" w:rsidR="00000000" w:rsidRPr="00000000">
        <w:rPr>
          <w:color w:val="d2d0ce"/>
          <w:sz w:val="24"/>
          <w:szCs w:val="24"/>
          <w:rtl w:val="0"/>
        </w:rPr>
        <w:t xml:space="preserve">Remember that individual factors, such as metabolism and digestive health, also play a role. </w:t>
      </w:r>
      <w:hyperlink r:id="rId23">
        <w:r w:rsidDel="00000000" w:rsidR="00000000" w:rsidRPr="00000000">
          <w:rPr>
            <w:color w:val="1155cc"/>
            <w:sz w:val="24"/>
            <w:szCs w:val="24"/>
            <w:u w:val="single"/>
            <w:rtl w:val="0"/>
          </w:rPr>
          <w:t xml:space="preserve">If you have any specific dietary concerns, consulting a healthcare professional is advisable</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time it takes for different types of foods to be digested can vary based on various factors, including the composition of the meal, individual differences in digestion, and overall gastrointestinal health. Generally, meals rich in meat, fats, and processed foods tend to take longer to digest compared to meals consisting of vegetables and whole grains.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Meat-rich meals typically contain more protein and fats, which require more enzymatic activity and gastric acid secretion for breakdown. Proteins are broken down into amino acids, while fats are broken down into fatty acids and glycerol. This process of breaking down proteins and fats can take several hours. Additionally, meat tends to be low in fiber, which can further slow down digestion.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On the other hand, meals higher in vegetables and whole grains are typically rich in fiber, which aids in digestion and promotes regular bowel movements. Fiber adds bulk to the stool and helps move food through the digestive tract more efficiently. Whole grains also contain complex carbohydrates, which take longer to break down compared to simple carbohydrates found in processed foods. As a result, meals higher in vegetables and whole grains may be digested more quickly than meat-rich meals.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 conclusion, while individual digestion times may vary, research suggests that meals higher in vegetables and whole grains may be digested more quickly than meat-rich meals due to their higher fiber and complex carbohydrate content.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color w:val="d2d0c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0"/>
        <w:i w:val="0"/>
        <w:smallCaps w:val="0"/>
        <w:color w:val="d2d0c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ealthline.com/health/how-long-does-it-take-to-digest-food" TargetMode="External"/><Relationship Id="rId11" Type="http://schemas.openxmlformats.org/officeDocument/2006/relationships/hyperlink" Target="https://www.healthline.com/health/how-long-does-it-take-to-digest-food" TargetMode="External"/><Relationship Id="rId22" Type="http://schemas.openxmlformats.org/officeDocument/2006/relationships/hyperlink" Target="https://www.healthline.com/health/how-long-does-it-take-to-digest-food" TargetMode="External"/><Relationship Id="rId10" Type="http://schemas.openxmlformats.org/officeDocument/2006/relationships/hyperlink" Target="https://www.healthline.com/health/how-long-does-it-take-to-digest-food" TargetMode="External"/><Relationship Id="rId21" Type="http://schemas.openxmlformats.org/officeDocument/2006/relationships/hyperlink" Target="https://www.healthline.com/health/how-long-does-it-take-to-digest-food" TargetMode="External"/><Relationship Id="rId13" Type="http://schemas.openxmlformats.org/officeDocument/2006/relationships/hyperlink" Target="https://www.healthline.com/health/how-long-does-it-take-to-digest-food" TargetMode="External"/><Relationship Id="rId12" Type="http://schemas.openxmlformats.org/officeDocument/2006/relationships/hyperlink" Target="https://www.healthline.com/health/how-long-does-it-take-to-digest-food" TargetMode="External"/><Relationship Id="rId23" Type="http://schemas.openxmlformats.org/officeDocument/2006/relationships/hyperlink" Target="https://www.healthline.com/health/how-long-does-it-take-to-digest-foo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line.com/health/how-long-does-it-take-to-digest-food" TargetMode="External"/><Relationship Id="rId15" Type="http://schemas.openxmlformats.org/officeDocument/2006/relationships/hyperlink" Target="https://www.healthline.com/health/how-long-does-it-take-to-digest-food" TargetMode="External"/><Relationship Id="rId14" Type="http://schemas.openxmlformats.org/officeDocument/2006/relationships/hyperlink" Target="https://www.healthline.com/health/how-long-does-it-take-to-digest-food" TargetMode="External"/><Relationship Id="rId17" Type="http://schemas.openxmlformats.org/officeDocument/2006/relationships/hyperlink" Target="https://www.healthline.com/health/how-long-does-it-take-to-digest-food" TargetMode="External"/><Relationship Id="rId16" Type="http://schemas.openxmlformats.org/officeDocument/2006/relationships/hyperlink" Target="https://www.healthline.com/health/how-long-does-it-take-to-digest-food" TargetMode="External"/><Relationship Id="rId5" Type="http://schemas.openxmlformats.org/officeDocument/2006/relationships/styles" Target="styles.xml"/><Relationship Id="rId19" Type="http://schemas.openxmlformats.org/officeDocument/2006/relationships/hyperlink" Target="https://www.healthline.com/health/how-long-does-it-take-to-digest-food" TargetMode="External"/><Relationship Id="rId6" Type="http://schemas.openxmlformats.org/officeDocument/2006/relationships/hyperlink" Target="https://www.healthline.com/health/how-long-does-it-take-to-digest-food" TargetMode="External"/><Relationship Id="rId18" Type="http://schemas.openxmlformats.org/officeDocument/2006/relationships/hyperlink" Target="https://www.healthline.com/health/how-long-does-it-take-to-digest-food" TargetMode="External"/><Relationship Id="rId7" Type="http://schemas.openxmlformats.org/officeDocument/2006/relationships/hyperlink" Target="https://www.healthline.com/health/how-long-does-it-take-to-digest-food" TargetMode="External"/><Relationship Id="rId8" Type="http://schemas.openxmlformats.org/officeDocument/2006/relationships/hyperlink" Target="https://www.healthline.com/health/how-long-does-it-take-to-digest-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