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70038" w14:textId="4B18C7F9" w:rsidR="004E3A68" w:rsidRPr="0066354F" w:rsidRDefault="0066354F" w:rsidP="00D23C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p>
    <w:p w14:paraId="49696116" w14:textId="0D497516"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Title: Features of Water: </w:t>
      </w:r>
    </w:p>
    <w:p w14:paraId="6ABE56B1" w14:textId="77777777" w:rsidR="00D23CD6" w:rsidRPr="00D23CD6" w:rsidRDefault="00D23CD6" w:rsidP="00D23CD6">
      <w:pPr>
        <w:rPr>
          <w:rFonts w:ascii="Times New Roman" w:hAnsi="Times New Roman" w:cs="Times New Roman"/>
          <w:sz w:val="24"/>
          <w:szCs w:val="24"/>
          <w:lang w:val="en-US"/>
        </w:rPr>
      </w:pPr>
    </w:p>
    <w:p w14:paraId="2310AC01" w14:textId="3076C774"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Author: </w:t>
      </w:r>
      <w:r w:rsidR="002A5373">
        <w:rPr>
          <w:rFonts w:ascii="Times New Roman" w:hAnsi="Times New Roman" w:cs="Times New Roman"/>
          <w:sz w:val="24"/>
          <w:szCs w:val="24"/>
          <w:lang w:val="en-US"/>
        </w:rPr>
        <w:t xml:space="preserve">[Bela karu </w:t>
      </w:r>
      <w:proofErr w:type="spellStart"/>
      <w:r w:rsidR="002A5373">
        <w:rPr>
          <w:rFonts w:ascii="Times New Roman" w:hAnsi="Times New Roman" w:cs="Times New Roman"/>
          <w:sz w:val="24"/>
          <w:szCs w:val="24"/>
          <w:lang w:val="en-US"/>
        </w:rPr>
        <w:t>mbugua</w:t>
      </w:r>
      <w:proofErr w:type="spellEnd"/>
      <w:r w:rsidRPr="00D23CD6">
        <w:rPr>
          <w:rFonts w:ascii="Times New Roman" w:hAnsi="Times New Roman" w:cs="Times New Roman"/>
          <w:sz w:val="24"/>
          <w:szCs w:val="24"/>
          <w:lang w:val="en-US"/>
        </w:rPr>
        <w:t>]</w:t>
      </w:r>
    </w:p>
    <w:p w14:paraId="63A29669" w14:textId="0BCED16B" w:rsidR="00D23CD6" w:rsidRPr="00D23CD6" w:rsidRDefault="002A5373" w:rsidP="002A5373">
      <w:pPr>
        <w:spacing w:before="240"/>
        <w:rPr>
          <w:rFonts w:ascii="Times New Roman" w:hAnsi="Times New Roman" w:cs="Times New Roman"/>
          <w:sz w:val="24"/>
          <w:szCs w:val="24"/>
          <w:lang w:val="en-US"/>
        </w:rPr>
      </w:pPr>
      <w:proofErr w:type="spellStart"/>
      <w:r>
        <w:rPr>
          <w:rFonts w:ascii="Times New Roman" w:hAnsi="Times New Roman" w:cs="Times New Roman"/>
          <w:sz w:val="24"/>
          <w:szCs w:val="24"/>
          <w:lang w:val="en-US"/>
        </w:rPr>
        <w:t>BELA.k</w:t>
      </w:r>
      <w:proofErr w:type="spellEnd"/>
      <w:r>
        <w:rPr>
          <w:rFonts w:ascii="Times New Roman" w:hAnsi="Times New Roman" w:cs="Times New Roman"/>
          <w:sz w:val="24"/>
          <w:szCs w:val="24"/>
          <w:lang w:val="en-US"/>
        </w:rPr>
        <w:t xml:space="preserve"> (2024)</w:t>
      </w:r>
    </w:p>
    <w:p w14:paraId="6F711913" w14:textId="77777777" w:rsidR="00D23CD6" w:rsidRPr="00D23CD6" w:rsidRDefault="00D23CD6" w:rsidP="00D23CD6">
      <w:pPr>
        <w:rPr>
          <w:rFonts w:ascii="Times New Roman" w:hAnsi="Times New Roman" w:cs="Times New Roman"/>
          <w:sz w:val="24"/>
          <w:szCs w:val="24"/>
          <w:lang w:val="en-US"/>
        </w:rPr>
      </w:pPr>
    </w:p>
    <w:p w14:paraId="60DBF36C"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Keywords: water, features, physical properties, chemical properties, biological properties</w:t>
      </w:r>
    </w:p>
    <w:p w14:paraId="71166A72" w14:textId="77777777" w:rsidR="00D23CD6" w:rsidRPr="00D23CD6" w:rsidRDefault="00D23CD6" w:rsidP="00D23CD6">
      <w:pPr>
        <w:rPr>
          <w:rFonts w:ascii="Times New Roman" w:hAnsi="Times New Roman" w:cs="Times New Roman"/>
          <w:sz w:val="24"/>
          <w:szCs w:val="24"/>
          <w:lang w:val="en-US"/>
        </w:rPr>
      </w:pPr>
    </w:p>
    <w:p w14:paraId="03FE8D0E"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Introduction</w:t>
      </w:r>
    </w:p>
    <w:p w14:paraId="57760C74" w14:textId="77777777" w:rsidR="00D23CD6" w:rsidRPr="00D23CD6" w:rsidRDefault="00D23CD6" w:rsidP="00D23CD6">
      <w:pPr>
        <w:rPr>
          <w:rFonts w:ascii="Times New Roman" w:hAnsi="Times New Roman" w:cs="Times New Roman"/>
          <w:sz w:val="24"/>
          <w:szCs w:val="24"/>
          <w:lang w:val="en-US"/>
        </w:rPr>
      </w:pPr>
    </w:p>
    <w:p w14:paraId="66C8AB16"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 a ubiquitous compound essential for life, exhibits an array of distinctive features that govern its behavior and significance across numerous domains. This paper delves into the physical, chemical, and biological attributes of water, providing insights through examples to elucidate its diverse characteristics.</w:t>
      </w:r>
    </w:p>
    <w:p w14:paraId="3B5848E1" w14:textId="77777777" w:rsidR="00D23CD6" w:rsidRPr="00D23CD6" w:rsidRDefault="00D23CD6" w:rsidP="00D23CD6">
      <w:pPr>
        <w:rPr>
          <w:rFonts w:ascii="Times New Roman" w:hAnsi="Times New Roman" w:cs="Times New Roman"/>
          <w:sz w:val="24"/>
          <w:szCs w:val="24"/>
          <w:lang w:val="en-US"/>
        </w:rPr>
      </w:pPr>
    </w:p>
    <w:p w14:paraId="44F0AA11"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Physical Properties</w:t>
      </w:r>
    </w:p>
    <w:p w14:paraId="5FB92F35" w14:textId="77777777" w:rsidR="00D23CD6" w:rsidRPr="00D23CD6" w:rsidRDefault="00D23CD6" w:rsidP="00D23CD6">
      <w:pPr>
        <w:rPr>
          <w:rFonts w:ascii="Times New Roman" w:hAnsi="Times New Roman" w:cs="Times New Roman"/>
          <w:sz w:val="24"/>
          <w:szCs w:val="24"/>
          <w:lang w:val="en-US"/>
        </w:rPr>
      </w:pPr>
    </w:p>
    <w:p w14:paraId="5E54E6B5"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Water's physical properties play a fundamental role in shaping natural phenomena and supporting life processes. Its unique characteristics include:</w:t>
      </w:r>
    </w:p>
    <w:p w14:paraId="7A23A184" w14:textId="77777777" w:rsidR="00D23CD6" w:rsidRPr="00D23CD6" w:rsidRDefault="00D23CD6" w:rsidP="00D23CD6">
      <w:pPr>
        <w:rPr>
          <w:rFonts w:ascii="Times New Roman" w:hAnsi="Times New Roman" w:cs="Times New Roman"/>
          <w:sz w:val="24"/>
          <w:szCs w:val="24"/>
          <w:lang w:val="en-US"/>
        </w:rPr>
      </w:pPr>
    </w:p>
    <w:p w14:paraId="43F83725"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1</w:t>
      </w:r>
      <w:r w:rsidRPr="002A5373">
        <w:rPr>
          <w:rFonts w:ascii="Times New Roman" w:hAnsi="Times New Roman" w:cs="Times New Roman"/>
          <w:sz w:val="24"/>
          <w:szCs w:val="24"/>
          <w:u w:val="single"/>
          <w:lang w:val="en-US"/>
        </w:rPr>
        <w:t>. Cohesion and Surface Tension</w:t>
      </w:r>
      <w:r w:rsidRPr="00D23CD6">
        <w:rPr>
          <w:rFonts w:ascii="Times New Roman" w:hAnsi="Times New Roman" w:cs="Times New Roman"/>
          <w:sz w:val="24"/>
          <w:szCs w:val="24"/>
          <w:lang w:val="en-US"/>
        </w:rPr>
        <w:t>: Water molecules exhibit strong cohesion, causing them to stick together, forming droplets and enabling capillary action. For instance, water striders exploit surface tension to glide effortlessly on water surfaces.</w:t>
      </w:r>
    </w:p>
    <w:p w14:paraId="24685964" w14:textId="77777777" w:rsidR="00D23CD6" w:rsidRPr="00D23CD6" w:rsidRDefault="00D23CD6" w:rsidP="00D23CD6">
      <w:pPr>
        <w:rPr>
          <w:rFonts w:ascii="Times New Roman" w:hAnsi="Times New Roman" w:cs="Times New Roman"/>
          <w:sz w:val="24"/>
          <w:szCs w:val="24"/>
          <w:lang w:val="en-US"/>
        </w:rPr>
      </w:pPr>
    </w:p>
    <w:p w14:paraId="523A07BA"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2. </w:t>
      </w:r>
      <w:r w:rsidRPr="002A5373">
        <w:rPr>
          <w:rFonts w:ascii="Times New Roman" w:hAnsi="Times New Roman" w:cs="Times New Roman"/>
          <w:sz w:val="24"/>
          <w:szCs w:val="24"/>
          <w:u w:val="single"/>
          <w:lang w:val="en-US"/>
        </w:rPr>
        <w:t>High Heat Capacity</w:t>
      </w:r>
      <w:r w:rsidRPr="00D23CD6">
        <w:rPr>
          <w:rFonts w:ascii="Times New Roman" w:hAnsi="Times New Roman" w:cs="Times New Roman"/>
          <w:sz w:val="24"/>
          <w:szCs w:val="24"/>
          <w:lang w:val="en-US"/>
        </w:rPr>
        <w:t xml:space="preserve">: Water's ability to absorb and retain heat </w:t>
      </w:r>
      <w:proofErr w:type="gramStart"/>
      <w:r w:rsidRPr="00D23CD6">
        <w:rPr>
          <w:rFonts w:ascii="Times New Roman" w:hAnsi="Times New Roman" w:cs="Times New Roman"/>
          <w:sz w:val="24"/>
          <w:szCs w:val="24"/>
          <w:lang w:val="en-US"/>
        </w:rPr>
        <w:t>moderates</w:t>
      </w:r>
      <w:proofErr w:type="gramEnd"/>
      <w:r w:rsidRPr="00D23CD6">
        <w:rPr>
          <w:rFonts w:ascii="Times New Roman" w:hAnsi="Times New Roman" w:cs="Times New Roman"/>
          <w:sz w:val="24"/>
          <w:szCs w:val="24"/>
          <w:lang w:val="en-US"/>
        </w:rPr>
        <w:t xml:space="preserve"> temperature fluctuations in aquatic environments and organisms. An example is the coastal areas experiencing milder climates due to the buffering effect of oceans.</w:t>
      </w:r>
    </w:p>
    <w:p w14:paraId="17473F78" w14:textId="77777777" w:rsidR="00D23CD6" w:rsidRPr="00D23CD6" w:rsidRDefault="00D23CD6" w:rsidP="00D23CD6">
      <w:pPr>
        <w:rPr>
          <w:rFonts w:ascii="Times New Roman" w:hAnsi="Times New Roman" w:cs="Times New Roman"/>
          <w:sz w:val="24"/>
          <w:szCs w:val="24"/>
          <w:lang w:val="en-US"/>
        </w:rPr>
      </w:pPr>
    </w:p>
    <w:p w14:paraId="235A8A5B"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3</w:t>
      </w:r>
      <w:r w:rsidRPr="002A5373">
        <w:rPr>
          <w:rFonts w:ascii="Times New Roman" w:hAnsi="Times New Roman" w:cs="Times New Roman"/>
          <w:sz w:val="24"/>
          <w:szCs w:val="24"/>
          <w:u w:val="single"/>
          <w:lang w:val="en-US"/>
        </w:rPr>
        <w:t>. Density Anomalies</w:t>
      </w:r>
      <w:r w:rsidRPr="00D23CD6">
        <w:rPr>
          <w:rFonts w:ascii="Times New Roman" w:hAnsi="Times New Roman" w:cs="Times New Roman"/>
          <w:sz w:val="24"/>
          <w:szCs w:val="24"/>
          <w:lang w:val="en-US"/>
        </w:rPr>
        <w:t>: Water reaches its maximum density at 4°C, causing ice to float on liquid water. This property is vital for the survival of aquatic life during winter, as it insulates the water beneath, preventing it from freezing entirely.</w:t>
      </w:r>
    </w:p>
    <w:p w14:paraId="637A7B88" w14:textId="77777777" w:rsidR="00D23CD6" w:rsidRPr="00D23CD6" w:rsidRDefault="00D23CD6" w:rsidP="00D23CD6">
      <w:pPr>
        <w:rPr>
          <w:rFonts w:ascii="Times New Roman" w:hAnsi="Times New Roman" w:cs="Times New Roman"/>
          <w:sz w:val="24"/>
          <w:szCs w:val="24"/>
          <w:lang w:val="en-US"/>
        </w:rPr>
      </w:pPr>
    </w:p>
    <w:p w14:paraId="6CE1EC44"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Chemical Properties</w:t>
      </w:r>
    </w:p>
    <w:p w14:paraId="3231E111" w14:textId="77777777" w:rsidR="00D23CD6" w:rsidRPr="00D23CD6" w:rsidRDefault="00D23CD6" w:rsidP="00D23CD6">
      <w:pPr>
        <w:rPr>
          <w:rFonts w:ascii="Times New Roman" w:hAnsi="Times New Roman" w:cs="Times New Roman"/>
          <w:sz w:val="24"/>
          <w:szCs w:val="24"/>
          <w:lang w:val="en-US"/>
        </w:rPr>
      </w:pPr>
    </w:p>
    <w:p w14:paraId="3E942676"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Water's chemical properties determine its reactivity and solvation capabilities, influencing various chemical processes. Key features include:</w:t>
      </w:r>
    </w:p>
    <w:p w14:paraId="54945C2D" w14:textId="77777777" w:rsidR="00D23CD6" w:rsidRPr="00D23CD6" w:rsidRDefault="00D23CD6" w:rsidP="00D23CD6">
      <w:pPr>
        <w:rPr>
          <w:rFonts w:ascii="Times New Roman" w:hAnsi="Times New Roman" w:cs="Times New Roman"/>
          <w:sz w:val="24"/>
          <w:szCs w:val="24"/>
          <w:lang w:val="en-US"/>
        </w:rPr>
      </w:pPr>
    </w:p>
    <w:p w14:paraId="5AA105FC"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lastRenderedPageBreak/>
        <w:t xml:space="preserve">1. </w:t>
      </w:r>
      <w:r w:rsidRPr="002A5373">
        <w:rPr>
          <w:rFonts w:ascii="Times New Roman" w:hAnsi="Times New Roman" w:cs="Times New Roman"/>
          <w:sz w:val="24"/>
          <w:szCs w:val="24"/>
          <w:u w:val="single"/>
          <w:lang w:val="en-US"/>
        </w:rPr>
        <w:t>Universal Solvent</w:t>
      </w:r>
      <w:r w:rsidRPr="00D23CD6">
        <w:rPr>
          <w:rFonts w:ascii="Times New Roman" w:hAnsi="Times New Roman" w:cs="Times New Roman"/>
          <w:sz w:val="24"/>
          <w:szCs w:val="24"/>
          <w:lang w:val="en-US"/>
        </w:rPr>
        <w:t>: Water's polarity enables it to dissolve a wide range of substances, facilitating vital biochemical reactions. An example is the dissolution of salts in seawater, creating a habitat for marine organisms.</w:t>
      </w:r>
    </w:p>
    <w:p w14:paraId="6E6F7401" w14:textId="77777777" w:rsidR="00D23CD6" w:rsidRPr="00D23CD6" w:rsidRDefault="00D23CD6" w:rsidP="00D23CD6">
      <w:pPr>
        <w:rPr>
          <w:rFonts w:ascii="Times New Roman" w:hAnsi="Times New Roman" w:cs="Times New Roman"/>
          <w:sz w:val="24"/>
          <w:szCs w:val="24"/>
          <w:lang w:val="en-US"/>
        </w:rPr>
      </w:pPr>
    </w:p>
    <w:p w14:paraId="44C233F0"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2. </w:t>
      </w:r>
      <w:r w:rsidRPr="002A5373">
        <w:rPr>
          <w:rFonts w:ascii="Times New Roman" w:hAnsi="Times New Roman" w:cs="Times New Roman"/>
          <w:sz w:val="24"/>
          <w:szCs w:val="24"/>
          <w:u w:val="single"/>
          <w:lang w:val="en-US"/>
        </w:rPr>
        <w:t>Ionization</w:t>
      </w:r>
      <w:r w:rsidRPr="00D23CD6">
        <w:rPr>
          <w:rFonts w:ascii="Times New Roman" w:hAnsi="Times New Roman" w:cs="Times New Roman"/>
          <w:sz w:val="24"/>
          <w:szCs w:val="24"/>
          <w:lang w:val="en-US"/>
        </w:rPr>
        <w:t>: Water undergoes self-ionization, forming hydronium (H3O+) and hydroxide (OH-) ions. This property is crucial for maintaining pH balance in biological systems, such as blood buffering in humans.</w:t>
      </w:r>
    </w:p>
    <w:p w14:paraId="694F557A" w14:textId="77777777" w:rsidR="00D23CD6" w:rsidRPr="00D23CD6" w:rsidRDefault="00D23CD6" w:rsidP="00D23CD6">
      <w:pPr>
        <w:rPr>
          <w:rFonts w:ascii="Times New Roman" w:hAnsi="Times New Roman" w:cs="Times New Roman"/>
          <w:sz w:val="24"/>
          <w:szCs w:val="24"/>
          <w:lang w:val="en-US"/>
        </w:rPr>
      </w:pPr>
    </w:p>
    <w:p w14:paraId="238F1A9D"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3. </w:t>
      </w:r>
      <w:r w:rsidRPr="002A5373">
        <w:rPr>
          <w:rFonts w:ascii="Times New Roman" w:hAnsi="Times New Roman" w:cs="Times New Roman"/>
          <w:sz w:val="24"/>
          <w:szCs w:val="24"/>
          <w:u w:val="single"/>
          <w:lang w:val="en-US"/>
        </w:rPr>
        <w:t>High Specific Heat of Vaporization</w:t>
      </w:r>
      <w:r w:rsidRPr="00D23CD6">
        <w:rPr>
          <w:rFonts w:ascii="Times New Roman" w:hAnsi="Times New Roman" w:cs="Times New Roman"/>
          <w:sz w:val="24"/>
          <w:szCs w:val="24"/>
          <w:lang w:val="en-US"/>
        </w:rPr>
        <w:t>: Water requires substantial energy to transition from liquid to vapor phase, making it an effective coolant in sweat evaporation, regulating body temperature in organisms.</w:t>
      </w:r>
    </w:p>
    <w:p w14:paraId="43FCC516" w14:textId="77777777" w:rsidR="00D23CD6" w:rsidRPr="002A5373" w:rsidRDefault="00D23CD6" w:rsidP="00D23CD6">
      <w:pPr>
        <w:rPr>
          <w:rFonts w:ascii="Times New Roman" w:hAnsi="Times New Roman" w:cs="Times New Roman"/>
          <w:b/>
          <w:bCs/>
          <w:sz w:val="24"/>
          <w:szCs w:val="24"/>
          <w:lang w:val="en-US"/>
        </w:rPr>
      </w:pPr>
    </w:p>
    <w:p w14:paraId="5321C4D8"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Biological Properties</w:t>
      </w:r>
    </w:p>
    <w:p w14:paraId="518962DE" w14:textId="77777777" w:rsidR="00D23CD6" w:rsidRPr="00D23CD6" w:rsidRDefault="00D23CD6" w:rsidP="00D23CD6">
      <w:pPr>
        <w:rPr>
          <w:rFonts w:ascii="Times New Roman" w:hAnsi="Times New Roman" w:cs="Times New Roman"/>
          <w:sz w:val="24"/>
          <w:szCs w:val="24"/>
          <w:lang w:val="en-US"/>
        </w:rPr>
      </w:pPr>
    </w:p>
    <w:p w14:paraId="1EA2B4AB"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Water's biological properties sustain life and ecological processes, influencing biodiversity and ecosystem dynamics. Noteworthy features include:</w:t>
      </w:r>
    </w:p>
    <w:p w14:paraId="62F9CBAD" w14:textId="77777777" w:rsidR="00D23CD6" w:rsidRPr="00D23CD6" w:rsidRDefault="00D23CD6" w:rsidP="00D23CD6">
      <w:pPr>
        <w:rPr>
          <w:rFonts w:ascii="Times New Roman" w:hAnsi="Times New Roman" w:cs="Times New Roman"/>
          <w:sz w:val="24"/>
          <w:szCs w:val="24"/>
          <w:lang w:val="en-US"/>
        </w:rPr>
      </w:pPr>
    </w:p>
    <w:p w14:paraId="24079799"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1. </w:t>
      </w:r>
      <w:r w:rsidRPr="002A5373">
        <w:rPr>
          <w:rFonts w:ascii="Times New Roman" w:hAnsi="Times New Roman" w:cs="Times New Roman"/>
          <w:sz w:val="24"/>
          <w:szCs w:val="24"/>
          <w:u w:val="single"/>
          <w:lang w:val="en-US"/>
        </w:rPr>
        <w:t>Solvent for Biological Molecules</w:t>
      </w:r>
      <w:r w:rsidRPr="00D23CD6">
        <w:rPr>
          <w:rFonts w:ascii="Times New Roman" w:hAnsi="Times New Roman" w:cs="Times New Roman"/>
          <w:sz w:val="24"/>
          <w:szCs w:val="24"/>
          <w:lang w:val="en-US"/>
        </w:rPr>
        <w:t>: Water's solvent properties facilitate biochemical reactions within cells, ensuring proper functioning of metabolic processes. For instance, the hydration of proteins enables enzymatic activity, essential for cellular function.</w:t>
      </w:r>
    </w:p>
    <w:p w14:paraId="524F83B3" w14:textId="77777777" w:rsidR="00D23CD6" w:rsidRPr="00D23CD6" w:rsidRDefault="00D23CD6" w:rsidP="00D23CD6">
      <w:pPr>
        <w:rPr>
          <w:rFonts w:ascii="Times New Roman" w:hAnsi="Times New Roman" w:cs="Times New Roman"/>
          <w:sz w:val="24"/>
          <w:szCs w:val="24"/>
          <w:lang w:val="en-US"/>
        </w:rPr>
      </w:pPr>
    </w:p>
    <w:p w14:paraId="4F7C4FEE"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2. </w:t>
      </w:r>
      <w:r w:rsidRPr="002A5373">
        <w:rPr>
          <w:rFonts w:ascii="Times New Roman" w:hAnsi="Times New Roman" w:cs="Times New Roman"/>
          <w:sz w:val="24"/>
          <w:szCs w:val="24"/>
          <w:u w:val="single"/>
          <w:lang w:val="en-US"/>
        </w:rPr>
        <w:t>Habitat Support:</w:t>
      </w:r>
      <w:r w:rsidRPr="00D23CD6">
        <w:rPr>
          <w:rFonts w:ascii="Times New Roman" w:hAnsi="Times New Roman" w:cs="Times New Roman"/>
          <w:sz w:val="24"/>
          <w:szCs w:val="24"/>
          <w:lang w:val="en-US"/>
        </w:rPr>
        <w:t xml:space="preserve"> Aquatic ecosystems depend on water for habitat provision, food availability, and oxygenation. Wetlands, for example, serve as crucial habitats for diverse flora and fauna, fostering biodiversity.</w:t>
      </w:r>
    </w:p>
    <w:p w14:paraId="6F13387F" w14:textId="77777777" w:rsidR="00D23CD6" w:rsidRPr="00D23CD6" w:rsidRDefault="00D23CD6" w:rsidP="00D23CD6">
      <w:pPr>
        <w:rPr>
          <w:rFonts w:ascii="Times New Roman" w:hAnsi="Times New Roman" w:cs="Times New Roman"/>
          <w:sz w:val="24"/>
          <w:szCs w:val="24"/>
          <w:lang w:val="en-US"/>
        </w:rPr>
      </w:pPr>
    </w:p>
    <w:p w14:paraId="4F6B5493"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3. </w:t>
      </w:r>
      <w:r w:rsidRPr="002A5373">
        <w:rPr>
          <w:rFonts w:ascii="Times New Roman" w:hAnsi="Times New Roman" w:cs="Times New Roman"/>
          <w:sz w:val="24"/>
          <w:szCs w:val="24"/>
          <w:u w:val="single"/>
          <w:lang w:val="en-US"/>
        </w:rPr>
        <w:t>Transport Medium</w:t>
      </w:r>
      <w:r w:rsidRPr="00D23CD6">
        <w:rPr>
          <w:rFonts w:ascii="Times New Roman" w:hAnsi="Times New Roman" w:cs="Times New Roman"/>
          <w:sz w:val="24"/>
          <w:szCs w:val="24"/>
          <w:lang w:val="en-US"/>
        </w:rPr>
        <w:t>: Water serves as a medium for nutrient transport in organisms, facilitating the distribution of essential substances across cells and tissues. In plants, water transport through xylem vessels enables upward movement of nutrients from roots to leaves.</w:t>
      </w:r>
    </w:p>
    <w:p w14:paraId="63986FBB" w14:textId="77777777" w:rsidR="00D23CD6" w:rsidRPr="00D23CD6" w:rsidRDefault="00D23CD6" w:rsidP="00D23CD6">
      <w:pPr>
        <w:rPr>
          <w:rFonts w:ascii="Times New Roman" w:hAnsi="Times New Roman" w:cs="Times New Roman"/>
          <w:sz w:val="24"/>
          <w:szCs w:val="24"/>
          <w:lang w:val="en-US"/>
        </w:rPr>
      </w:pPr>
    </w:p>
    <w:p w14:paraId="6A033B16"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Conclusion</w:t>
      </w:r>
    </w:p>
    <w:p w14:paraId="18FEB940" w14:textId="77777777" w:rsidR="00D23CD6" w:rsidRPr="00D23CD6" w:rsidRDefault="00D23CD6" w:rsidP="00D23CD6">
      <w:pPr>
        <w:rPr>
          <w:rFonts w:ascii="Times New Roman" w:hAnsi="Times New Roman" w:cs="Times New Roman"/>
          <w:sz w:val="24"/>
          <w:szCs w:val="24"/>
          <w:lang w:val="en-US"/>
        </w:rPr>
      </w:pPr>
    </w:p>
    <w:p w14:paraId="7F158232"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Water's multifaceted features encompass its physical, chemical, and biological properties, which collectively underpin its significance in sustaining life and shaping natural processes. By understanding these features and their real-world implications, we can better appreciate the profound role of water in ecological, biological, and societal contexts.</w:t>
      </w:r>
    </w:p>
    <w:p w14:paraId="1D661BF4" w14:textId="04FD71DB" w:rsidR="0066354F" w:rsidRPr="0066354F" w:rsidRDefault="0066354F" w:rsidP="00D23CD6">
      <w:pPr>
        <w:rPr>
          <w:rFonts w:ascii="Times New Roman" w:hAnsi="Times New Roman" w:cs="Times New Roman"/>
          <w:sz w:val="24"/>
          <w:szCs w:val="24"/>
          <w:lang w:val="en-US"/>
        </w:rPr>
      </w:pPr>
    </w:p>
    <w:sectPr w:rsidR="0066354F" w:rsidRPr="0066354F" w:rsidSect="0066354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C6BEC" w14:textId="77777777" w:rsidR="001002BF" w:rsidRDefault="001002BF" w:rsidP="002A5373">
      <w:pPr>
        <w:spacing w:after="0" w:line="240" w:lineRule="auto"/>
      </w:pPr>
      <w:r>
        <w:separator/>
      </w:r>
    </w:p>
  </w:endnote>
  <w:endnote w:type="continuationSeparator" w:id="0">
    <w:p w14:paraId="03E75CFA" w14:textId="77777777" w:rsidR="001002BF" w:rsidRDefault="001002BF" w:rsidP="002A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7D0DE" w14:textId="77777777" w:rsidR="002A5373" w:rsidRDefault="002A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D6286" w14:textId="77777777" w:rsidR="002A5373" w:rsidRDefault="002A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1722" w14:textId="77777777" w:rsidR="002A5373" w:rsidRDefault="002A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644EA" w14:textId="77777777" w:rsidR="001002BF" w:rsidRDefault="001002BF" w:rsidP="002A5373">
      <w:pPr>
        <w:spacing w:after="0" w:line="240" w:lineRule="auto"/>
      </w:pPr>
      <w:r>
        <w:separator/>
      </w:r>
    </w:p>
  </w:footnote>
  <w:footnote w:type="continuationSeparator" w:id="0">
    <w:p w14:paraId="33875005" w14:textId="77777777" w:rsidR="001002BF" w:rsidRDefault="001002BF" w:rsidP="002A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551C" w14:textId="77777777" w:rsidR="002A5373" w:rsidRDefault="002A5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22CB" w14:textId="4AC03F0D" w:rsidR="002A5373" w:rsidRDefault="002A5373">
    <w:pPr>
      <w:pStyle w:val="Header"/>
    </w:pPr>
    <w:bookmarkStart w:id="0" w:name="_GoBack"/>
    <w:bookmarkEnd w:id="0"/>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C3FB747" wp14:editId="34C0E37A">
              <wp:simplePos x="0" y="0"/>
              <wp:positionH relativeFrom="page">
                <wp:align>left</wp:align>
              </wp:positionH>
              <wp:positionV relativeFrom="page">
                <wp:posOffset>69850</wp:posOffset>
              </wp:positionV>
              <wp:extent cx="835025" cy="949325"/>
              <wp:effectExtent l="0" t="0" r="3175" b="3175"/>
              <wp:wrapNone/>
              <wp:docPr id="158" name="Group 158"/>
              <wp:cNvGraphicFramePr/>
              <a:graphic xmlns:a="http://schemas.openxmlformats.org/drawingml/2006/main">
                <a:graphicData uri="http://schemas.microsoft.com/office/word/2010/wordprocessingGroup">
                  <wpg:wgp>
                    <wpg:cNvGrpSpPr/>
                    <wpg:grpSpPr>
                      <a:xfrm>
                        <a:off x="0" y="0"/>
                        <a:ext cx="835025" cy="94932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B628F" w14:textId="77777777" w:rsidR="002A5373" w:rsidRDefault="002A5373">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3FB747" id="Group 158" o:spid="_x0000_s1026" style="position:absolute;margin-left:0;margin-top:5.5pt;width:65.75pt;height:74.75pt;z-index:251659264;mso-position-horizontal:lef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fF+PotQUAAIYaAAAOAAAAAAAAAAAAAAAAADoC&#10;AABkcnMvZTJvRG9jLnhtbFBLAQItAAoAAAAAAAAAIQBjZE2XeBoAAHgaAAAUAAAAAAAAAAAAAAAA&#10;ABsIAABkcnMvbWVkaWEvaW1hZ2UxLnBuZ1BLAQItABQABgAIAAAAIQDDMf1J3QAAAAcBAAAPAAAA&#10;AAAAAAAAAAAAAMUiAABkcnMvZG93bnJldi54bWxQSwECLQAUAAYACAAAACEAqiYOvrwAAAAhAQAA&#10;GQAAAAAAAAAAAAAAAADPIwAAZHJzL19yZWxzL2Uyb0RvYy54bWwucmVsc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D3B628F" w14:textId="77777777" w:rsidR="002A5373" w:rsidRDefault="002A5373">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545A0" w14:textId="77777777" w:rsidR="002A5373" w:rsidRDefault="002A5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68"/>
    <w:rsid w:val="001002BF"/>
    <w:rsid w:val="002A5373"/>
    <w:rsid w:val="003C3533"/>
    <w:rsid w:val="004E3A68"/>
    <w:rsid w:val="005E514E"/>
    <w:rsid w:val="0066354F"/>
    <w:rsid w:val="00D23CD6"/>
    <w:rsid w:val="00D5490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AFAE"/>
  <w15:chartTrackingRefBased/>
  <w15:docId w15:val="{EFFF942A-F3E1-4A95-98BC-59B87804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73"/>
  </w:style>
  <w:style w:type="paragraph" w:styleId="Footer">
    <w:name w:val="footer"/>
    <w:basedOn w:val="Normal"/>
    <w:link w:val="FooterChar"/>
    <w:uiPriority w:val="99"/>
    <w:unhideWhenUsed/>
    <w:rsid w:val="002A5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 karu</dc:creator>
  <cp:keywords/>
  <dc:description/>
  <cp:lastModifiedBy>bela karu</cp:lastModifiedBy>
  <cp:revision>2</cp:revision>
  <dcterms:created xsi:type="dcterms:W3CDTF">2024-04-15T17:18:00Z</dcterms:created>
  <dcterms:modified xsi:type="dcterms:W3CDTF">2024-04-15T17:18:00Z</dcterms:modified>
</cp:coreProperties>
</file>