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CB513" w14:textId="474AE5C3" w:rsidR="00CF2602" w:rsidRPr="00BB0E7E" w:rsidRDefault="00D13DC7" w:rsidP="00B86433">
      <w:pPr>
        <w:spacing w:before="240" w:line="360" w:lineRule="auto"/>
        <w:jc w:val="center"/>
        <w:rPr>
          <w:rFonts w:ascii="Times New Roman" w:hAnsi="Times New Roman"/>
          <w:b/>
          <w:bCs/>
          <w:sz w:val="24"/>
          <w:szCs w:val="24"/>
        </w:rPr>
      </w:pPr>
      <w:r w:rsidRPr="00BB0E7E">
        <w:rPr>
          <w:rFonts w:ascii="Times New Roman" w:hAnsi="Times New Roman"/>
          <w:b/>
          <w:bCs/>
          <w:sz w:val="24"/>
          <w:szCs w:val="24"/>
        </w:rPr>
        <w:t>Euthanasia</w:t>
      </w:r>
    </w:p>
    <w:p w14:paraId="353EA75F" w14:textId="77777777" w:rsidR="00CE60AE" w:rsidRDefault="00CE60AE" w:rsidP="00B86433">
      <w:pPr>
        <w:spacing w:before="240" w:after="0" w:line="360" w:lineRule="auto"/>
        <w:contextualSpacing/>
        <w:jc w:val="both"/>
        <w:rPr>
          <w:rFonts w:ascii="Times New Roman" w:eastAsia="Times New Roman" w:hAnsi="Times New Roman"/>
          <w:sz w:val="24"/>
          <w:szCs w:val="24"/>
        </w:rPr>
      </w:pPr>
    </w:p>
    <w:p w14:paraId="21892D2E" w14:textId="77777777" w:rsidR="00CE60AE" w:rsidRDefault="00CE60AE" w:rsidP="00B86433">
      <w:pPr>
        <w:spacing w:before="240" w:after="0" w:line="360" w:lineRule="auto"/>
        <w:contextualSpacing/>
        <w:jc w:val="both"/>
        <w:rPr>
          <w:rFonts w:ascii="Times New Roman" w:eastAsia="Times New Roman" w:hAnsi="Times New Roman"/>
          <w:sz w:val="24"/>
          <w:szCs w:val="24"/>
        </w:rPr>
      </w:pPr>
    </w:p>
    <w:p w14:paraId="0A83EF86" w14:textId="77777777" w:rsidR="00CE60AE" w:rsidRDefault="00CE60AE" w:rsidP="00B86433">
      <w:pPr>
        <w:spacing w:before="240" w:after="0" w:line="360" w:lineRule="auto"/>
        <w:contextualSpacing/>
        <w:jc w:val="both"/>
        <w:rPr>
          <w:rFonts w:ascii="Times New Roman" w:eastAsia="Times New Roman" w:hAnsi="Times New Roman"/>
          <w:sz w:val="24"/>
          <w:szCs w:val="24"/>
        </w:rPr>
      </w:pPr>
    </w:p>
    <w:p w14:paraId="4D3C64A2" w14:textId="77777777" w:rsidR="00CE60AE" w:rsidRDefault="00CE60AE" w:rsidP="00B86433">
      <w:pPr>
        <w:spacing w:before="240" w:after="0" w:line="360" w:lineRule="auto"/>
        <w:contextualSpacing/>
        <w:jc w:val="both"/>
        <w:rPr>
          <w:rFonts w:ascii="Times New Roman" w:eastAsia="Times New Roman" w:hAnsi="Times New Roman"/>
          <w:sz w:val="24"/>
          <w:szCs w:val="24"/>
        </w:rPr>
      </w:pPr>
    </w:p>
    <w:p w14:paraId="538271DE" w14:textId="77777777" w:rsidR="00CE60AE" w:rsidRDefault="00CE60AE" w:rsidP="00B86433">
      <w:pPr>
        <w:spacing w:before="240" w:after="0" w:line="360" w:lineRule="auto"/>
        <w:contextualSpacing/>
        <w:jc w:val="both"/>
        <w:rPr>
          <w:rFonts w:ascii="Times New Roman" w:eastAsia="Times New Roman" w:hAnsi="Times New Roman"/>
          <w:sz w:val="24"/>
          <w:szCs w:val="24"/>
        </w:rPr>
      </w:pPr>
    </w:p>
    <w:p w14:paraId="029EFB67" w14:textId="77777777" w:rsidR="00CE60AE" w:rsidRDefault="00CE60AE" w:rsidP="00B86433">
      <w:pPr>
        <w:spacing w:before="240" w:after="0" w:line="360" w:lineRule="auto"/>
        <w:contextualSpacing/>
        <w:jc w:val="both"/>
        <w:rPr>
          <w:rFonts w:ascii="Times New Roman" w:eastAsia="Times New Roman" w:hAnsi="Times New Roman"/>
          <w:sz w:val="24"/>
          <w:szCs w:val="24"/>
        </w:rPr>
      </w:pPr>
    </w:p>
    <w:p w14:paraId="55562733" w14:textId="77777777" w:rsidR="00CE60AE" w:rsidRDefault="00CE60AE" w:rsidP="00B86433">
      <w:pPr>
        <w:spacing w:before="240" w:after="0" w:line="360" w:lineRule="auto"/>
        <w:contextualSpacing/>
        <w:jc w:val="both"/>
        <w:rPr>
          <w:rFonts w:ascii="Times New Roman" w:eastAsia="Times New Roman" w:hAnsi="Times New Roman"/>
          <w:sz w:val="24"/>
          <w:szCs w:val="24"/>
        </w:rPr>
      </w:pPr>
    </w:p>
    <w:p w14:paraId="0CBDE923" w14:textId="27C496A8" w:rsidR="00B71060" w:rsidRPr="00BB0E7E" w:rsidRDefault="00D13DC7" w:rsidP="00CE60AE">
      <w:pPr>
        <w:spacing w:before="240" w:after="0" w:line="360" w:lineRule="auto"/>
        <w:contextualSpacing/>
        <w:jc w:val="center"/>
        <w:rPr>
          <w:rFonts w:ascii="Times New Roman" w:hAnsi="Times New Roman"/>
          <w:sz w:val="24"/>
          <w:szCs w:val="24"/>
        </w:rPr>
      </w:pPr>
      <w:r w:rsidRPr="00BB0E7E">
        <w:rPr>
          <w:rFonts w:ascii="Times New Roman" w:eastAsia="Times New Roman" w:hAnsi="Times New Roman"/>
          <w:sz w:val="24"/>
          <w:szCs w:val="24"/>
        </w:rPr>
        <w:t xml:space="preserve">Student’s </w:t>
      </w:r>
      <w:r w:rsidRPr="00BB0E7E">
        <w:rPr>
          <w:rFonts w:ascii="Times New Roman" w:hAnsi="Times New Roman"/>
          <w:sz w:val="24"/>
          <w:szCs w:val="24"/>
        </w:rPr>
        <w:t>Name</w:t>
      </w:r>
      <w:r w:rsidR="00CE60AE">
        <w:rPr>
          <w:rFonts w:ascii="Times New Roman" w:hAnsi="Times New Roman"/>
          <w:sz w:val="24"/>
          <w:szCs w:val="24"/>
        </w:rPr>
        <w:t>:</w:t>
      </w:r>
    </w:p>
    <w:p w14:paraId="1D82A7D0" w14:textId="77777777" w:rsidR="00CE60AE" w:rsidRDefault="00CE60AE" w:rsidP="00CE60AE">
      <w:pPr>
        <w:spacing w:before="240" w:after="0" w:line="36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 xml:space="preserve"> </w:t>
      </w:r>
    </w:p>
    <w:p w14:paraId="5908201B" w14:textId="77777777" w:rsidR="00CE60AE" w:rsidRDefault="00CE60AE" w:rsidP="00CE60AE">
      <w:pPr>
        <w:spacing w:before="240" w:after="0" w:line="360" w:lineRule="auto"/>
        <w:contextualSpacing/>
        <w:jc w:val="center"/>
        <w:rPr>
          <w:rFonts w:ascii="Times New Roman" w:eastAsia="Times New Roman" w:hAnsi="Times New Roman"/>
          <w:sz w:val="24"/>
          <w:szCs w:val="24"/>
        </w:rPr>
      </w:pPr>
    </w:p>
    <w:p w14:paraId="6CA58B20" w14:textId="3BD4859F" w:rsidR="00B71060" w:rsidRPr="00BB0E7E" w:rsidRDefault="00D13DC7" w:rsidP="00CE60AE">
      <w:pPr>
        <w:spacing w:before="240" w:after="0" w:line="360" w:lineRule="auto"/>
        <w:contextualSpacing/>
        <w:jc w:val="center"/>
        <w:rPr>
          <w:rFonts w:ascii="Times New Roman" w:eastAsia="Times New Roman" w:hAnsi="Times New Roman"/>
          <w:sz w:val="24"/>
          <w:szCs w:val="24"/>
        </w:rPr>
      </w:pPr>
      <w:r w:rsidRPr="00BB0E7E">
        <w:rPr>
          <w:rFonts w:ascii="Times New Roman" w:eastAsia="Times New Roman" w:hAnsi="Times New Roman"/>
          <w:sz w:val="24"/>
          <w:szCs w:val="24"/>
        </w:rPr>
        <w:t>Institutional Affiliation</w:t>
      </w:r>
      <w:r w:rsidR="00CE60AE">
        <w:rPr>
          <w:rFonts w:ascii="Times New Roman" w:eastAsia="Times New Roman" w:hAnsi="Times New Roman"/>
          <w:sz w:val="24"/>
          <w:szCs w:val="24"/>
        </w:rPr>
        <w:t>:</w:t>
      </w:r>
    </w:p>
    <w:p w14:paraId="3AB5A83D" w14:textId="77777777" w:rsidR="00CE60AE" w:rsidRDefault="00CE60AE" w:rsidP="00CE60AE">
      <w:pPr>
        <w:spacing w:before="240" w:after="0" w:line="360" w:lineRule="auto"/>
        <w:contextualSpacing/>
        <w:jc w:val="center"/>
        <w:rPr>
          <w:rFonts w:ascii="Times New Roman" w:eastAsia="Times New Roman" w:hAnsi="Times New Roman"/>
          <w:sz w:val="24"/>
          <w:szCs w:val="24"/>
        </w:rPr>
      </w:pPr>
    </w:p>
    <w:p w14:paraId="44A61151" w14:textId="77777777" w:rsidR="00CE60AE" w:rsidRDefault="00CE60AE" w:rsidP="00CE60AE">
      <w:pPr>
        <w:spacing w:before="240" w:after="0" w:line="360" w:lineRule="auto"/>
        <w:contextualSpacing/>
        <w:jc w:val="center"/>
        <w:rPr>
          <w:rFonts w:ascii="Times New Roman" w:eastAsia="Times New Roman" w:hAnsi="Times New Roman"/>
          <w:sz w:val="24"/>
          <w:szCs w:val="24"/>
        </w:rPr>
      </w:pPr>
    </w:p>
    <w:p w14:paraId="0620D8AD" w14:textId="6316EF63" w:rsidR="00B81460" w:rsidRPr="00BB0E7E" w:rsidRDefault="00D13DC7" w:rsidP="00CE60AE">
      <w:pPr>
        <w:spacing w:before="240" w:after="0" w:line="360" w:lineRule="auto"/>
        <w:contextualSpacing/>
        <w:jc w:val="center"/>
        <w:rPr>
          <w:rFonts w:ascii="Times New Roman" w:eastAsia="Times New Roman" w:hAnsi="Times New Roman"/>
          <w:sz w:val="24"/>
          <w:szCs w:val="24"/>
        </w:rPr>
      </w:pPr>
      <w:r w:rsidRPr="00BB0E7E">
        <w:rPr>
          <w:rFonts w:ascii="Times New Roman" w:eastAsia="Times New Roman" w:hAnsi="Times New Roman"/>
          <w:sz w:val="24"/>
          <w:szCs w:val="24"/>
        </w:rPr>
        <w:t>Date</w:t>
      </w:r>
      <w:r w:rsidR="00CE60AE">
        <w:rPr>
          <w:rFonts w:ascii="Times New Roman" w:eastAsia="Times New Roman" w:hAnsi="Times New Roman"/>
          <w:sz w:val="24"/>
          <w:szCs w:val="24"/>
        </w:rPr>
        <w:t>:</w:t>
      </w:r>
    </w:p>
    <w:p w14:paraId="43EDF2F0" w14:textId="77777777" w:rsidR="001F4ED6" w:rsidRPr="00BB0E7E" w:rsidRDefault="001F4ED6" w:rsidP="00B86433">
      <w:pPr>
        <w:spacing w:before="240" w:after="0" w:line="360" w:lineRule="auto"/>
        <w:contextualSpacing/>
        <w:jc w:val="both"/>
        <w:rPr>
          <w:rFonts w:ascii="Times New Roman" w:eastAsia="Times New Roman" w:hAnsi="Times New Roman"/>
          <w:sz w:val="24"/>
          <w:szCs w:val="24"/>
        </w:rPr>
      </w:pPr>
    </w:p>
    <w:p w14:paraId="477B4DAD" w14:textId="77777777" w:rsidR="001F4ED6" w:rsidRPr="00BB0E7E" w:rsidRDefault="001F4ED6" w:rsidP="00B86433">
      <w:pPr>
        <w:spacing w:before="240" w:after="0" w:line="360" w:lineRule="auto"/>
        <w:contextualSpacing/>
        <w:jc w:val="both"/>
        <w:rPr>
          <w:rFonts w:ascii="Times New Roman" w:eastAsia="Times New Roman" w:hAnsi="Times New Roman"/>
          <w:sz w:val="24"/>
          <w:szCs w:val="24"/>
        </w:rPr>
      </w:pPr>
    </w:p>
    <w:p w14:paraId="5401B7D7" w14:textId="77777777" w:rsidR="001F4ED6" w:rsidRPr="00BB0E7E" w:rsidRDefault="001F4ED6" w:rsidP="00B86433">
      <w:pPr>
        <w:spacing w:before="240" w:after="0" w:line="360" w:lineRule="auto"/>
        <w:contextualSpacing/>
        <w:jc w:val="both"/>
        <w:rPr>
          <w:rFonts w:ascii="Times New Roman" w:eastAsia="Times New Roman" w:hAnsi="Times New Roman"/>
          <w:sz w:val="24"/>
          <w:szCs w:val="24"/>
        </w:rPr>
      </w:pPr>
    </w:p>
    <w:p w14:paraId="7169A4F7" w14:textId="77777777" w:rsidR="001F4ED6" w:rsidRPr="00BB0E7E" w:rsidRDefault="001F4ED6" w:rsidP="00B86433">
      <w:pPr>
        <w:spacing w:before="240" w:after="0" w:line="360" w:lineRule="auto"/>
        <w:contextualSpacing/>
        <w:jc w:val="both"/>
        <w:rPr>
          <w:rFonts w:ascii="Times New Roman" w:eastAsia="Times New Roman" w:hAnsi="Times New Roman"/>
          <w:sz w:val="24"/>
          <w:szCs w:val="24"/>
        </w:rPr>
      </w:pPr>
    </w:p>
    <w:p w14:paraId="4E69226E" w14:textId="77777777" w:rsidR="001F4ED6" w:rsidRPr="00BB0E7E" w:rsidRDefault="001F4ED6" w:rsidP="00B86433">
      <w:pPr>
        <w:spacing w:before="240" w:after="0" w:line="360" w:lineRule="auto"/>
        <w:contextualSpacing/>
        <w:jc w:val="both"/>
        <w:rPr>
          <w:rFonts w:ascii="Times New Roman" w:eastAsia="Times New Roman" w:hAnsi="Times New Roman"/>
          <w:sz w:val="24"/>
          <w:szCs w:val="24"/>
        </w:rPr>
      </w:pPr>
    </w:p>
    <w:p w14:paraId="5DFA076B" w14:textId="5A9AF49F" w:rsidR="001F4ED6" w:rsidRPr="00BB0E7E" w:rsidRDefault="001F4ED6" w:rsidP="00B86433">
      <w:pPr>
        <w:spacing w:before="240" w:after="0" w:line="360" w:lineRule="auto"/>
        <w:contextualSpacing/>
        <w:jc w:val="both"/>
        <w:rPr>
          <w:rFonts w:ascii="Times New Roman" w:eastAsia="Times New Roman" w:hAnsi="Times New Roman"/>
          <w:sz w:val="24"/>
          <w:szCs w:val="24"/>
        </w:rPr>
      </w:pPr>
    </w:p>
    <w:p w14:paraId="575674AB" w14:textId="77777777" w:rsidR="001F4ED6" w:rsidRPr="00BB0E7E" w:rsidRDefault="001F4ED6" w:rsidP="00B86433">
      <w:pPr>
        <w:spacing w:before="240" w:after="0" w:line="360" w:lineRule="auto"/>
        <w:contextualSpacing/>
        <w:jc w:val="both"/>
        <w:rPr>
          <w:rFonts w:ascii="Times New Roman" w:eastAsia="Times New Roman" w:hAnsi="Times New Roman"/>
          <w:sz w:val="24"/>
          <w:szCs w:val="24"/>
        </w:rPr>
      </w:pPr>
    </w:p>
    <w:p w14:paraId="21DD2A13" w14:textId="77777777" w:rsidR="001F4ED6" w:rsidRPr="00BB0E7E" w:rsidRDefault="001F4ED6" w:rsidP="00B86433">
      <w:pPr>
        <w:spacing w:before="240" w:after="0" w:line="360" w:lineRule="auto"/>
        <w:contextualSpacing/>
        <w:jc w:val="both"/>
        <w:rPr>
          <w:rFonts w:ascii="Times New Roman" w:eastAsia="Times New Roman" w:hAnsi="Times New Roman"/>
          <w:sz w:val="24"/>
          <w:szCs w:val="24"/>
        </w:rPr>
      </w:pPr>
    </w:p>
    <w:p w14:paraId="756A574D" w14:textId="77777777" w:rsidR="001F4ED6" w:rsidRPr="00BB0E7E" w:rsidRDefault="001F4ED6" w:rsidP="00B86433">
      <w:pPr>
        <w:spacing w:before="240" w:after="0" w:line="360" w:lineRule="auto"/>
        <w:contextualSpacing/>
        <w:jc w:val="both"/>
        <w:rPr>
          <w:rFonts w:ascii="Times New Roman" w:eastAsia="Times New Roman" w:hAnsi="Times New Roman"/>
          <w:sz w:val="24"/>
          <w:szCs w:val="24"/>
        </w:rPr>
      </w:pPr>
    </w:p>
    <w:p w14:paraId="319513B8" w14:textId="77777777" w:rsidR="001F4ED6" w:rsidRPr="00BB0E7E" w:rsidRDefault="001F4ED6" w:rsidP="00B86433">
      <w:pPr>
        <w:spacing w:before="240" w:after="0" w:line="360" w:lineRule="auto"/>
        <w:contextualSpacing/>
        <w:jc w:val="both"/>
        <w:rPr>
          <w:rFonts w:ascii="Times New Roman" w:eastAsia="Times New Roman" w:hAnsi="Times New Roman"/>
          <w:sz w:val="24"/>
          <w:szCs w:val="24"/>
        </w:rPr>
      </w:pPr>
    </w:p>
    <w:p w14:paraId="20DD6A2C" w14:textId="77777777" w:rsidR="001F4ED6" w:rsidRPr="00BB0E7E" w:rsidRDefault="001F4ED6" w:rsidP="00B86433">
      <w:pPr>
        <w:spacing w:before="240" w:after="0" w:line="360" w:lineRule="auto"/>
        <w:ind w:firstLine="720"/>
        <w:contextualSpacing/>
        <w:jc w:val="both"/>
        <w:rPr>
          <w:rFonts w:ascii="Times New Roman" w:eastAsia="Times New Roman" w:hAnsi="Times New Roman"/>
          <w:sz w:val="24"/>
          <w:szCs w:val="24"/>
        </w:rPr>
      </w:pPr>
    </w:p>
    <w:p w14:paraId="0FC4C5B0" w14:textId="77777777" w:rsidR="00C57A31" w:rsidRPr="00BB0E7E" w:rsidRDefault="00C57A31" w:rsidP="00B86433">
      <w:pPr>
        <w:spacing w:before="240" w:after="0" w:line="360" w:lineRule="auto"/>
        <w:contextualSpacing/>
        <w:jc w:val="both"/>
        <w:rPr>
          <w:rFonts w:ascii="Times New Roman" w:eastAsia="Times New Roman" w:hAnsi="Times New Roman"/>
          <w:sz w:val="24"/>
          <w:szCs w:val="24"/>
        </w:rPr>
      </w:pPr>
    </w:p>
    <w:p w14:paraId="05A4EB3A" w14:textId="77777777" w:rsidR="00051D61" w:rsidRPr="00BB0E7E" w:rsidRDefault="00051D61" w:rsidP="00B86433">
      <w:pPr>
        <w:spacing w:before="240" w:after="0" w:line="360" w:lineRule="auto"/>
        <w:contextualSpacing/>
        <w:jc w:val="both"/>
        <w:rPr>
          <w:rFonts w:ascii="Times New Roman" w:eastAsia="Times New Roman" w:hAnsi="Times New Roman"/>
          <w:b/>
          <w:bCs/>
          <w:sz w:val="24"/>
          <w:szCs w:val="24"/>
        </w:rPr>
      </w:pPr>
    </w:p>
    <w:p w14:paraId="784A2EC1" w14:textId="77777777" w:rsidR="004A2389" w:rsidRPr="00BB0E7E" w:rsidRDefault="004A2389" w:rsidP="00B86433">
      <w:pPr>
        <w:spacing w:before="240" w:after="0" w:line="360" w:lineRule="auto"/>
        <w:ind w:firstLine="720"/>
        <w:contextualSpacing/>
        <w:jc w:val="both"/>
        <w:rPr>
          <w:rFonts w:ascii="Times New Roman" w:eastAsia="Times New Roman" w:hAnsi="Times New Roman"/>
          <w:b/>
          <w:bCs/>
          <w:sz w:val="24"/>
          <w:szCs w:val="24"/>
        </w:rPr>
      </w:pPr>
    </w:p>
    <w:p w14:paraId="4CE44EA7" w14:textId="77777777" w:rsidR="00BB0E7E" w:rsidRDefault="00BB0E7E" w:rsidP="00B86433">
      <w:pPr>
        <w:spacing w:before="240" w:after="0" w:line="360" w:lineRule="auto"/>
        <w:ind w:firstLine="720"/>
        <w:contextualSpacing/>
        <w:jc w:val="both"/>
        <w:rPr>
          <w:rFonts w:ascii="Times New Roman" w:eastAsia="Times New Roman" w:hAnsi="Times New Roman"/>
          <w:b/>
          <w:bCs/>
          <w:sz w:val="24"/>
          <w:szCs w:val="24"/>
        </w:rPr>
      </w:pPr>
    </w:p>
    <w:p w14:paraId="34871B95" w14:textId="77777777" w:rsidR="00BB0E7E" w:rsidRDefault="00BB0E7E" w:rsidP="00B86433">
      <w:pPr>
        <w:spacing w:before="240" w:after="0" w:line="360" w:lineRule="auto"/>
        <w:ind w:firstLine="720"/>
        <w:contextualSpacing/>
        <w:jc w:val="both"/>
        <w:rPr>
          <w:rFonts w:ascii="Times New Roman" w:eastAsia="Times New Roman" w:hAnsi="Times New Roman"/>
          <w:b/>
          <w:bCs/>
          <w:sz w:val="24"/>
          <w:szCs w:val="24"/>
        </w:rPr>
      </w:pPr>
    </w:p>
    <w:p w14:paraId="50CA51DA" w14:textId="77777777" w:rsidR="00BB0E7E" w:rsidRDefault="00BB0E7E" w:rsidP="00B86433">
      <w:pPr>
        <w:spacing w:before="240" w:after="0" w:line="360" w:lineRule="auto"/>
        <w:ind w:firstLine="720"/>
        <w:contextualSpacing/>
        <w:jc w:val="both"/>
        <w:rPr>
          <w:rFonts w:ascii="Times New Roman" w:eastAsia="Times New Roman" w:hAnsi="Times New Roman"/>
          <w:b/>
          <w:bCs/>
          <w:sz w:val="24"/>
          <w:szCs w:val="24"/>
        </w:rPr>
      </w:pPr>
    </w:p>
    <w:p w14:paraId="7A187CA0" w14:textId="77777777" w:rsidR="00BB0E7E" w:rsidRDefault="00BB0E7E" w:rsidP="00B86433">
      <w:pPr>
        <w:spacing w:before="240" w:after="0" w:line="360" w:lineRule="auto"/>
        <w:ind w:firstLine="720"/>
        <w:contextualSpacing/>
        <w:jc w:val="both"/>
        <w:rPr>
          <w:rFonts w:ascii="Times New Roman" w:eastAsia="Times New Roman" w:hAnsi="Times New Roman"/>
          <w:b/>
          <w:bCs/>
          <w:sz w:val="24"/>
          <w:szCs w:val="24"/>
        </w:rPr>
      </w:pPr>
    </w:p>
    <w:p w14:paraId="683EA3B6" w14:textId="77777777" w:rsidR="00BB0E7E" w:rsidRDefault="00BB0E7E" w:rsidP="00B86433">
      <w:pPr>
        <w:spacing w:before="240" w:after="0" w:line="360" w:lineRule="auto"/>
        <w:ind w:firstLine="720"/>
        <w:contextualSpacing/>
        <w:jc w:val="both"/>
        <w:rPr>
          <w:rFonts w:ascii="Times New Roman" w:eastAsia="Times New Roman" w:hAnsi="Times New Roman"/>
          <w:b/>
          <w:bCs/>
          <w:sz w:val="24"/>
          <w:szCs w:val="24"/>
        </w:rPr>
      </w:pPr>
    </w:p>
    <w:p w14:paraId="23DAD00C" w14:textId="77777777" w:rsidR="00BB0E7E" w:rsidRDefault="00BB0E7E" w:rsidP="00B86433">
      <w:pPr>
        <w:spacing w:before="240" w:after="0" w:line="360" w:lineRule="auto"/>
        <w:ind w:firstLine="720"/>
        <w:contextualSpacing/>
        <w:jc w:val="both"/>
        <w:rPr>
          <w:rFonts w:ascii="Times New Roman" w:eastAsia="Times New Roman" w:hAnsi="Times New Roman"/>
          <w:b/>
          <w:bCs/>
          <w:sz w:val="24"/>
          <w:szCs w:val="24"/>
        </w:rPr>
      </w:pPr>
    </w:p>
    <w:p w14:paraId="79BF29DE" w14:textId="77777777" w:rsidR="00BB0E7E" w:rsidRDefault="00BB0E7E" w:rsidP="00B86433">
      <w:pPr>
        <w:spacing w:before="240" w:after="0" w:line="360" w:lineRule="auto"/>
        <w:ind w:firstLine="720"/>
        <w:contextualSpacing/>
        <w:jc w:val="both"/>
        <w:rPr>
          <w:rFonts w:ascii="Times New Roman" w:eastAsia="Times New Roman" w:hAnsi="Times New Roman"/>
          <w:b/>
          <w:bCs/>
          <w:sz w:val="24"/>
          <w:szCs w:val="24"/>
        </w:rPr>
      </w:pPr>
    </w:p>
    <w:p w14:paraId="25F51E9A" w14:textId="77777777" w:rsidR="00BB0E7E" w:rsidRDefault="00BB0E7E" w:rsidP="00B86433">
      <w:pPr>
        <w:spacing w:before="240" w:after="0" w:line="360" w:lineRule="auto"/>
        <w:ind w:firstLine="720"/>
        <w:contextualSpacing/>
        <w:jc w:val="both"/>
        <w:rPr>
          <w:rFonts w:ascii="Times New Roman" w:eastAsia="Times New Roman" w:hAnsi="Times New Roman"/>
          <w:b/>
          <w:bCs/>
          <w:sz w:val="24"/>
          <w:szCs w:val="24"/>
        </w:rPr>
      </w:pPr>
    </w:p>
    <w:p w14:paraId="6DC7F3D3" w14:textId="77777777" w:rsidR="00BB0E7E" w:rsidRDefault="00BB0E7E" w:rsidP="00B86433">
      <w:pPr>
        <w:spacing w:before="240" w:after="0" w:line="360" w:lineRule="auto"/>
        <w:ind w:firstLine="720"/>
        <w:contextualSpacing/>
        <w:jc w:val="both"/>
        <w:rPr>
          <w:rFonts w:ascii="Times New Roman" w:eastAsia="Times New Roman" w:hAnsi="Times New Roman"/>
          <w:b/>
          <w:bCs/>
          <w:sz w:val="24"/>
          <w:szCs w:val="24"/>
        </w:rPr>
      </w:pPr>
    </w:p>
    <w:p w14:paraId="36E2B83E" w14:textId="77777777" w:rsidR="00BB0E7E" w:rsidRDefault="00BB0E7E" w:rsidP="00B86433">
      <w:pPr>
        <w:spacing w:before="240" w:after="0" w:line="360" w:lineRule="auto"/>
        <w:ind w:firstLine="720"/>
        <w:contextualSpacing/>
        <w:jc w:val="both"/>
        <w:rPr>
          <w:rFonts w:ascii="Times New Roman" w:eastAsia="Times New Roman" w:hAnsi="Times New Roman"/>
          <w:b/>
          <w:bCs/>
          <w:sz w:val="24"/>
          <w:szCs w:val="24"/>
        </w:rPr>
      </w:pPr>
    </w:p>
    <w:p w14:paraId="796D1A97" w14:textId="77777777" w:rsidR="00BB0E7E" w:rsidRDefault="00BB0E7E" w:rsidP="00B86433">
      <w:pPr>
        <w:spacing w:before="240" w:after="0" w:line="360" w:lineRule="auto"/>
        <w:ind w:firstLine="720"/>
        <w:contextualSpacing/>
        <w:jc w:val="both"/>
        <w:rPr>
          <w:rFonts w:ascii="Times New Roman" w:eastAsia="Times New Roman" w:hAnsi="Times New Roman"/>
          <w:b/>
          <w:bCs/>
          <w:sz w:val="24"/>
          <w:szCs w:val="24"/>
        </w:rPr>
      </w:pPr>
    </w:p>
    <w:p w14:paraId="06C27AA8" w14:textId="77777777" w:rsidR="00BB0E7E" w:rsidRDefault="00BB0E7E" w:rsidP="00B86433">
      <w:pPr>
        <w:spacing w:before="240" w:after="0" w:line="360" w:lineRule="auto"/>
        <w:ind w:firstLine="720"/>
        <w:contextualSpacing/>
        <w:jc w:val="both"/>
        <w:rPr>
          <w:rFonts w:ascii="Times New Roman" w:eastAsia="Times New Roman" w:hAnsi="Times New Roman"/>
          <w:b/>
          <w:bCs/>
          <w:sz w:val="24"/>
          <w:szCs w:val="24"/>
        </w:rPr>
      </w:pPr>
    </w:p>
    <w:p w14:paraId="0463388B" w14:textId="6DE825D7" w:rsidR="00C57A31" w:rsidRPr="00BB0E7E" w:rsidRDefault="00D13DC7" w:rsidP="00B86433">
      <w:pPr>
        <w:spacing w:before="240" w:after="0" w:line="480" w:lineRule="auto"/>
        <w:ind w:firstLine="720"/>
        <w:contextualSpacing/>
        <w:jc w:val="center"/>
        <w:rPr>
          <w:rFonts w:ascii="Times New Roman" w:eastAsia="Times New Roman" w:hAnsi="Times New Roman"/>
          <w:b/>
          <w:bCs/>
          <w:sz w:val="24"/>
          <w:szCs w:val="24"/>
        </w:rPr>
      </w:pPr>
      <w:r w:rsidRPr="00BB0E7E">
        <w:rPr>
          <w:rFonts w:ascii="Times New Roman" w:eastAsia="Times New Roman" w:hAnsi="Times New Roman"/>
          <w:b/>
          <w:bCs/>
          <w:sz w:val="24"/>
          <w:szCs w:val="24"/>
        </w:rPr>
        <w:t xml:space="preserve">Definition </w:t>
      </w:r>
      <w:r w:rsidR="00485AAA" w:rsidRPr="00BB0E7E">
        <w:rPr>
          <w:rFonts w:ascii="Times New Roman" w:eastAsia="Times New Roman" w:hAnsi="Times New Roman"/>
          <w:b/>
          <w:bCs/>
          <w:sz w:val="24"/>
          <w:szCs w:val="24"/>
        </w:rPr>
        <w:t xml:space="preserve">of </w:t>
      </w:r>
      <w:r w:rsidR="000E13D5" w:rsidRPr="00BB0E7E">
        <w:rPr>
          <w:rFonts w:ascii="Times New Roman" w:eastAsia="Times New Roman" w:hAnsi="Times New Roman"/>
          <w:b/>
          <w:bCs/>
          <w:sz w:val="24"/>
          <w:szCs w:val="24"/>
        </w:rPr>
        <w:t>Euthanasia</w:t>
      </w:r>
    </w:p>
    <w:p w14:paraId="2FAE0FE0" w14:textId="4A495BC6" w:rsidR="00CF2602" w:rsidRPr="00BB0E7E" w:rsidRDefault="00D13DC7" w:rsidP="00B86433">
      <w:pPr>
        <w:spacing w:before="240" w:after="0" w:line="480" w:lineRule="auto"/>
        <w:jc w:val="both"/>
        <w:rPr>
          <w:rFonts w:ascii="Times New Roman" w:eastAsia="Times New Roman" w:hAnsi="Times New Roman"/>
          <w:bCs/>
          <w:sz w:val="24"/>
          <w:szCs w:val="24"/>
        </w:rPr>
      </w:pPr>
      <w:r w:rsidRPr="00BB0E7E">
        <w:rPr>
          <w:rFonts w:ascii="Times New Roman" w:eastAsia="Times New Roman" w:hAnsi="Times New Roman"/>
          <w:bCs/>
          <w:sz w:val="24"/>
          <w:szCs w:val="24"/>
        </w:rPr>
        <w:t xml:space="preserve">Euthanasia is an act or practice of </w:t>
      </w:r>
      <w:r w:rsidR="008C436A" w:rsidRPr="00BB0E7E">
        <w:rPr>
          <w:rFonts w:ascii="Times New Roman" w:eastAsia="Times New Roman" w:hAnsi="Times New Roman"/>
          <w:bCs/>
          <w:sz w:val="24"/>
          <w:szCs w:val="24"/>
        </w:rPr>
        <w:t xml:space="preserve">intentionally </w:t>
      </w:r>
      <w:r w:rsidRPr="00BB0E7E">
        <w:rPr>
          <w:rFonts w:ascii="Times New Roman" w:eastAsia="Times New Roman" w:hAnsi="Times New Roman"/>
          <w:bCs/>
          <w:sz w:val="24"/>
          <w:szCs w:val="24"/>
        </w:rPr>
        <w:t>killing, ending</w:t>
      </w:r>
      <w:r w:rsidR="00DD540B">
        <w:rPr>
          <w:rFonts w:ascii="Times New Roman" w:eastAsia="Times New Roman" w:hAnsi="Times New Roman"/>
          <w:bCs/>
          <w:sz w:val="24"/>
          <w:szCs w:val="24"/>
        </w:rPr>
        <w:t>,</w:t>
      </w:r>
      <w:r w:rsidRPr="00BB0E7E">
        <w:rPr>
          <w:rFonts w:ascii="Times New Roman" w:eastAsia="Times New Roman" w:hAnsi="Times New Roman"/>
          <w:bCs/>
          <w:sz w:val="24"/>
          <w:szCs w:val="24"/>
        </w:rPr>
        <w:t xml:space="preserve"> or terminating </w:t>
      </w:r>
      <w:r w:rsidR="002B496C" w:rsidRPr="00BB0E7E">
        <w:rPr>
          <w:rFonts w:ascii="Times New Roman" w:eastAsia="Times New Roman" w:hAnsi="Times New Roman"/>
          <w:bCs/>
          <w:sz w:val="24"/>
          <w:szCs w:val="24"/>
        </w:rPr>
        <w:t xml:space="preserve">a </w:t>
      </w:r>
      <w:r w:rsidR="008C436A" w:rsidRPr="00BB0E7E">
        <w:rPr>
          <w:rFonts w:ascii="Times New Roman" w:eastAsia="Times New Roman" w:hAnsi="Times New Roman"/>
          <w:bCs/>
          <w:sz w:val="24"/>
          <w:szCs w:val="24"/>
        </w:rPr>
        <w:t>patient’s life to limit the</w:t>
      </w:r>
      <w:r w:rsidR="002B496C" w:rsidRPr="00BB0E7E">
        <w:rPr>
          <w:rFonts w:ascii="Times New Roman" w:eastAsia="Times New Roman" w:hAnsi="Times New Roman"/>
          <w:bCs/>
          <w:sz w:val="24"/>
          <w:szCs w:val="24"/>
        </w:rPr>
        <w:t xml:space="preserve">ir suffering from painful </w:t>
      </w:r>
      <w:r w:rsidR="004050BF" w:rsidRPr="00BB0E7E">
        <w:rPr>
          <w:rFonts w:ascii="Times New Roman" w:eastAsia="Times New Roman" w:hAnsi="Times New Roman"/>
          <w:bCs/>
          <w:sz w:val="24"/>
          <w:szCs w:val="24"/>
        </w:rPr>
        <w:t>disease</w:t>
      </w:r>
      <w:r w:rsidR="00C47AA6" w:rsidRPr="00BB0E7E">
        <w:rPr>
          <w:rFonts w:ascii="Times New Roman" w:eastAsia="Times New Roman" w:hAnsi="Times New Roman"/>
          <w:bCs/>
          <w:sz w:val="24"/>
          <w:szCs w:val="24"/>
        </w:rPr>
        <w:t>.</w:t>
      </w:r>
      <w:r w:rsidR="00E07FB2" w:rsidRPr="00BB0E7E">
        <w:rPr>
          <w:rFonts w:ascii="Times New Roman" w:eastAsia="Times New Roman" w:hAnsi="Times New Roman"/>
          <w:bCs/>
          <w:sz w:val="24"/>
          <w:szCs w:val="24"/>
        </w:rPr>
        <w:t xml:space="preserve"> This intentional act of causing the death of a terminally ill patient is only executed by a health practitioner</w:t>
      </w:r>
      <w:r w:rsidR="007F55E5">
        <w:rPr>
          <w:rFonts w:ascii="Times New Roman" w:eastAsia="Times New Roman" w:hAnsi="Times New Roman"/>
          <w:bCs/>
          <w:sz w:val="24"/>
          <w:szCs w:val="24"/>
        </w:rPr>
        <w:t xml:space="preserve"> </w:t>
      </w:r>
      <w:r w:rsidR="007F55E5">
        <w:rPr>
          <w:rFonts w:ascii="Times New Roman" w:eastAsia="Times New Roman" w:hAnsi="Times New Roman"/>
          <w:bCs/>
          <w:sz w:val="24"/>
          <w:szCs w:val="24"/>
        </w:rPr>
        <w:fldChar w:fldCharType="begin"/>
      </w:r>
      <w:r w:rsidR="007F55E5">
        <w:rPr>
          <w:rFonts w:ascii="Times New Roman" w:eastAsia="Times New Roman" w:hAnsi="Times New Roman"/>
          <w:bCs/>
          <w:sz w:val="24"/>
          <w:szCs w:val="24"/>
        </w:rPr>
        <w:instrText xml:space="preserve"> ADDIN EN.CITE &lt;EndNote&gt;&lt;Cite&gt;&lt;Author&gt;Hromovchuk&lt;/Author&gt;&lt;Year&gt;2020&lt;/Year&gt;&lt;RecNum&gt;96&lt;/RecNum&gt;&lt;DisplayText&gt;(Hromovchuk &amp;amp; Byelov, 2020)&lt;/DisplayText&gt;&lt;record&gt;&lt;rec-number&gt;96&lt;/rec-number&gt;&lt;foreign-keys&gt;&lt;key app="EN" db-id="f9a2vff54xzze0ed50dvdaxl9drtzd9z2arr" timestamp="1700429181"&gt;96&lt;/key&gt;&lt;/foreign-keys&gt;&lt;ref-type name="Journal Article"&gt;17&lt;/ref-type&gt;&lt;contributors&gt;&lt;authors&gt;&lt;author&gt;Hromovchuk, MV&lt;/author&gt;&lt;author&gt;Byelov, DM&lt;/author&gt;&lt;/authors&gt;&lt;/contributors&gt;&lt;titles&gt;&lt;title&gt;EUTHANASIA AS LEGAL AND BIOETHICS CATEGORY&lt;/title&gt;&lt;secondary-title&gt;Publishing House “Baltija Publishing”&lt;/secondary-title&gt;&lt;/titles&gt;&lt;periodical&gt;&lt;full-title&gt;Publishing House “Baltija Publishing”&lt;/full-title&gt;&lt;/periodical&gt;&lt;dates&gt;&lt;year&gt;2020&lt;/year&gt;&lt;/dates&gt;&lt;urls&gt;&lt;/urls&gt;&lt;/record&gt;&lt;/Cite&gt;&lt;/EndNote&gt;</w:instrText>
      </w:r>
      <w:r w:rsidR="007F55E5">
        <w:rPr>
          <w:rFonts w:ascii="Times New Roman" w:eastAsia="Times New Roman" w:hAnsi="Times New Roman"/>
          <w:bCs/>
          <w:sz w:val="24"/>
          <w:szCs w:val="24"/>
        </w:rPr>
        <w:fldChar w:fldCharType="separate"/>
      </w:r>
      <w:r w:rsidR="007F55E5">
        <w:rPr>
          <w:rFonts w:ascii="Times New Roman" w:eastAsia="Times New Roman" w:hAnsi="Times New Roman"/>
          <w:bCs/>
          <w:noProof/>
          <w:sz w:val="24"/>
          <w:szCs w:val="24"/>
        </w:rPr>
        <w:t>(Hromovchuk &amp; Byelov, 2020)</w:t>
      </w:r>
      <w:r w:rsidR="007F55E5">
        <w:rPr>
          <w:rFonts w:ascii="Times New Roman" w:eastAsia="Times New Roman" w:hAnsi="Times New Roman"/>
          <w:bCs/>
          <w:sz w:val="24"/>
          <w:szCs w:val="24"/>
        </w:rPr>
        <w:fldChar w:fldCharType="end"/>
      </w:r>
      <w:r w:rsidR="007F55E5">
        <w:rPr>
          <w:rFonts w:ascii="Times New Roman" w:eastAsia="Times New Roman" w:hAnsi="Times New Roman"/>
          <w:bCs/>
          <w:sz w:val="24"/>
          <w:szCs w:val="24"/>
        </w:rPr>
        <w:t>.</w:t>
      </w:r>
      <w:r w:rsidR="00DD540B">
        <w:rPr>
          <w:rFonts w:ascii="Times New Roman" w:eastAsia="Times New Roman" w:hAnsi="Times New Roman"/>
          <w:bCs/>
          <w:sz w:val="24"/>
          <w:szCs w:val="24"/>
        </w:rPr>
        <w:t xml:space="preserve"> </w:t>
      </w:r>
      <w:r w:rsidR="00C47AA6" w:rsidRPr="00BB0E7E">
        <w:rPr>
          <w:rFonts w:ascii="Times New Roman" w:eastAsia="Times New Roman" w:hAnsi="Times New Roman"/>
          <w:bCs/>
          <w:sz w:val="24"/>
          <w:szCs w:val="24"/>
        </w:rPr>
        <w:t>The</w:t>
      </w:r>
      <w:r w:rsidR="004050BF" w:rsidRPr="00BB0E7E">
        <w:rPr>
          <w:rFonts w:ascii="Times New Roman" w:eastAsia="Times New Roman" w:hAnsi="Times New Roman"/>
          <w:bCs/>
          <w:sz w:val="24"/>
          <w:szCs w:val="24"/>
        </w:rPr>
        <w:t xml:space="preserve"> word comes from the </w:t>
      </w:r>
      <w:r w:rsidR="00C47AA6" w:rsidRPr="00BB0E7E">
        <w:rPr>
          <w:rFonts w:ascii="Times New Roman" w:eastAsia="Times New Roman" w:hAnsi="Times New Roman"/>
          <w:bCs/>
          <w:sz w:val="24"/>
          <w:szCs w:val="24"/>
        </w:rPr>
        <w:t>Greek</w:t>
      </w:r>
      <w:r w:rsidR="004050BF" w:rsidRPr="00BB0E7E">
        <w:rPr>
          <w:rFonts w:ascii="Times New Roman" w:eastAsia="Times New Roman" w:hAnsi="Times New Roman"/>
          <w:bCs/>
          <w:sz w:val="24"/>
          <w:szCs w:val="24"/>
        </w:rPr>
        <w:t xml:space="preserve"> </w:t>
      </w:r>
      <w:r w:rsidR="004050BF" w:rsidRPr="00BB0E7E">
        <w:rPr>
          <w:rFonts w:ascii="Times New Roman" w:eastAsia="Times New Roman" w:hAnsi="Times New Roman"/>
          <w:bCs/>
          <w:i/>
          <w:sz w:val="24"/>
          <w:szCs w:val="24"/>
        </w:rPr>
        <w:t>euthanatos</w:t>
      </w:r>
      <w:r w:rsidR="008C436A" w:rsidRPr="00BB0E7E">
        <w:rPr>
          <w:rFonts w:ascii="Times New Roman" w:eastAsia="Times New Roman" w:hAnsi="Times New Roman"/>
          <w:bCs/>
          <w:sz w:val="24"/>
          <w:szCs w:val="24"/>
        </w:rPr>
        <w:t>, which means “easy death”.</w:t>
      </w:r>
      <w:r w:rsidR="004050BF" w:rsidRPr="00BB0E7E">
        <w:rPr>
          <w:rFonts w:ascii="Times New Roman" w:hAnsi="Times New Roman"/>
          <w:color w:val="333333"/>
          <w:sz w:val="24"/>
          <w:szCs w:val="24"/>
          <w:shd w:val="clear" w:color="auto" w:fill="FFFFFF"/>
        </w:rPr>
        <w:t> The idea is that instead of condemning someone to a slow, painful, or undignified death, euthanasia would allow the patient to experience a relatively “good de</w:t>
      </w:r>
      <w:r w:rsidR="00C47AA6" w:rsidRPr="00BB0E7E">
        <w:rPr>
          <w:rFonts w:ascii="Times New Roman" w:hAnsi="Times New Roman"/>
          <w:color w:val="333333"/>
          <w:sz w:val="24"/>
          <w:szCs w:val="24"/>
          <w:shd w:val="clear" w:color="auto" w:fill="FFFFFF"/>
        </w:rPr>
        <w:t>ath</w:t>
      </w:r>
      <w:r w:rsidR="00C57A31" w:rsidRPr="00BB0E7E">
        <w:rPr>
          <w:rFonts w:ascii="Times New Roman" w:hAnsi="Times New Roman"/>
          <w:color w:val="333333"/>
          <w:sz w:val="24"/>
          <w:szCs w:val="24"/>
          <w:shd w:val="clear" w:color="auto" w:fill="FFFFFF"/>
        </w:rPr>
        <w:t xml:space="preserve">. </w:t>
      </w:r>
      <w:r w:rsidR="00C47AA6" w:rsidRPr="00BB0E7E">
        <w:rPr>
          <w:rFonts w:ascii="Times New Roman" w:hAnsi="Times New Roman"/>
          <w:color w:val="333333"/>
          <w:sz w:val="24"/>
          <w:szCs w:val="24"/>
          <w:shd w:val="clear" w:color="auto" w:fill="FFFFFF"/>
        </w:rPr>
        <w:t>There are different practice</w:t>
      </w:r>
      <w:r w:rsidR="008C436A" w:rsidRPr="00BB0E7E">
        <w:rPr>
          <w:rFonts w:ascii="Times New Roman" w:hAnsi="Times New Roman"/>
          <w:color w:val="333333"/>
          <w:sz w:val="24"/>
          <w:szCs w:val="24"/>
          <w:shd w:val="clear" w:color="auto" w:fill="FFFFFF"/>
        </w:rPr>
        <w:t>s</w:t>
      </w:r>
      <w:r w:rsidR="00C47AA6" w:rsidRPr="00BB0E7E">
        <w:rPr>
          <w:rFonts w:ascii="Times New Roman" w:hAnsi="Times New Roman"/>
          <w:color w:val="333333"/>
          <w:sz w:val="24"/>
          <w:szCs w:val="24"/>
          <w:shd w:val="clear" w:color="auto" w:fill="FFFFFF"/>
        </w:rPr>
        <w:t xml:space="preserve"> of euthanasia</w:t>
      </w:r>
      <w:r w:rsidR="007B3B43" w:rsidRPr="00BB0E7E">
        <w:rPr>
          <w:rFonts w:ascii="Times New Roman" w:hAnsi="Times New Roman"/>
          <w:color w:val="333333"/>
          <w:sz w:val="24"/>
          <w:szCs w:val="24"/>
          <w:shd w:val="clear" w:color="auto" w:fill="FFFFFF"/>
        </w:rPr>
        <w:t>.</w:t>
      </w:r>
      <w:r w:rsidR="008C436A" w:rsidRPr="00BB0E7E">
        <w:rPr>
          <w:rFonts w:ascii="Times New Roman" w:hAnsi="Times New Roman"/>
          <w:color w:val="333333"/>
          <w:sz w:val="24"/>
          <w:szCs w:val="24"/>
          <w:shd w:val="clear" w:color="auto" w:fill="FFFFFF"/>
        </w:rPr>
        <w:t xml:space="preserve"> </w:t>
      </w:r>
      <w:r w:rsidR="00DD540B">
        <w:rPr>
          <w:rFonts w:ascii="Times New Roman" w:hAnsi="Times New Roman"/>
          <w:color w:val="333333"/>
          <w:sz w:val="24"/>
          <w:szCs w:val="24"/>
          <w:shd w:val="clear" w:color="auto" w:fill="FFFFFF"/>
        </w:rPr>
        <w:fldChar w:fldCharType="begin"/>
      </w:r>
      <w:r w:rsidR="00DD540B">
        <w:rPr>
          <w:rFonts w:ascii="Times New Roman" w:hAnsi="Times New Roman"/>
          <w:color w:val="333333"/>
          <w:sz w:val="24"/>
          <w:szCs w:val="24"/>
          <w:shd w:val="clear" w:color="auto" w:fill="FFFFFF"/>
        </w:rPr>
        <w:instrText xml:space="preserve"> ADDIN EN.CITE &lt;EndNote&gt;&lt;Cite&gt;&lt;Author&gt;Brassington&lt;/Author&gt;&lt;Year&gt;2020&lt;/Year&gt;&lt;RecNum&gt;97&lt;/RecNum&gt;&lt;DisplayText&gt;(Brassington, 2020)&lt;/DisplayText&gt;&lt;record&gt;&lt;rec-number&gt;97&lt;/rec-number&gt;&lt;foreign-keys&gt;&lt;key app="EN" db-id="f9a2vff54xzze0ed50dvdaxl9drtzd9z2arr" timestamp="1700429318"&gt;97&lt;/key&gt;&lt;/foreign-keys&gt;&lt;ref-type name="Journal Article"&gt;17&lt;/ref-type&gt;&lt;contributors&gt;&lt;authors&gt;&lt;author&gt;Brassington, Iain&lt;/author&gt;&lt;/authors&gt;&lt;/contributors&gt;&lt;titles&gt;&lt;title&gt;What passive euthanasia is&lt;/title&gt;&lt;secondary-title&gt;BMC medical ethics&lt;/secondary-title&gt;&lt;/titles&gt;&lt;periodical&gt;&lt;full-title&gt;BMC medical ethics&lt;/full-title&gt;&lt;/periodical&gt;&lt;pages&gt;1-13&lt;/pages&gt;&lt;volume&gt;21&lt;/volume&gt;&lt;number&gt;1&lt;/number&gt;&lt;dates&gt;&lt;year&gt;2020&lt;/year&gt;&lt;/dates&gt;&lt;isbn&gt;1472-6939&lt;/isbn&gt;&lt;urls&gt;&lt;/urls&gt;&lt;/record&gt;&lt;/Cite&gt;&lt;/EndNote&gt;</w:instrText>
      </w:r>
      <w:r w:rsidR="00DD540B">
        <w:rPr>
          <w:rFonts w:ascii="Times New Roman" w:hAnsi="Times New Roman"/>
          <w:color w:val="333333"/>
          <w:sz w:val="24"/>
          <w:szCs w:val="24"/>
          <w:shd w:val="clear" w:color="auto" w:fill="FFFFFF"/>
        </w:rPr>
        <w:fldChar w:fldCharType="separate"/>
      </w:r>
      <w:r w:rsidR="00DD540B">
        <w:rPr>
          <w:rFonts w:ascii="Times New Roman" w:hAnsi="Times New Roman"/>
          <w:noProof/>
          <w:color w:val="333333"/>
          <w:sz w:val="24"/>
          <w:szCs w:val="24"/>
          <w:shd w:val="clear" w:color="auto" w:fill="FFFFFF"/>
        </w:rPr>
        <w:t>(Brassington, 2020)</w:t>
      </w:r>
      <w:r w:rsidR="00DD540B">
        <w:rPr>
          <w:rFonts w:ascii="Times New Roman" w:hAnsi="Times New Roman"/>
          <w:color w:val="333333"/>
          <w:sz w:val="24"/>
          <w:szCs w:val="24"/>
          <w:shd w:val="clear" w:color="auto" w:fill="FFFFFF"/>
        </w:rPr>
        <w:fldChar w:fldCharType="end"/>
      </w:r>
      <w:r w:rsidR="00C47AA6" w:rsidRPr="00BB0E7E">
        <w:rPr>
          <w:rFonts w:ascii="Times New Roman" w:hAnsi="Times New Roman"/>
          <w:color w:val="0F0F0F"/>
          <w:sz w:val="24"/>
          <w:szCs w:val="24"/>
        </w:rPr>
        <w:t>. Unlike active euthanasia, where a specific action is taken to end a patient's life, passive euthanasia involves the omission or cessation of treatment</w:t>
      </w:r>
      <w:r w:rsidR="007B3B43" w:rsidRPr="00BB0E7E">
        <w:rPr>
          <w:rFonts w:ascii="Times New Roman" w:hAnsi="Times New Roman"/>
          <w:color w:val="0F0F0F"/>
          <w:sz w:val="24"/>
          <w:szCs w:val="24"/>
        </w:rPr>
        <w:t xml:space="preserve">. Withholding treatment is an example of passive euthanasia which occurs when a health professional decides not to start a particular treatment or medical intervention that could possibly extend a patient’s life. </w:t>
      </w:r>
      <w:r w:rsidR="00596454" w:rsidRPr="00BB0E7E">
        <w:rPr>
          <w:rFonts w:ascii="Times New Roman" w:hAnsi="Times New Roman"/>
          <w:color w:val="0F0F0F"/>
          <w:sz w:val="24"/>
          <w:szCs w:val="24"/>
        </w:rPr>
        <w:t xml:space="preserve">Another example of passive euthanasia is withdrawal of treatment where </w:t>
      </w:r>
      <w:r w:rsidR="00C47AA6" w:rsidRPr="00BB0E7E">
        <w:rPr>
          <w:rFonts w:ascii="Times New Roman" w:hAnsi="Times New Roman"/>
          <w:color w:val="0F0F0F"/>
          <w:sz w:val="24"/>
          <w:szCs w:val="24"/>
        </w:rPr>
        <w:t>a previously initiated medical treatment is discontinued. This might involve turning off a life-support machine, stopping medication, or ceasing other forms of medical intervention</w:t>
      </w:r>
      <w:r w:rsidR="00485AAA" w:rsidRPr="00BB0E7E">
        <w:rPr>
          <w:rFonts w:ascii="Times New Roman" w:hAnsi="Times New Roman"/>
          <w:color w:val="0F0F0F"/>
          <w:sz w:val="24"/>
          <w:szCs w:val="24"/>
        </w:rPr>
        <w:t>.</w:t>
      </w:r>
    </w:p>
    <w:p w14:paraId="348FE0B0" w14:textId="263FE16C" w:rsidR="00080023" w:rsidRPr="00BB0E7E" w:rsidRDefault="00D13DC7" w:rsidP="00B86433">
      <w:pPr>
        <w:spacing w:before="240" w:after="0" w:line="480" w:lineRule="auto"/>
        <w:jc w:val="both"/>
        <w:rPr>
          <w:rFonts w:ascii="Times New Roman" w:hAnsi="Times New Roman"/>
          <w:color w:val="0F0F0F"/>
          <w:sz w:val="24"/>
          <w:szCs w:val="24"/>
        </w:rPr>
      </w:pPr>
      <w:r w:rsidRPr="00BB0E7E">
        <w:rPr>
          <w:rFonts w:ascii="Times New Roman" w:hAnsi="Times New Roman"/>
          <w:color w:val="0F0F0F"/>
          <w:sz w:val="24"/>
          <w:szCs w:val="24"/>
        </w:rPr>
        <w:lastRenderedPageBreak/>
        <w:t xml:space="preserve">Other than passive euthanasia, there is voluntary euthanasia </w:t>
      </w:r>
      <w:r w:rsidRPr="00BB0E7E">
        <w:rPr>
          <w:rFonts w:ascii="Times New Roman" w:hAnsi="Times New Roman"/>
          <w:color w:val="333333"/>
          <w:sz w:val="24"/>
          <w:szCs w:val="24"/>
          <w:shd w:val="clear" w:color="auto" w:fill="FFFFFF"/>
        </w:rPr>
        <w:t>which</w:t>
      </w:r>
      <w:r w:rsidR="00C47AA6" w:rsidRPr="00BB0E7E">
        <w:rPr>
          <w:rFonts w:ascii="Times New Roman" w:hAnsi="Times New Roman"/>
          <w:color w:val="0F0F0F"/>
          <w:sz w:val="24"/>
          <w:szCs w:val="24"/>
        </w:rPr>
        <w:t xml:space="preserve"> refers to the act of intentionally ending a person's life at their explicit request and with their informed consent. </w:t>
      </w:r>
      <w:r w:rsidR="00337E83" w:rsidRPr="00BB0E7E">
        <w:rPr>
          <w:rFonts w:ascii="Times New Roman" w:hAnsi="Times New Roman"/>
          <w:color w:val="0F0F0F"/>
          <w:sz w:val="24"/>
          <w:szCs w:val="24"/>
        </w:rPr>
        <w:t>A lethal drug is administered to end their life (</w:t>
      </w:r>
      <w:r w:rsidR="00337E83" w:rsidRPr="00BB0E7E">
        <w:rPr>
          <w:rFonts w:ascii="Times New Roman" w:hAnsi="Times New Roman"/>
          <w:color w:val="222222"/>
          <w:sz w:val="24"/>
          <w:szCs w:val="24"/>
          <w:shd w:val="clear" w:color="auto" w:fill="FFFFFF"/>
        </w:rPr>
        <w:t>Kresin et al., 2021)</w:t>
      </w:r>
      <w:r w:rsidR="00337E83" w:rsidRPr="00BB0E7E">
        <w:rPr>
          <w:rFonts w:ascii="Times New Roman" w:hAnsi="Times New Roman"/>
          <w:color w:val="0F0F0F"/>
          <w:sz w:val="24"/>
          <w:szCs w:val="24"/>
        </w:rPr>
        <w:t xml:space="preserve">. </w:t>
      </w:r>
      <w:r w:rsidR="00C47AA6" w:rsidRPr="00BB0E7E">
        <w:rPr>
          <w:rFonts w:ascii="Times New Roman" w:hAnsi="Times New Roman"/>
          <w:color w:val="0F0F0F"/>
          <w:sz w:val="24"/>
          <w:szCs w:val="24"/>
        </w:rPr>
        <w:t>In this context, the individual who wishes to end their life is typically experiencing a terminal illness, unbearable suffering, or a condition that significantly compromises their quality of life. Voluntary euthanasia is often discussed within the broader framework of assisted dyi</w:t>
      </w:r>
      <w:r w:rsidR="00337E83" w:rsidRPr="00BB0E7E">
        <w:rPr>
          <w:rFonts w:ascii="Times New Roman" w:hAnsi="Times New Roman"/>
          <w:color w:val="0F0F0F"/>
          <w:sz w:val="24"/>
          <w:szCs w:val="24"/>
        </w:rPr>
        <w:t>ng or physician-assisted</w:t>
      </w:r>
      <w:r w:rsidR="00376683" w:rsidRPr="00BB0E7E">
        <w:rPr>
          <w:rFonts w:ascii="Times New Roman" w:hAnsi="Times New Roman"/>
          <w:color w:val="0F0F0F"/>
          <w:sz w:val="24"/>
          <w:szCs w:val="24"/>
        </w:rPr>
        <w:t>. T</w:t>
      </w:r>
      <w:r w:rsidR="00337E83" w:rsidRPr="00BB0E7E">
        <w:rPr>
          <w:rFonts w:ascii="Times New Roman" w:hAnsi="Times New Roman"/>
          <w:color w:val="0F0F0F"/>
          <w:sz w:val="24"/>
          <w:szCs w:val="24"/>
        </w:rPr>
        <w:t>here are several e</w:t>
      </w:r>
      <w:r w:rsidR="00376683" w:rsidRPr="00BB0E7E">
        <w:rPr>
          <w:rFonts w:ascii="Times New Roman" w:hAnsi="Times New Roman"/>
          <w:color w:val="0F0F0F"/>
          <w:sz w:val="24"/>
          <w:szCs w:val="24"/>
        </w:rPr>
        <w:t>xamples of voluntary euthanasia. One example</w:t>
      </w:r>
      <w:r w:rsidR="00F263CF" w:rsidRPr="00BB0E7E">
        <w:rPr>
          <w:rFonts w:ascii="Times New Roman" w:hAnsi="Times New Roman"/>
          <w:color w:val="0F0F0F"/>
          <w:sz w:val="24"/>
          <w:szCs w:val="24"/>
        </w:rPr>
        <w:t xml:space="preserve"> is informed consent where the patient is fully informed about their medical condition, the potential consequences of euthanasia, and any available alternative treatment. The decision to undergo euthanasia must be made voluntarily and with</w:t>
      </w:r>
      <w:r w:rsidR="0019053E" w:rsidRPr="00BB0E7E">
        <w:rPr>
          <w:rFonts w:ascii="Times New Roman" w:hAnsi="Times New Roman"/>
          <w:color w:val="0F0F0F"/>
          <w:sz w:val="24"/>
          <w:szCs w:val="24"/>
        </w:rPr>
        <w:t>out</w:t>
      </w:r>
      <w:r w:rsidR="00F263CF" w:rsidRPr="00BB0E7E">
        <w:rPr>
          <w:rFonts w:ascii="Times New Roman" w:hAnsi="Times New Roman"/>
          <w:color w:val="0F0F0F"/>
          <w:sz w:val="24"/>
          <w:szCs w:val="24"/>
        </w:rPr>
        <w:t xml:space="preserve"> coercion</w:t>
      </w:r>
      <w:r w:rsidR="0019053E" w:rsidRPr="00BB0E7E">
        <w:rPr>
          <w:rFonts w:ascii="Times New Roman" w:hAnsi="Times New Roman"/>
          <w:color w:val="0F0F0F"/>
          <w:sz w:val="24"/>
          <w:szCs w:val="24"/>
        </w:rPr>
        <w:t>. (</w:t>
      </w:r>
      <w:r w:rsidR="0019053E" w:rsidRPr="00BB0E7E">
        <w:rPr>
          <w:rFonts w:ascii="Times New Roman" w:hAnsi="Times New Roman"/>
          <w:color w:val="222222"/>
          <w:sz w:val="24"/>
          <w:szCs w:val="24"/>
          <w:shd w:val="clear" w:color="auto" w:fill="FFFFFF"/>
        </w:rPr>
        <w:t>Ekkel</w:t>
      </w:r>
      <w:r w:rsidR="00376683" w:rsidRPr="00BB0E7E">
        <w:rPr>
          <w:rFonts w:ascii="Times New Roman" w:hAnsi="Times New Roman"/>
          <w:b/>
          <w:color w:val="0F0F0F"/>
          <w:sz w:val="24"/>
          <w:szCs w:val="24"/>
        </w:rPr>
        <w:t xml:space="preserve"> </w:t>
      </w:r>
      <w:r w:rsidR="0019053E" w:rsidRPr="00BB0E7E">
        <w:rPr>
          <w:rFonts w:ascii="Times New Roman" w:hAnsi="Times New Roman"/>
          <w:color w:val="0F0F0F"/>
          <w:sz w:val="24"/>
          <w:szCs w:val="24"/>
        </w:rPr>
        <w:t>et al.,</w:t>
      </w:r>
      <w:r w:rsidR="00376683" w:rsidRPr="00BB0E7E">
        <w:rPr>
          <w:rFonts w:ascii="Times New Roman" w:hAnsi="Times New Roman"/>
          <w:color w:val="0F0F0F"/>
          <w:sz w:val="24"/>
          <w:szCs w:val="24"/>
        </w:rPr>
        <w:t xml:space="preserve"> </w:t>
      </w:r>
      <w:r w:rsidR="0019053E" w:rsidRPr="00BB0E7E">
        <w:rPr>
          <w:rFonts w:ascii="Times New Roman" w:hAnsi="Times New Roman"/>
          <w:color w:val="0F0F0F"/>
          <w:sz w:val="24"/>
          <w:szCs w:val="24"/>
        </w:rPr>
        <w:t>2022).</w:t>
      </w:r>
      <w:r w:rsidRPr="00BB0E7E">
        <w:rPr>
          <w:rFonts w:ascii="Times New Roman" w:hAnsi="Times New Roman"/>
          <w:color w:val="0F0F0F"/>
          <w:sz w:val="24"/>
          <w:szCs w:val="24"/>
        </w:rPr>
        <w:t xml:space="preserve"> In addition</w:t>
      </w:r>
      <w:r w:rsidR="0019053E" w:rsidRPr="00BB0E7E">
        <w:rPr>
          <w:rFonts w:ascii="Times New Roman" w:hAnsi="Times New Roman"/>
          <w:color w:val="0F0F0F"/>
          <w:sz w:val="24"/>
          <w:szCs w:val="24"/>
        </w:rPr>
        <w:t>,</w:t>
      </w:r>
      <w:r w:rsidRPr="00BB0E7E">
        <w:rPr>
          <w:rFonts w:ascii="Times New Roman" w:hAnsi="Times New Roman"/>
          <w:color w:val="0F0F0F"/>
          <w:sz w:val="24"/>
          <w:szCs w:val="24"/>
        </w:rPr>
        <w:t xml:space="preserve"> voluntary euthanasia is also considered in cases of terminal illnesses or unbearable suffering.</w:t>
      </w:r>
    </w:p>
    <w:p w14:paraId="3D6B990B" w14:textId="77777777" w:rsidR="00BB0E7E" w:rsidRDefault="00D13DC7" w:rsidP="00B86433">
      <w:pPr>
        <w:spacing w:before="240" w:after="0" w:line="480" w:lineRule="auto"/>
        <w:jc w:val="both"/>
        <w:rPr>
          <w:rFonts w:ascii="Times New Roman" w:hAnsi="Times New Roman"/>
          <w:color w:val="333333"/>
          <w:sz w:val="24"/>
          <w:szCs w:val="24"/>
          <w:shd w:val="clear" w:color="auto" w:fill="FFFFFF"/>
        </w:rPr>
      </w:pPr>
      <w:r w:rsidRPr="00BB0E7E">
        <w:rPr>
          <w:rFonts w:ascii="Times New Roman" w:eastAsia="Times New Roman" w:hAnsi="Times New Roman"/>
          <w:sz w:val="24"/>
          <w:szCs w:val="24"/>
        </w:rPr>
        <w:t xml:space="preserve">Although voluntary euthanasia varies widely around the </w:t>
      </w:r>
      <w:r w:rsidR="00ED5088" w:rsidRPr="00BB0E7E">
        <w:rPr>
          <w:rFonts w:ascii="Times New Roman" w:eastAsia="Times New Roman" w:hAnsi="Times New Roman"/>
          <w:sz w:val="24"/>
          <w:szCs w:val="24"/>
        </w:rPr>
        <w:t>world, the</w:t>
      </w:r>
      <w:r w:rsidRPr="00BB0E7E">
        <w:rPr>
          <w:rFonts w:ascii="Times New Roman" w:eastAsia="Times New Roman" w:hAnsi="Times New Roman"/>
          <w:sz w:val="24"/>
          <w:szCs w:val="24"/>
        </w:rPr>
        <w:t xml:space="preserve"> ethical and moral considerations surrounding voluntary euthanasia are complex and often involve </w:t>
      </w:r>
      <w:r w:rsidR="00ED5088" w:rsidRPr="00BB0E7E">
        <w:rPr>
          <w:rFonts w:ascii="Times New Roman" w:eastAsia="Times New Roman" w:hAnsi="Times New Roman"/>
          <w:sz w:val="24"/>
          <w:szCs w:val="24"/>
        </w:rPr>
        <w:t>discussion</w:t>
      </w:r>
      <w:r w:rsidRPr="00BB0E7E">
        <w:rPr>
          <w:rFonts w:ascii="Times New Roman" w:eastAsia="Times New Roman" w:hAnsi="Times New Roman"/>
          <w:sz w:val="24"/>
          <w:szCs w:val="24"/>
        </w:rPr>
        <w:t xml:space="preserve"> about individual autonomy and the role of the healthcare profession in end-of-life decisions. Whether voluntary or otherwise it is significantly based on cultural, religious, and philosophical perspectives while others maintain strict prohibitions some countries and states have legalized it under specific conditions</w:t>
      </w:r>
      <w:r w:rsidR="00080023" w:rsidRPr="00BB0E7E">
        <w:rPr>
          <w:rFonts w:ascii="Times New Roman" w:eastAsia="Times New Roman" w:hAnsi="Times New Roman"/>
          <w:sz w:val="24"/>
          <w:szCs w:val="24"/>
        </w:rPr>
        <w:t xml:space="preserve"> while in F</w:t>
      </w:r>
      <w:r w:rsidR="00ED5088" w:rsidRPr="00BB0E7E">
        <w:rPr>
          <w:rFonts w:ascii="Times New Roman" w:eastAsia="Times New Roman" w:hAnsi="Times New Roman"/>
          <w:sz w:val="24"/>
          <w:szCs w:val="24"/>
        </w:rPr>
        <w:t xml:space="preserve">lorida it is still an open discussion on whether to permit the act of euthanasia </w:t>
      </w:r>
      <w:r w:rsidR="00B563F7" w:rsidRPr="00BB0E7E">
        <w:rPr>
          <w:rFonts w:ascii="Times New Roman" w:eastAsia="Times New Roman" w:hAnsi="Times New Roman"/>
          <w:sz w:val="24"/>
          <w:szCs w:val="24"/>
        </w:rPr>
        <w:t>because of the large number of elderly people in the state.</w:t>
      </w:r>
      <w:r w:rsidRPr="00BB0E7E">
        <w:rPr>
          <w:rFonts w:ascii="Times New Roman" w:hAnsi="Times New Roman"/>
          <w:color w:val="0F0F0F"/>
          <w:sz w:val="24"/>
          <w:szCs w:val="24"/>
        </w:rPr>
        <w:t xml:space="preserve"> </w:t>
      </w:r>
      <w:r w:rsidR="00080023" w:rsidRPr="00BB0E7E">
        <w:rPr>
          <w:rStyle w:val="Strong"/>
          <w:rFonts w:ascii="Times New Roman" w:hAnsi="Times New Roman"/>
          <w:b w:val="0"/>
          <w:color w:val="333333"/>
          <w:sz w:val="24"/>
          <w:szCs w:val="24"/>
          <w:shd w:val="clear" w:color="auto" w:fill="FFFFFF"/>
        </w:rPr>
        <w:t>Apart from voluntary euthanasia, euthanasia can also be Involuntary. Involuntary euthanasia</w:t>
      </w:r>
      <w:r w:rsidR="00B563F7" w:rsidRPr="00BB0E7E">
        <w:rPr>
          <w:rFonts w:ascii="Times New Roman" w:hAnsi="Times New Roman"/>
          <w:color w:val="333333"/>
          <w:sz w:val="24"/>
          <w:szCs w:val="24"/>
          <w:shd w:val="clear" w:color="auto" w:fill="FFFFFF"/>
        </w:rPr>
        <w:t xml:space="preserve"> refers </w:t>
      </w:r>
      <w:r w:rsidR="00080023" w:rsidRPr="00BB0E7E">
        <w:rPr>
          <w:rFonts w:ascii="Times New Roman" w:hAnsi="Times New Roman"/>
          <w:color w:val="333333"/>
          <w:sz w:val="24"/>
          <w:szCs w:val="24"/>
          <w:shd w:val="clear" w:color="auto" w:fill="FFFFFF"/>
        </w:rPr>
        <w:t xml:space="preserve">to the </w:t>
      </w:r>
      <w:r w:rsidR="00B563F7" w:rsidRPr="00BB0E7E">
        <w:rPr>
          <w:rFonts w:ascii="Times New Roman" w:hAnsi="Times New Roman"/>
          <w:color w:val="333333"/>
          <w:sz w:val="24"/>
          <w:szCs w:val="24"/>
          <w:shd w:val="clear" w:color="auto" w:fill="FFFFFF"/>
        </w:rPr>
        <w:t>act o</w:t>
      </w:r>
      <w:r w:rsidR="00080023" w:rsidRPr="00BB0E7E">
        <w:rPr>
          <w:rFonts w:ascii="Times New Roman" w:hAnsi="Times New Roman"/>
          <w:color w:val="333333"/>
          <w:sz w:val="24"/>
          <w:szCs w:val="24"/>
          <w:shd w:val="clear" w:color="auto" w:fill="FFFFFF"/>
        </w:rPr>
        <w:t xml:space="preserve">f terminating a patient’s life </w:t>
      </w:r>
      <w:r w:rsidR="00B563F7" w:rsidRPr="00BB0E7E">
        <w:rPr>
          <w:rFonts w:ascii="Times New Roman" w:hAnsi="Times New Roman"/>
          <w:color w:val="333333"/>
          <w:sz w:val="24"/>
          <w:szCs w:val="24"/>
          <w:shd w:val="clear" w:color="auto" w:fill="FFFFFF"/>
        </w:rPr>
        <w:t>without the</w:t>
      </w:r>
      <w:r w:rsidR="00080023" w:rsidRPr="00BB0E7E">
        <w:rPr>
          <w:rFonts w:ascii="Times New Roman" w:hAnsi="Times New Roman"/>
          <w:color w:val="333333"/>
          <w:sz w:val="24"/>
          <w:szCs w:val="24"/>
          <w:shd w:val="clear" w:color="auto" w:fill="FFFFFF"/>
        </w:rPr>
        <w:t xml:space="preserve"> consent of the patient</w:t>
      </w:r>
      <w:r w:rsidR="00080023" w:rsidRPr="00BB0E7E">
        <w:rPr>
          <w:rFonts w:ascii="Times New Roman" w:hAnsi="Times New Roman"/>
          <w:color w:val="222222"/>
          <w:sz w:val="24"/>
          <w:szCs w:val="24"/>
          <w:shd w:val="clear" w:color="auto" w:fill="FFFFFF"/>
        </w:rPr>
        <w:t xml:space="preserve"> (Robertson</w:t>
      </w:r>
      <w:r w:rsidR="00080023" w:rsidRPr="00BB0E7E">
        <w:rPr>
          <w:rFonts w:ascii="Times New Roman" w:hAnsi="Times New Roman"/>
          <w:color w:val="333333"/>
          <w:sz w:val="24"/>
          <w:szCs w:val="24"/>
          <w:shd w:val="clear" w:color="auto" w:fill="FFFFFF"/>
        </w:rPr>
        <w:t>, 2019). For instance,</w:t>
      </w:r>
      <w:r w:rsidR="00B563F7" w:rsidRPr="00BB0E7E">
        <w:rPr>
          <w:rFonts w:ascii="Times New Roman" w:hAnsi="Times New Roman"/>
          <w:color w:val="333333"/>
          <w:sz w:val="24"/>
          <w:szCs w:val="24"/>
          <w:shd w:val="clear" w:color="auto" w:fill="FFFFFF"/>
        </w:rPr>
        <w:t xml:space="preserve"> if the patie</w:t>
      </w:r>
      <w:r w:rsidR="00080023" w:rsidRPr="00BB0E7E">
        <w:rPr>
          <w:rFonts w:ascii="Times New Roman" w:hAnsi="Times New Roman"/>
          <w:color w:val="333333"/>
          <w:sz w:val="24"/>
          <w:szCs w:val="24"/>
          <w:shd w:val="clear" w:color="auto" w:fill="FFFFFF"/>
        </w:rPr>
        <w:t xml:space="preserve">nt is unconscious and their wishes are </w:t>
      </w:r>
      <w:r w:rsidR="00824F6F" w:rsidRPr="00BB0E7E">
        <w:rPr>
          <w:rFonts w:ascii="Times New Roman" w:hAnsi="Times New Roman"/>
          <w:color w:val="333333"/>
          <w:sz w:val="24"/>
          <w:szCs w:val="24"/>
          <w:shd w:val="clear" w:color="auto" w:fill="FFFFFF"/>
        </w:rPr>
        <w:t xml:space="preserve">unknown. In some cases, the patient might be too young to die but has been in a coma or unconscious for a very long time and cannot give informed consent. </w:t>
      </w:r>
      <w:r w:rsidR="00BB5642" w:rsidRPr="00BB0E7E">
        <w:rPr>
          <w:rFonts w:ascii="Times New Roman" w:hAnsi="Times New Roman"/>
          <w:color w:val="333333"/>
          <w:sz w:val="24"/>
          <w:szCs w:val="24"/>
          <w:shd w:val="clear" w:color="auto" w:fill="FFFFFF"/>
        </w:rPr>
        <w:t xml:space="preserve">There have been other forms of involuntary euthanasia like nonconsensual medical </w:t>
      </w:r>
      <w:r w:rsidR="00BB5642" w:rsidRPr="00BB0E7E">
        <w:rPr>
          <w:rFonts w:ascii="Times New Roman" w:hAnsi="Times New Roman"/>
          <w:color w:val="333333"/>
          <w:sz w:val="24"/>
          <w:szCs w:val="24"/>
          <w:shd w:val="clear" w:color="auto" w:fill="FFFFFF"/>
        </w:rPr>
        <w:lastRenderedPageBreak/>
        <w:t>experiments. Where individuals often vulnerable populations such as prisoners or marginalized groups, are subjected to nonconsensual medical experiments that result in their death. While not always explicitly labeled as euthanasia, these actions involve causing harm without the person's consent</w:t>
      </w:r>
      <w:r w:rsidR="00BB0E7E">
        <w:rPr>
          <w:rFonts w:ascii="Times New Roman" w:hAnsi="Times New Roman"/>
          <w:color w:val="333333"/>
          <w:sz w:val="24"/>
          <w:szCs w:val="24"/>
          <w:shd w:val="clear" w:color="auto" w:fill="FFFFFF"/>
        </w:rPr>
        <w:t>.</w:t>
      </w:r>
    </w:p>
    <w:p w14:paraId="35C996E1" w14:textId="78144A19" w:rsidR="000E050C" w:rsidRPr="00BB0E7E" w:rsidRDefault="00D13DC7" w:rsidP="00B86433">
      <w:pPr>
        <w:spacing w:before="240" w:after="0" w:line="480" w:lineRule="auto"/>
        <w:jc w:val="both"/>
        <w:rPr>
          <w:rFonts w:ascii="Times New Roman" w:hAnsi="Times New Roman"/>
          <w:color w:val="333333"/>
          <w:sz w:val="24"/>
          <w:szCs w:val="24"/>
          <w:shd w:val="clear" w:color="auto" w:fill="FFFFFF"/>
        </w:rPr>
      </w:pPr>
      <w:r w:rsidRPr="00BB0E7E">
        <w:rPr>
          <w:rFonts w:ascii="Times New Roman" w:hAnsi="Times New Roman"/>
          <w:color w:val="333333"/>
          <w:sz w:val="24"/>
          <w:szCs w:val="24"/>
          <w:shd w:val="clear" w:color="auto" w:fill="FFFFFF"/>
        </w:rPr>
        <w:t xml:space="preserve">In occurrence to so many occasions there are questionable end-of-life decisions In </w:t>
      </w:r>
      <w:r w:rsidR="00710A76" w:rsidRPr="00BB0E7E">
        <w:rPr>
          <w:rFonts w:ascii="Times New Roman" w:hAnsi="Times New Roman"/>
          <w:color w:val="333333"/>
          <w:sz w:val="24"/>
          <w:szCs w:val="24"/>
          <w:shd w:val="clear" w:color="auto" w:fill="FFFFFF"/>
        </w:rPr>
        <w:t>healthcare. This situation normally involves disputes among family members or healthcare professionals about the best course of action in case of severe illnesses or injuries the patient may have. When it comes to this kind of decision making it raises serious moral, ethical, and legal concerns because of the act of ending a person's life without their explicit and informed consent. It is generally regarded as unethical and illegal in many jurisdictions. Contemporary medical ethics emphasizes sharing decision-making and respecting patients' or individual choices and dignity when it comes to the context of life care. Historical examples such as eugenic programs and non-consensual medical experiments. Highlights the potential of grave abuse, because these instances underscore the need to safeguard a person's life</w:t>
      </w:r>
    </w:p>
    <w:p w14:paraId="0FCF80BA" w14:textId="21EF5AFB" w:rsidR="00214BAB" w:rsidRPr="00BB0E7E" w:rsidRDefault="00D13DC7" w:rsidP="00B86433">
      <w:pPr>
        <w:spacing w:before="240" w:after="0" w:line="480" w:lineRule="auto"/>
        <w:jc w:val="both"/>
        <w:rPr>
          <w:rFonts w:ascii="Times New Roman" w:hAnsi="Times New Roman"/>
          <w:color w:val="333333"/>
          <w:sz w:val="24"/>
          <w:szCs w:val="24"/>
          <w:shd w:val="clear" w:color="auto" w:fill="FFFFFF"/>
        </w:rPr>
      </w:pPr>
      <w:r w:rsidRPr="00BB0E7E">
        <w:rPr>
          <w:rFonts w:ascii="Times New Roman" w:hAnsi="Times New Roman"/>
          <w:color w:val="333333"/>
          <w:sz w:val="24"/>
          <w:szCs w:val="24"/>
          <w:shd w:val="clear" w:color="auto" w:fill="FFFFFF"/>
        </w:rPr>
        <w:t xml:space="preserve">As much as all these reasons might seem </w:t>
      </w:r>
      <w:r w:rsidR="00BB0E7E" w:rsidRPr="00BB0E7E">
        <w:rPr>
          <w:rFonts w:ascii="Times New Roman" w:hAnsi="Times New Roman"/>
          <w:color w:val="333333"/>
          <w:sz w:val="24"/>
          <w:szCs w:val="24"/>
          <w:shd w:val="clear" w:color="auto" w:fill="FFFFFF"/>
        </w:rPr>
        <w:t>justifiable,</w:t>
      </w:r>
      <w:r w:rsidRPr="00BB0E7E">
        <w:rPr>
          <w:rFonts w:ascii="Times New Roman" w:hAnsi="Times New Roman"/>
          <w:color w:val="333333"/>
          <w:sz w:val="24"/>
          <w:szCs w:val="24"/>
          <w:shd w:val="clear" w:color="auto" w:fill="FFFFFF"/>
        </w:rPr>
        <w:t xml:space="preserve"> they have raised a lot of mixed reactions from the people to the government whether it is </w:t>
      </w:r>
      <w:r w:rsidR="00FD4F73" w:rsidRPr="00BB0E7E">
        <w:rPr>
          <w:rFonts w:ascii="Times New Roman" w:hAnsi="Times New Roman"/>
          <w:color w:val="333333"/>
          <w:sz w:val="24"/>
          <w:szCs w:val="24"/>
          <w:shd w:val="clear" w:color="auto" w:fill="FFFFFF"/>
        </w:rPr>
        <w:t xml:space="preserve">ethical or non-ethical. However, in Florida, it is </w:t>
      </w:r>
      <w:r w:rsidR="00C25036" w:rsidRPr="00BB0E7E">
        <w:rPr>
          <w:rFonts w:ascii="Times New Roman" w:hAnsi="Times New Roman"/>
          <w:color w:val="333333"/>
          <w:sz w:val="24"/>
          <w:szCs w:val="24"/>
          <w:shd w:val="clear" w:color="auto" w:fill="FFFFFF"/>
        </w:rPr>
        <w:t>considered</w:t>
      </w:r>
      <w:r w:rsidR="00FD4F73" w:rsidRPr="00BB0E7E">
        <w:rPr>
          <w:rFonts w:ascii="Times New Roman" w:hAnsi="Times New Roman"/>
          <w:color w:val="333333"/>
          <w:sz w:val="24"/>
          <w:szCs w:val="24"/>
          <w:shd w:val="clear" w:color="auto" w:fill="FFFFFF"/>
        </w:rPr>
        <w:t xml:space="preserve"> a death with dignity law that would permit or allow terminally ill patients to request life termination as it is also considered by other states as the right to die or assisted suicide. In 2020 Florida lawmakers proposed to pass a death with dignity law for the first time</w:t>
      </w:r>
      <w:r w:rsidR="00C25036" w:rsidRPr="00BB0E7E">
        <w:rPr>
          <w:rFonts w:ascii="Times New Roman" w:hAnsi="Times New Roman"/>
          <w:color w:val="333333"/>
          <w:sz w:val="24"/>
          <w:szCs w:val="24"/>
          <w:shd w:val="clear" w:color="auto" w:fill="FFFFFF"/>
        </w:rPr>
        <w:t>. (</w:t>
      </w:r>
      <w:r w:rsidR="00C25036" w:rsidRPr="00BB0E7E">
        <w:rPr>
          <w:rFonts w:ascii="Times New Roman" w:hAnsi="Times New Roman"/>
          <w:color w:val="222222"/>
          <w:sz w:val="24"/>
          <w:szCs w:val="24"/>
          <w:shd w:val="clear" w:color="auto" w:fill="FFFFFF"/>
        </w:rPr>
        <w:t>Stringfield</w:t>
      </w:r>
      <w:r w:rsidR="00FD4F73" w:rsidRPr="00BB0E7E">
        <w:rPr>
          <w:rFonts w:ascii="Times New Roman" w:hAnsi="Times New Roman"/>
          <w:color w:val="222222"/>
          <w:sz w:val="24"/>
          <w:szCs w:val="24"/>
          <w:shd w:val="clear" w:color="auto" w:fill="FFFFFF"/>
        </w:rPr>
        <w:t>, 2021)</w:t>
      </w:r>
      <w:r w:rsidR="00BB0E7E">
        <w:rPr>
          <w:rFonts w:ascii="Times New Roman" w:hAnsi="Times New Roman"/>
          <w:color w:val="222222"/>
          <w:sz w:val="24"/>
          <w:szCs w:val="24"/>
          <w:shd w:val="clear" w:color="auto" w:fill="FFFFFF"/>
        </w:rPr>
        <w:t xml:space="preserve">. </w:t>
      </w:r>
      <w:r w:rsidR="00FD4F73" w:rsidRPr="00BB0E7E">
        <w:rPr>
          <w:rFonts w:ascii="Times New Roman" w:hAnsi="Times New Roman"/>
          <w:color w:val="222222"/>
          <w:sz w:val="24"/>
          <w:szCs w:val="24"/>
          <w:shd w:val="clear" w:color="auto" w:fill="FFFFFF"/>
        </w:rPr>
        <w:t xml:space="preserve">In </w:t>
      </w:r>
      <w:r w:rsidR="00FD4F73" w:rsidRPr="00BB0E7E">
        <w:rPr>
          <w:rFonts w:ascii="Times New Roman" w:hAnsi="Times New Roman"/>
          <w:color w:val="333333"/>
          <w:sz w:val="24"/>
          <w:szCs w:val="24"/>
          <w:shd w:val="clear" w:color="auto" w:fill="FFFFFF"/>
        </w:rPr>
        <w:t>attempted again in 202</w:t>
      </w:r>
      <w:r w:rsidR="00C25036" w:rsidRPr="00BB0E7E">
        <w:rPr>
          <w:rFonts w:ascii="Times New Roman" w:hAnsi="Times New Roman"/>
          <w:color w:val="333333"/>
          <w:sz w:val="24"/>
          <w:szCs w:val="24"/>
          <w:shd w:val="clear" w:color="auto" w:fill="FFFFFF"/>
        </w:rPr>
        <w:t xml:space="preserve">3 called the Florida Dying </w:t>
      </w:r>
      <w:r w:rsidR="00FD4F73" w:rsidRPr="00BB0E7E">
        <w:rPr>
          <w:rFonts w:ascii="Times New Roman" w:hAnsi="Times New Roman"/>
          <w:color w:val="333333"/>
          <w:sz w:val="24"/>
          <w:szCs w:val="24"/>
          <w:shd w:val="clear" w:color="auto" w:fill="FFFFFF"/>
        </w:rPr>
        <w:t xml:space="preserve">with </w:t>
      </w:r>
      <w:r w:rsidR="00C25036" w:rsidRPr="00BB0E7E">
        <w:rPr>
          <w:rFonts w:ascii="Times New Roman" w:hAnsi="Times New Roman"/>
          <w:color w:val="333333"/>
          <w:sz w:val="24"/>
          <w:szCs w:val="24"/>
          <w:shd w:val="clear" w:color="auto" w:fill="FFFFFF"/>
        </w:rPr>
        <w:t xml:space="preserve">Dignity Bill Act. Although it is still a subject of debate among policymakers, ethicists, healthcare professionals, and the general public some places have legalized assisted dying. There are procedures set aside in order to be allowed to participate in or request euthanasia like a patient must be 18 years of age or older, and must be </w:t>
      </w:r>
      <w:r w:rsidR="00C25036" w:rsidRPr="00BB0E7E">
        <w:rPr>
          <w:rFonts w:ascii="Times New Roman" w:hAnsi="Times New Roman"/>
          <w:color w:val="333333"/>
          <w:sz w:val="24"/>
          <w:szCs w:val="24"/>
          <w:shd w:val="clear" w:color="auto" w:fill="FFFFFF"/>
        </w:rPr>
        <w:lastRenderedPageBreak/>
        <w:t xml:space="preserve">capable of making and communicating health care decisions personally. Have a terminal illness that will lead to death in six or fewer months but it is up to the attending practitioner to determine one's </w:t>
      </w:r>
      <w:r w:rsidR="00A86601" w:rsidRPr="00BB0E7E">
        <w:rPr>
          <w:rFonts w:ascii="Times New Roman" w:hAnsi="Times New Roman"/>
          <w:color w:val="333333"/>
          <w:sz w:val="24"/>
          <w:szCs w:val="24"/>
          <w:shd w:val="clear" w:color="auto" w:fill="FFFFFF"/>
        </w:rPr>
        <w:t xml:space="preserve">case. Euthanasia can only be performed by a licensed medical doctor or an osteopathic doctor that are willing to do the practice since there is no law that binds </w:t>
      </w:r>
      <w:r w:rsidR="00D74CB2" w:rsidRPr="00BB0E7E">
        <w:rPr>
          <w:rFonts w:ascii="Times New Roman" w:hAnsi="Times New Roman"/>
          <w:color w:val="333333"/>
          <w:sz w:val="24"/>
          <w:szCs w:val="24"/>
          <w:shd w:val="clear" w:color="auto" w:fill="FFFFFF"/>
        </w:rPr>
        <w:t>them</w:t>
      </w:r>
      <w:r w:rsidR="00A86601" w:rsidRPr="00BB0E7E">
        <w:rPr>
          <w:rFonts w:ascii="Times New Roman" w:hAnsi="Times New Roman"/>
          <w:color w:val="333333"/>
          <w:sz w:val="24"/>
          <w:szCs w:val="24"/>
          <w:shd w:val="clear" w:color="auto" w:fill="FFFFFF"/>
        </w:rPr>
        <w:t xml:space="preserve"> to grant a patient request</w:t>
      </w:r>
      <w:r w:rsidR="00D74CB2" w:rsidRPr="00BB0E7E">
        <w:rPr>
          <w:rFonts w:ascii="Times New Roman" w:hAnsi="Times New Roman"/>
          <w:color w:val="333333"/>
          <w:sz w:val="24"/>
          <w:szCs w:val="24"/>
          <w:shd w:val="clear" w:color="auto" w:fill="FFFFFF"/>
        </w:rPr>
        <w:t xml:space="preserve"> it depends on one's moral or ethical </w:t>
      </w:r>
      <w:r w:rsidR="006D5A65" w:rsidRPr="00BB0E7E">
        <w:rPr>
          <w:rFonts w:ascii="Times New Roman" w:hAnsi="Times New Roman"/>
          <w:color w:val="333333"/>
          <w:sz w:val="24"/>
          <w:szCs w:val="24"/>
          <w:shd w:val="clear" w:color="auto" w:fill="FFFFFF"/>
        </w:rPr>
        <w:t>belie</w:t>
      </w:r>
      <w:r w:rsidR="00D74CB2" w:rsidRPr="00BB0E7E">
        <w:rPr>
          <w:rFonts w:ascii="Times New Roman" w:hAnsi="Times New Roman"/>
          <w:color w:val="333333"/>
          <w:sz w:val="24"/>
          <w:szCs w:val="24"/>
          <w:shd w:val="clear" w:color="auto" w:fill="FFFFFF"/>
        </w:rPr>
        <w:t>fs because sometimes it might vary between the patient and practitioner</w:t>
      </w:r>
    </w:p>
    <w:p w14:paraId="208C44DF" w14:textId="77777777" w:rsidR="00D74CB2" w:rsidRPr="00BB0E7E" w:rsidRDefault="00D74CB2" w:rsidP="00B86433">
      <w:pPr>
        <w:spacing w:before="240" w:after="0" w:line="480" w:lineRule="auto"/>
        <w:ind w:firstLine="720"/>
        <w:jc w:val="both"/>
        <w:rPr>
          <w:rFonts w:ascii="Times New Roman" w:hAnsi="Times New Roman"/>
          <w:color w:val="333333"/>
          <w:sz w:val="24"/>
          <w:szCs w:val="24"/>
          <w:shd w:val="clear" w:color="auto" w:fill="FFFFFF"/>
        </w:rPr>
      </w:pPr>
    </w:p>
    <w:p w14:paraId="46BA0AD9" w14:textId="563D2765" w:rsidR="00F32D89" w:rsidRPr="00BB0E7E" w:rsidRDefault="00D13DC7" w:rsidP="00B86433">
      <w:pPr>
        <w:spacing w:before="240" w:after="0" w:line="480" w:lineRule="auto"/>
        <w:jc w:val="both"/>
        <w:rPr>
          <w:rFonts w:ascii="Times New Roman" w:hAnsi="Times New Roman"/>
          <w:color w:val="333333"/>
          <w:sz w:val="24"/>
          <w:szCs w:val="24"/>
          <w:shd w:val="clear" w:color="auto" w:fill="FFFFFF"/>
        </w:rPr>
      </w:pPr>
      <w:r w:rsidRPr="00BB0E7E">
        <w:rPr>
          <w:rFonts w:ascii="Times New Roman" w:hAnsi="Times New Roman"/>
          <w:color w:val="333333"/>
          <w:sz w:val="24"/>
          <w:szCs w:val="24"/>
          <w:shd w:val="clear" w:color="auto" w:fill="FFFFFF"/>
        </w:rPr>
        <w:t>After the patient has met the criteria to administer euthanasia. There are several requir</w:t>
      </w:r>
      <w:r w:rsidR="006D5A65" w:rsidRPr="00BB0E7E">
        <w:rPr>
          <w:rFonts w:ascii="Times New Roman" w:hAnsi="Times New Roman"/>
          <w:color w:val="333333"/>
          <w:sz w:val="24"/>
          <w:szCs w:val="24"/>
          <w:shd w:val="clear" w:color="auto" w:fill="FFFFFF"/>
        </w:rPr>
        <w:t>e</w:t>
      </w:r>
      <w:r w:rsidRPr="00BB0E7E">
        <w:rPr>
          <w:rFonts w:ascii="Times New Roman" w:hAnsi="Times New Roman"/>
          <w:color w:val="333333"/>
          <w:sz w:val="24"/>
          <w:szCs w:val="24"/>
          <w:shd w:val="clear" w:color="auto" w:fill="FFFFFF"/>
        </w:rPr>
        <w:t>ments or regulations that have to be foll</w:t>
      </w:r>
      <w:r w:rsidR="006D5A65" w:rsidRPr="00BB0E7E">
        <w:rPr>
          <w:rFonts w:ascii="Times New Roman" w:hAnsi="Times New Roman"/>
          <w:color w:val="333333"/>
          <w:sz w:val="24"/>
          <w:szCs w:val="24"/>
          <w:shd w:val="clear" w:color="auto" w:fill="FFFFFF"/>
        </w:rPr>
        <w:t>owed before admission</w:t>
      </w:r>
      <w:r w:rsidRPr="00BB0E7E">
        <w:rPr>
          <w:rFonts w:ascii="Times New Roman" w:hAnsi="Times New Roman"/>
          <w:color w:val="333333"/>
          <w:sz w:val="24"/>
          <w:szCs w:val="24"/>
          <w:shd w:val="clear" w:color="auto" w:fill="FFFFFF"/>
        </w:rPr>
        <w:t xml:space="preserve"> to euthanasia. (</w:t>
      </w:r>
      <w:r w:rsidRPr="00BB0E7E">
        <w:rPr>
          <w:rFonts w:ascii="Times New Roman" w:hAnsi="Times New Roman"/>
          <w:color w:val="222222"/>
          <w:sz w:val="24"/>
          <w:szCs w:val="24"/>
          <w:shd w:val="clear" w:color="auto" w:fill="FFFFFF"/>
        </w:rPr>
        <w:t>Verhofstadt</w:t>
      </w:r>
      <w:r w:rsidRPr="00BB0E7E">
        <w:rPr>
          <w:rFonts w:ascii="Times New Roman" w:hAnsi="Times New Roman"/>
          <w:color w:val="333333"/>
          <w:sz w:val="24"/>
          <w:szCs w:val="24"/>
          <w:shd w:val="clear" w:color="auto" w:fill="FFFFFF"/>
        </w:rPr>
        <w:t xml:space="preserve"> et al., 2019).Tow oral request must be made to the attending physician separated by </w:t>
      </w:r>
      <w:r w:rsidR="006D5A65" w:rsidRPr="00BB0E7E">
        <w:rPr>
          <w:rFonts w:ascii="Times New Roman" w:hAnsi="Times New Roman"/>
          <w:color w:val="333333"/>
          <w:sz w:val="24"/>
          <w:szCs w:val="24"/>
          <w:shd w:val="clear" w:color="auto" w:fill="FFFFFF"/>
        </w:rPr>
        <w:t>at least</w:t>
      </w:r>
      <w:r w:rsidRPr="00BB0E7E">
        <w:rPr>
          <w:rFonts w:ascii="Times New Roman" w:hAnsi="Times New Roman"/>
          <w:color w:val="333333"/>
          <w:sz w:val="24"/>
          <w:szCs w:val="24"/>
          <w:shd w:val="clear" w:color="auto" w:fill="FFFFFF"/>
        </w:rPr>
        <w:t xml:space="preserve"> 15 or more days A</w:t>
      </w:r>
      <w:r w:rsidR="006D5A65" w:rsidRPr="00BB0E7E">
        <w:rPr>
          <w:rFonts w:ascii="Times New Roman" w:hAnsi="Times New Roman"/>
          <w:color w:val="333333"/>
          <w:sz w:val="24"/>
          <w:szCs w:val="24"/>
          <w:shd w:val="clear" w:color="auto" w:fill="FFFFFF"/>
        </w:rPr>
        <w:t xml:space="preserve"> </w:t>
      </w:r>
      <w:r w:rsidRPr="00BB0E7E">
        <w:rPr>
          <w:rFonts w:ascii="Times New Roman" w:hAnsi="Times New Roman"/>
          <w:color w:val="333333"/>
          <w:sz w:val="24"/>
          <w:szCs w:val="24"/>
          <w:shd w:val="clear" w:color="auto" w:fill="FFFFFF"/>
        </w:rPr>
        <w:t>requi</w:t>
      </w:r>
      <w:r w:rsidR="006D5A65" w:rsidRPr="00BB0E7E">
        <w:rPr>
          <w:rFonts w:ascii="Times New Roman" w:hAnsi="Times New Roman"/>
          <w:color w:val="333333"/>
          <w:sz w:val="24"/>
          <w:szCs w:val="24"/>
          <w:shd w:val="clear" w:color="auto" w:fill="FFFFFF"/>
        </w:rPr>
        <w:t>re</w:t>
      </w:r>
      <w:r w:rsidRPr="00BB0E7E">
        <w:rPr>
          <w:rFonts w:ascii="Times New Roman" w:hAnsi="Times New Roman"/>
          <w:color w:val="333333"/>
          <w:sz w:val="24"/>
          <w:szCs w:val="24"/>
          <w:shd w:val="clear" w:color="auto" w:fill="FFFFFF"/>
        </w:rPr>
        <w:t>ment is a written request to the attending physician, signed in the presence of two witnesses, at least one of whom is not related to the patient</w:t>
      </w:r>
      <w:r w:rsidR="001256C9" w:rsidRPr="00BB0E7E">
        <w:rPr>
          <w:rFonts w:ascii="Times New Roman" w:hAnsi="Times New Roman"/>
          <w:color w:val="333333"/>
          <w:sz w:val="24"/>
          <w:szCs w:val="24"/>
          <w:shd w:val="clear" w:color="auto" w:fill="FFFFFF"/>
        </w:rPr>
        <w:t xml:space="preserve"> an in a situation that the doctor might </w:t>
      </w:r>
      <w:r w:rsidR="006D5A65" w:rsidRPr="00BB0E7E">
        <w:rPr>
          <w:rFonts w:ascii="Times New Roman" w:hAnsi="Times New Roman"/>
          <w:color w:val="333333"/>
          <w:sz w:val="24"/>
          <w:szCs w:val="24"/>
          <w:shd w:val="clear" w:color="auto" w:fill="FFFFFF"/>
        </w:rPr>
        <w:t>believe</w:t>
      </w:r>
      <w:r w:rsidR="001256C9" w:rsidRPr="00BB0E7E">
        <w:rPr>
          <w:rFonts w:ascii="Times New Roman" w:hAnsi="Times New Roman"/>
          <w:color w:val="333333"/>
          <w:sz w:val="24"/>
          <w:szCs w:val="24"/>
          <w:shd w:val="clear" w:color="auto" w:fill="FFFFFF"/>
        </w:rPr>
        <w:t xml:space="preserve"> that the patients judgment is influenced or </w:t>
      </w:r>
      <w:r w:rsidR="006D5A65" w:rsidRPr="00BB0E7E">
        <w:rPr>
          <w:rFonts w:ascii="Times New Roman" w:hAnsi="Times New Roman"/>
          <w:color w:val="333333"/>
          <w:sz w:val="24"/>
          <w:szCs w:val="24"/>
          <w:shd w:val="clear" w:color="auto" w:fill="FFFFFF"/>
        </w:rPr>
        <w:t>impaired</w:t>
      </w:r>
      <w:r w:rsidR="001256C9" w:rsidRPr="00BB0E7E">
        <w:rPr>
          <w:rFonts w:ascii="Times New Roman" w:hAnsi="Times New Roman"/>
          <w:color w:val="333333"/>
          <w:sz w:val="24"/>
          <w:szCs w:val="24"/>
          <w:shd w:val="clear" w:color="auto" w:fill="FFFFFF"/>
        </w:rPr>
        <w:t xml:space="preserve"> by</w:t>
      </w:r>
      <w:r w:rsidR="006D5A65" w:rsidRPr="00BB0E7E">
        <w:rPr>
          <w:rFonts w:ascii="Times New Roman" w:hAnsi="Times New Roman"/>
          <w:color w:val="333333"/>
          <w:sz w:val="24"/>
          <w:szCs w:val="24"/>
          <w:shd w:val="clear" w:color="auto" w:fill="FFFFFF"/>
        </w:rPr>
        <w:t xml:space="preserve"> a</w:t>
      </w:r>
      <w:r w:rsidR="001256C9" w:rsidRPr="00BB0E7E">
        <w:rPr>
          <w:rFonts w:ascii="Times New Roman" w:hAnsi="Times New Roman"/>
          <w:color w:val="333333"/>
          <w:sz w:val="24"/>
          <w:szCs w:val="24"/>
          <w:shd w:val="clear" w:color="auto" w:fill="FFFFFF"/>
        </w:rPr>
        <w:t xml:space="preserve"> </w:t>
      </w:r>
      <w:r w:rsidR="006D5A65" w:rsidRPr="00BB0E7E">
        <w:rPr>
          <w:rFonts w:ascii="Times New Roman" w:hAnsi="Times New Roman"/>
          <w:color w:val="333333"/>
          <w:sz w:val="24"/>
          <w:szCs w:val="24"/>
          <w:shd w:val="clear" w:color="auto" w:fill="FFFFFF"/>
        </w:rPr>
        <w:t>psychiatrist</w:t>
      </w:r>
      <w:r w:rsidR="001256C9" w:rsidRPr="00BB0E7E">
        <w:rPr>
          <w:rFonts w:ascii="Times New Roman" w:hAnsi="Times New Roman"/>
          <w:color w:val="333333"/>
          <w:sz w:val="24"/>
          <w:szCs w:val="24"/>
          <w:shd w:val="clear" w:color="auto" w:fill="FFFFFF"/>
        </w:rPr>
        <w:t xml:space="preserve"> or psychological disorder the doctor will request a </w:t>
      </w:r>
      <w:r w:rsidR="006D5A65" w:rsidRPr="00BB0E7E">
        <w:rPr>
          <w:rFonts w:ascii="Times New Roman" w:hAnsi="Times New Roman"/>
          <w:color w:val="333333"/>
          <w:sz w:val="24"/>
          <w:szCs w:val="24"/>
          <w:shd w:val="clear" w:color="auto" w:fill="FFFFFF"/>
        </w:rPr>
        <w:t>psychological</w:t>
      </w:r>
      <w:r w:rsidR="001256C9" w:rsidRPr="00BB0E7E">
        <w:rPr>
          <w:rFonts w:ascii="Times New Roman" w:hAnsi="Times New Roman"/>
          <w:color w:val="333333"/>
          <w:sz w:val="24"/>
          <w:szCs w:val="24"/>
          <w:shd w:val="clear" w:color="auto" w:fill="FFFFFF"/>
        </w:rPr>
        <w:t xml:space="preserve"> examination in order to determine if the patient is capable of making and communicating health care decision </w:t>
      </w:r>
      <w:r w:rsidR="006D5A65" w:rsidRPr="00BB0E7E">
        <w:rPr>
          <w:rFonts w:ascii="Times New Roman" w:hAnsi="Times New Roman"/>
          <w:color w:val="333333"/>
          <w:sz w:val="24"/>
          <w:szCs w:val="24"/>
          <w:shd w:val="clear" w:color="auto" w:fill="FFFFFF"/>
        </w:rPr>
        <w:t>personally</w:t>
      </w:r>
      <w:r w:rsidR="001256C9" w:rsidRPr="00BB0E7E">
        <w:rPr>
          <w:rFonts w:ascii="Times New Roman" w:hAnsi="Times New Roman"/>
          <w:color w:val="333333"/>
          <w:sz w:val="24"/>
          <w:szCs w:val="24"/>
          <w:shd w:val="clear" w:color="auto" w:fill="FFFFFF"/>
        </w:rPr>
        <w:t xml:space="preserve"> and of sound mind. Once the patient has met all the requi</w:t>
      </w:r>
      <w:r w:rsidR="006D5A65" w:rsidRPr="00BB0E7E">
        <w:rPr>
          <w:rFonts w:ascii="Times New Roman" w:hAnsi="Times New Roman"/>
          <w:color w:val="333333"/>
          <w:sz w:val="24"/>
          <w:szCs w:val="24"/>
          <w:shd w:val="clear" w:color="auto" w:fill="FFFFFF"/>
        </w:rPr>
        <w:t>re</w:t>
      </w:r>
      <w:r w:rsidR="001256C9" w:rsidRPr="00BB0E7E">
        <w:rPr>
          <w:rFonts w:ascii="Times New Roman" w:hAnsi="Times New Roman"/>
          <w:color w:val="333333"/>
          <w:sz w:val="24"/>
          <w:szCs w:val="24"/>
          <w:shd w:val="clear" w:color="auto" w:fill="FFFFFF"/>
        </w:rPr>
        <w:t xml:space="preserve">ments then they can go ahead and administer </w:t>
      </w:r>
      <w:r w:rsidR="006D5A65" w:rsidRPr="00BB0E7E">
        <w:rPr>
          <w:rFonts w:ascii="Times New Roman" w:hAnsi="Times New Roman"/>
          <w:color w:val="333333"/>
          <w:sz w:val="24"/>
          <w:szCs w:val="24"/>
          <w:shd w:val="clear" w:color="auto" w:fill="FFFFFF"/>
        </w:rPr>
        <w:t>euthanasia. Which</w:t>
      </w:r>
      <w:r w:rsidR="001256C9" w:rsidRPr="00BB0E7E">
        <w:rPr>
          <w:rFonts w:ascii="Times New Roman" w:hAnsi="Times New Roman"/>
          <w:color w:val="333333"/>
          <w:sz w:val="24"/>
          <w:szCs w:val="24"/>
          <w:shd w:val="clear" w:color="auto" w:fill="FFFFFF"/>
        </w:rPr>
        <w:t xml:space="preserve"> </w:t>
      </w:r>
      <w:r w:rsidR="006D5A65" w:rsidRPr="00BB0E7E">
        <w:rPr>
          <w:rFonts w:ascii="Times New Roman" w:hAnsi="Times New Roman"/>
          <w:color w:val="333333"/>
          <w:sz w:val="24"/>
          <w:szCs w:val="24"/>
          <w:shd w:val="clear" w:color="auto" w:fill="FFFFFF"/>
        </w:rPr>
        <w:t>waiting</w:t>
      </w:r>
      <w:r w:rsidR="001256C9" w:rsidRPr="00BB0E7E">
        <w:rPr>
          <w:rFonts w:ascii="Times New Roman" w:hAnsi="Times New Roman"/>
          <w:color w:val="333333"/>
          <w:sz w:val="24"/>
          <w:szCs w:val="24"/>
          <w:shd w:val="clear" w:color="auto" w:fill="FFFFFF"/>
        </w:rPr>
        <w:t xml:space="preserve"> period does not exceed their life expectancy</w:t>
      </w:r>
      <w:r w:rsidR="006D5A65" w:rsidRPr="00BB0E7E">
        <w:rPr>
          <w:rFonts w:ascii="Times New Roman" w:hAnsi="Times New Roman"/>
          <w:color w:val="333333"/>
          <w:sz w:val="24"/>
          <w:szCs w:val="24"/>
          <w:shd w:val="clear" w:color="auto" w:fill="FFFFFF"/>
        </w:rPr>
        <w:t xml:space="preserve"> sometimes</w:t>
      </w:r>
      <w:r w:rsidR="001256C9" w:rsidRPr="00BB0E7E">
        <w:rPr>
          <w:rFonts w:ascii="Times New Roman" w:hAnsi="Times New Roman"/>
          <w:color w:val="333333"/>
          <w:sz w:val="24"/>
          <w:szCs w:val="24"/>
          <w:shd w:val="clear" w:color="auto" w:fill="FFFFFF"/>
        </w:rPr>
        <w:t xml:space="preserve"> </w:t>
      </w:r>
      <w:r w:rsidR="006D5A65" w:rsidRPr="00BB0E7E">
        <w:rPr>
          <w:rFonts w:ascii="Times New Roman" w:hAnsi="Times New Roman"/>
          <w:color w:val="333333"/>
          <w:sz w:val="24"/>
          <w:szCs w:val="24"/>
          <w:shd w:val="clear" w:color="auto" w:fill="FFFFFF"/>
        </w:rPr>
        <w:t>it can be less that less than 48 48-hour waiting period between a patient's written request depending on the progression of the terminal illness.</w:t>
      </w:r>
    </w:p>
    <w:p w14:paraId="3D858FB4" w14:textId="3CD35437" w:rsidR="00C863E5" w:rsidRPr="00BB0E7E" w:rsidRDefault="00D13DC7" w:rsidP="00B86433">
      <w:pPr>
        <w:spacing w:before="240" w:after="0" w:line="480" w:lineRule="auto"/>
        <w:jc w:val="both"/>
        <w:rPr>
          <w:rFonts w:ascii="Times New Roman" w:hAnsi="Times New Roman"/>
          <w:color w:val="333333"/>
          <w:sz w:val="24"/>
          <w:szCs w:val="24"/>
          <w:shd w:val="clear" w:color="auto" w:fill="FFFFFF"/>
        </w:rPr>
      </w:pPr>
      <w:r w:rsidRPr="00BB0E7E">
        <w:rPr>
          <w:rFonts w:ascii="Times New Roman" w:hAnsi="Times New Roman"/>
          <w:color w:val="333333"/>
          <w:sz w:val="24"/>
          <w:szCs w:val="24"/>
          <w:shd w:val="clear" w:color="auto" w:fill="FFFFFF"/>
        </w:rPr>
        <w:t xml:space="preserve">However, a patient even after requesting euthanasia and meeting all the criteria required is still allowed to </w:t>
      </w:r>
      <w:r w:rsidR="00BF75E5" w:rsidRPr="00BB0E7E">
        <w:rPr>
          <w:rFonts w:ascii="Times New Roman" w:hAnsi="Times New Roman"/>
          <w:color w:val="333333"/>
          <w:sz w:val="24"/>
          <w:szCs w:val="24"/>
          <w:shd w:val="clear" w:color="auto" w:fill="FFFFFF"/>
        </w:rPr>
        <w:t>rescind their</w:t>
      </w:r>
      <w:r w:rsidRPr="00BB0E7E">
        <w:rPr>
          <w:rFonts w:ascii="Times New Roman" w:hAnsi="Times New Roman"/>
          <w:color w:val="333333"/>
          <w:sz w:val="24"/>
          <w:szCs w:val="24"/>
          <w:shd w:val="clear" w:color="auto" w:fill="FFFFFF"/>
        </w:rPr>
        <w:t xml:space="preserve"> request anytime in any manner </w:t>
      </w:r>
      <w:r w:rsidR="00BF75E5" w:rsidRPr="00BB0E7E">
        <w:rPr>
          <w:rFonts w:ascii="Times New Roman" w:hAnsi="Times New Roman"/>
          <w:color w:val="333333"/>
          <w:sz w:val="24"/>
          <w:szCs w:val="24"/>
          <w:shd w:val="clear" w:color="auto" w:fill="FFFFFF"/>
        </w:rPr>
        <w:t>in case one has a change of mind or wishes to continue living or chooses a natural death.</w:t>
      </w:r>
      <w:r w:rsidR="00F55FB4" w:rsidRPr="00BB0E7E">
        <w:rPr>
          <w:rFonts w:ascii="Times New Roman" w:hAnsi="Times New Roman"/>
          <w:color w:val="333333"/>
          <w:sz w:val="24"/>
          <w:szCs w:val="24"/>
          <w:shd w:val="clear" w:color="auto" w:fill="FFFFFF"/>
        </w:rPr>
        <w:t xml:space="preserve"> (</w:t>
      </w:r>
      <w:r w:rsidR="00F55FB4" w:rsidRPr="00BB0E7E">
        <w:rPr>
          <w:rFonts w:ascii="Times New Roman" w:hAnsi="Times New Roman"/>
          <w:color w:val="222222"/>
          <w:sz w:val="24"/>
          <w:szCs w:val="24"/>
          <w:shd w:val="clear" w:color="auto" w:fill="FFFFFF"/>
        </w:rPr>
        <w:t>Verhofstadt ,2019)</w:t>
      </w:r>
      <w:r w:rsidR="00BF75E5" w:rsidRPr="00BB0E7E">
        <w:rPr>
          <w:rFonts w:ascii="Times New Roman" w:hAnsi="Times New Roman"/>
          <w:color w:val="333333"/>
          <w:sz w:val="24"/>
          <w:szCs w:val="24"/>
          <w:shd w:val="clear" w:color="auto" w:fill="FFFFFF"/>
        </w:rPr>
        <w:t xml:space="preserve"> As long as he is not a threat to </w:t>
      </w:r>
      <w:r w:rsidR="00BF75E5" w:rsidRPr="00BB0E7E">
        <w:rPr>
          <w:rFonts w:ascii="Times New Roman" w:hAnsi="Times New Roman"/>
          <w:color w:val="333333"/>
          <w:sz w:val="24"/>
          <w:szCs w:val="24"/>
          <w:shd w:val="clear" w:color="auto" w:fill="FFFFFF"/>
        </w:rPr>
        <w:lastRenderedPageBreak/>
        <w:t>himself or to others in cases like mental issues or dementia.</w:t>
      </w:r>
      <w:r w:rsidR="00F55FB4" w:rsidRPr="00BB0E7E">
        <w:rPr>
          <w:rFonts w:ascii="Times New Roman" w:hAnsi="Times New Roman"/>
          <w:color w:val="333333"/>
          <w:sz w:val="24"/>
          <w:szCs w:val="24"/>
          <w:shd w:val="clear" w:color="auto" w:fill="FFFFFF"/>
        </w:rPr>
        <w:t xml:space="preserve"> Also known as </w:t>
      </w:r>
      <w:r w:rsidRPr="00BB0E7E">
        <w:rPr>
          <w:rFonts w:ascii="Times New Roman" w:hAnsi="Times New Roman"/>
          <w:color w:val="333333"/>
          <w:sz w:val="24"/>
          <w:szCs w:val="24"/>
          <w:shd w:val="clear" w:color="auto" w:fill="FFFFFF"/>
        </w:rPr>
        <w:t>revoked</w:t>
      </w:r>
      <w:r w:rsidR="00F55FB4" w:rsidRPr="00BB0E7E">
        <w:rPr>
          <w:rFonts w:ascii="Times New Roman" w:hAnsi="Times New Roman"/>
          <w:color w:val="333333"/>
          <w:sz w:val="24"/>
          <w:szCs w:val="24"/>
          <w:shd w:val="clear" w:color="auto" w:fill="FFFFFF"/>
        </w:rPr>
        <w:t xml:space="preserve"> euthanasia or cancelled it happens in </w:t>
      </w:r>
      <w:r w:rsidRPr="00BB0E7E">
        <w:rPr>
          <w:rFonts w:ascii="Times New Roman" w:hAnsi="Times New Roman"/>
          <w:color w:val="333333"/>
          <w:sz w:val="24"/>
          <w:szCs w:val="24"/>
          <w:shd w:val="clear" w:color="auto" w:fill="FFFFFF"/>
        </w:rPr>
        <w:t>different</w:t>
      </w:r>
      <w:r w:rsidR="00F55FB4" w:rsidRPr="00BB0E7E">
        <w:rPr>
          <w:rFonts w:ascii="Times New Roman" w:hAnsi="Times New Roman"/>
          <w:color w:val="333333"/>
          <w:sz w:val="24"/>
          <w:szCs w:val="24"/>
          <w:shd w:val="clear" w:color="auto" w:fill="FFFFFF"/>
        </w:rPr>
        <w:t xml:space="preserve"> ways like a patient might regain consciousness in cases of a prolonged coma or might start recovering from a terminal illness</w:t>
      </w:r>
      <w:r w:rsidRPr="00BB0E7E">
        <w:rPr>
          <w:rFonts w:ascii="Times New Roman" w:hAnsi="Times New Roman"/>
          <w:color w:val="333333"/>
          <w:sz w:val="24"/>
          <w:szCs w:val="24"/>
          <w:shd w:val="clear" w:color="auto" w:fill="FFFFFF"/>
        </w:rPr>
        <w:t>.</w:t>
      </w:r>
    </w:p>
    <w:p w14:paraId="125293F5" w14:textId="77777777" w:rsidR="004D5C2B" w:rsidRPr="00BB0E7E" w:rsidRDefault="004D5C2B" w:rsidP="00B86433">
      <w:pPr>
        <w:spacing w:before="240" w:after="0" w:line="480" w:lineRule="auto"/>
        <w:ind w:firstLine="720"/>
        <w:jc w:val="both"/>
        <w:rPr>
          <w:rFonts w:ascii="Times New Roman" w:hAnsi="Times New Roman"/>
          <w:color w:val="333333"/>
          <w:sz w:val="24"/>
          <w:szCs w:val="24"/>
          <w:shd w:val="clear" w:color="auto" w:fill="FFFFFF"/>
        </w:rPr>
      </w:pPr>
    </w:p>
    <w:p w14:paraId="6414B7EC" w14:textId="77777777" w:rsidR="00B4469C" w:rsidRDefault="00B4469C" w:rsidP="00B86433">
      <w:pPr>
        <w:spacing w:before="240" w:after="0" w:line="480" w:lineRule="auto"/>
        <w:ind w:firstLine="720"/>
        <w:jc w:val="center"/>
        <w:rPr>
          <w:rFonts w:ascii="Times New Roman" w:hAnsi="Times New Roman"/>
          <w:b/>
          <w:color w:val="333333"/>
          <w:sz w:val="28"/>
          <w:szCs w:val="28"/>
          <w:shd w:val="clear" w:color="auto" w:fill="FFFFFF"/>
        </w:rPr>
      </w:pPr>
    </w:p>
    <w:p w14:paraId="0F756D6B" w14:textId="77777777" w:rsidR="00B4469C" w:rsidRDefault="00B4469C" w:rsidP="00B86433">
      <w:pPr>
        <w:spacing w:before="240" w:after="0" w:line="480" w:lineRule="auto"/>
        <w:ind w:firstLine="720"/>
        <w:jc w:val="center"/>
        <w:rPr>
          <w:rFonts w:ascii="Times New Roman" w:hAnsi="Times New Roman"/>
          <w:b/>
          <w:color w:val="333333"/>
          <w:sz w:val="28"/>
          <w:szCs w:val="28"/>
          <w:shd w:val="clear" w:color="auto" w:fill="FFFFFF"/>
        </w:rPr>
      </w:pPr>
    </w:p>
    <w:p w14:paraId="7A552657" w14:textId="485A1E99" w:rsidR="00C863E5" w:rsidRPr="00B86433" w:rsidRDefault="00B4469C" w:rsidP="00B86433">
      <w:pPr>
        <w:spacing w:before="240" w:after="0" w:line="480" w:lineRule="auto"/>
        <w:ind w:firstLine="720"/>
        <w:jc w:val="center"/>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C</w:t>
      </w:r>
      <w:r w:rsidR="00D13DC7" w:rsidRPr="00B86433">
        <w:rPr>
          <w:rFonts w:ascii="Times New Roman" w:hAnsi="Times New Roman"/>
          <w:b/>
          <w:color w:val="333333"/>
          <w:sz w:val="28"/>
          <w:szCs w:val="28"/>
          <w:shd w:val="clear" w:color="auto" w:fill="FFFFFF"/>
        </w:rPr>
        <w:t>onclusion</w:t>
      </w:r>
    </w:p>
    <w:p w14:paraId="14F1CB6C" w14:textId="4F99ECE4" w:rsidR="00C863E5" w:rsidRPr="00BB0E7E" w:rsidRDefault="00D13DC7" w:rsidP="00B86433">
      <w:pPr>
        <w:spacing w:before="240" w:after="0" w:line="480" w:lineRule="auto"/>
        <w:jc w:val="both"/>
        <w:rPr>
          <w:rFonts w:ascii="Times New Roman" w:hAnsi="Times New Roman"/>
          <w:color w:val="333333"/>
          <w:sz w:val="24"/>
          <w:szCs w:val="24"/>
          <w:shd w:val="clear" w:color="auto" w:fill="FFFFFF"/>
        </w:rPr>
      </w:pPr>
      <w:r w:rsidRPr="00BB0E7E">
        <w:rPr>
          <w:rFonts w:ascii="Times New Roman" w:hAnsi="Times New Roman"/>
          <w:color w:val="333333"/>
          <w:sz w:val="24"/>
          <w:szCs w:val="24"/>
          <w:shd w:val="clear" w:color="auto" w:fill="FFFFFF"/>
        </w:rPr>
        <w:t xml:space="preserve">A </w:t>
      </w:r>
      <w:r w:rsidR="00DE3BFD" w:rsidRPr="00BB0E7E">
        <w:rPr>
          <w:rFonts w:ascii="Times New Roman" w:hAnsi="Times New Roman"/>
          <w:color w:val="333333"/>
          <w:sz w:val="24"/>
          <w:szCs w:val="24"/>
          <w:shd w:val="clear" w:color="auto" w:fill="FFFFFF"/>
        </w:rPr>
        <w:t>person's life is very valuable</w:t>
      </w:r>
      <w:r w:rsidRPr="00BB0E7E">
        <w:rPr>
          <w:rFonts w:ascii="Times New Roman" w:hAnsi="Times New Roman"/>
          <w:color w:val="333333"/>
          <w:sz w:val="24"/>
          <w:szCs w:val="24"/>
          <w:shd w:val="clear" w:color="auto" w:fill="FFFFFF"/>
        </w:rPr>
        <w:t xml:space="preserve"> and important yet the</w:t>
      </w:r>
      <w:r w:rsidR="00DE3BFD" w:rsidRPr="00BB0E7E">
        <w:rPr>
          <w:rFonts w:ascii="Times New Roman" w:hAnsi="Times New Roman"/>
          <w:color w:val="333333"/>
          <w:sz w:val="24"/>
          <w:szCs w:val="24"/>
          <w:shd w:val="clear" w:color="auto" w:fill="FFFFFF"/>
        </w:rPr>
        <w:t>re are situations that bring consideration</w:t>
      </w:r>
      <w:r w:rsidRPr="00BB0E7E">
        <w:rPr>
          <w:rFonts w:ascii="Times New Roman" w:hAnsi="Times New Roman"/>
          <w:color w:val="333333"/>
          <w:sz w:val="24"/>
          <w:szCs w:val="24"/>
          <w:shd w:val="clear" w:color="auto" w:fill="FFFFFF"/>
        </w:rPr>
        <w:t xml:space="preserve"> of ending one life in cases of immense pain</w:t>
      </w:r>
      <w:r w:rsidR="00DE3BFD" w:rsidRPr="00BB0E7E">
        <w:rPr>
          <w:rFonts w:ascii="Times New Roman" w:hAnsi="Times New Roman"/>
          <w:color w:val="333333"/>
          <w:sz w:val="24"/>
          <w:szCs w:val="24"/>
          <w:shd w:val="clear" w:color="auto" w:fill="FFFFFF"/>
        </w:rPr>
        <w:t xml:space="preserve"> for a fatal accident or Incident assisted death will often be viewed as a compassionate and loving way to end someone's life but in cases of illness, a compassionate or loving thing to do is to take care of the patient and show them their life has tremendous value regardless of age or abilities. Some of the patients opt for euthanasia because they feel that they are a burden to others. After all, treating the illness is too costly which may lead to fear of financial, emotional, or care burden to others. Fear and anxiety might lead to such a decision because not everyone who is terminally ill wishes to end their life</w:t>
      </w:r>
      <w:r w:rsidR="006C64FF" w:rsidRPr="00BB0E7E">
        <w:rPr>
          <w:rFonts w:ascii="Times New Roman" w:hAnsi="Times New Roman"/>
          <w:color w:val="333333"/>
          <w:sz w:val="24"/>
          <w:szCs w:val="24"/>
          <w:shd w:val="clear" w:color="auto" w:fill="FFFFFF"/>
        </w:rPr>
        <w:t>, there is no life that is degraded, debased, or deteriorated every life deserves respect and is not worth defending with zeal and conviction.</w:t>
      </w:r>
    </w:p>
    <w:p w14:paraId="5F21CFE0" w14:textId="435EC996" w:rsidR="006C64FF" w:rsidRPr="00BB0E7E" w:rsidRDefault="00D13DC7" w:rsidP="00B86433">
      <w:pPr>
        <w:spacing w:before="240" w:after="0" w:line="480" w:lineRule="auto"/>
        <w:jc w:val="both"/>
        <w:rPr>
          <w:rFonts w:ascii="Times New Roman" w:hAnsi="Times New Roman"/>
          <w:color w:val="333333"/>
          <w:sz w:val="24"/>
          <w:szCs w:val="24"/>
          <w:shd w:val="clear" w:color="auto" w:fill="FFFFFF"/>
        </w:rPr>
      </w:pPr>
      <w:r w:rsidRPr="00BB0E7E">
        <w:rPr>
          <w:rFonts w:ascii="Times New Roman" w:hAnsi="Times New Roman"/>
          <w:color w:val="333333"/>
          <w:sz w:val="24"/>
          <w:szCs w:val="24"/>
          <w:shd w:val="clear" w:color="auto" w:fill="FFFFFF"/>
        </w:rPr>
        <w:t xml:space="preserve">In a state where the decision to end one life was not consented to by the patient </w:t>
      </w:r>
      <w:r w:rsidR="00F30510" w:rsidRPr="00BB0E7E">
        <w:rPr>
          <w:rFonts w:ascii="Times New Roman" w:hAnsi="Times New Roman"/>
          <w:color w:val="333333"/>
          <w:sz w:val="24"/>
          <w:szCs w:val="24"/>
          <w:shd w:val="clear" w:color="auto" w:fill="FFFFFF"/>
        </w:rPr>
        <w:t xml:space="preserve">especially when it comes to illness should be considered illegal despite the condition as long as the person can speak and understand the condition or state they are in. It is an obligation of a doctor or a service provider </w:t>
      </w:r>
      <w:r w:rsidR="00F30510" w:rsidRPr="00BB0E7E">
        <w:rPr>
          <w:rFonts w:ascii="Times New Roman" w:hAnsi="Times New Roman"/>
          <w:color w:val="333333"/>
          <w:sz w:val="24"/>
          <w:szCs w:val="24"/>
          <w:shd w:val="clear" w:color="auto" w:fill="FFFFFF"/>
        </w:rPr>
        <w:lastRenderedPageBreak/>
        <w:t xml:space="preserve">to withhold any information and options available like pain control treatment and psychological help one can </w:t>
      </w:r>
      <w:r w:rsidR="003D4D88" w:rsidRPr="00BB0E7E">
        <w:rPr>
          <w:rFonts w:ascii="Times New Roman" w:hAnsi="Times New Roman"/>
          <w:color w:val="333333"/>
          <w:sz w:val="24"/>
          <w:szCs w:val="24"/>
          <w:shd w:val="clear" w:color="auto" w:fill="FFFFFF"/>
        </w:rPr>
        <w:t>get. The</w:t>
      </w:r>
      <w:r w:rsidR="00F30510" w:rsidRPr="00BB0E7E">
        <w:rPr>
          <w:rFonts w:ascii="Times New Roman" w:hAnsi="Times New Roman"/>
          <w:color w:val="333333"/>
          <w:sz w:val="24"/>
          <w:szCs w:val="24"/>
          <w:shd w:val="clear" w:color="auto" w:fill="FFFFFF"/>
        </w:rPr>
        <w:t xml:space="preserve"> decision to end life can only be </w:t>
      </w:r>
      <w:r w:rsidR="003D4D88" w:rsidRPr="00BB0E7E">
        <w:rPr>
          <w:rFonts w:ascii="Times New Roman" w:hAnsi="Times New Roman"/>
          <w:color w:val="333333"/>
          <w:sz w:val="24"/>
          <w:szCs w:val="24"/>
          <w:shd w:val="clear" w:color="auto" w:fill="FFFFFF"/>
        </w:rPr>
        <w:t>consented</w:t>
      </w:r>
      <w:r w:rsidR="00F30510" w:rsidRPr="00BB0E7E">
        <w:rPr>
          <w:rFonts w:ascii="Times New Roman" w:hAnsi="Times New Roman"/>
          <w:color w:val="333333"/>
          <w:sz w:val="24"/>
          <w:szCs w:val="24"/>
          <w:shd w:val="clear" w:color="auto" w:fill="FFFFFF"/>
        </w:rPr>
        <w:t xml:space="preserve"> to by the patient if the law </w:t>
      </w:r>
      <w:r w:rsidR="003D4D88" w:rsidRPr="00BB0E7E">
        <w:rPr>
          <w:rFonts w:ascii="Times New Roman" w:hAnsi="Times New Roman"/>
          <w:color w:val="333333"/>
          <w:sz w:val="24"/>
          <w:szCs w:val="24"/>
          <w:shd w:val="clear" w:color="auto" w:fill="FFFFFF"/>
        </w:rPr>
        <w:t>permit</w:t>
      </w:r>
      <w:r w:rsidR="00F30510" w:rsidRPr="00BB0E7E">
        <w:rPr>
          <w:rFonts w:ascii="Times New Roman" w:hAnsi="Times New Roman"/>
          <w:color w:val="333333"/>
          <w:sz w:val="24"/>
          <w:szCs w:val="24"/>
          <w:shd w:val="clear" w:color="auto" w:fill="FFFFFF"/>
        </w:rPr>
        <w:t xml:space="preserve"> and have </w:t>
      </w:r>
      <w:r w:rsidR="003D4D88" w:rsidRPr="00BB0E7E">
        <w:rPr>
          <w:rFonts w:ascii="Times New Roman" w:hAnsi="Times New Roman"/>
          <w:color w:val="333333"/>
          <w:sz w:val="24"/>
          <w:szCs w:val="24"/>
          <w:shd w:val="clear" w:color="auto" w:fill="FFFFFF"/>
        </w:rPr>
        <w:t>undergone</w:t>
      </w:r>
      <w:r w:rsidR="00F30510" w:rsidRPr="00BB0E7E">
        <w:rPr>
          <w:rFonts w:ascii="Times New Roman" w:hAnsi="Times New Roman"/>
          <w:color w:val="333333"/>
          <w:sz w:val="24"/>
          <w:szCs w:val="24"/>
          <w:shd w:val="clear" w:color="auto" w:fill="FFFFFF"/>
        </w:rPr>
        <w:t xml:space="preserve"> all the </w:t>
      </w:r>
      <w:r w:rsidR="003D4D88" w:rsidRPr="00BB0E7E">
        <w:rPr>
          <w:rFonts w:ascii="Times New Roman" w:hAnsi="Times New Roman"/>
          <w:color w:val="333333"/>
          <w:sz w:val="24"/>
          <w:szCs w:val="24"/>
          <w:shd w:val="clear" w:color="auto" w:fill="FFFFFF"/>
        </w:rPr>
        <w:t>necessary</w:t>
      </w:r>
      <w:r w:rsidR="00F30510" w:rsidRPr="00BB0E7E">
        <w:rPr>
          <w:rFonts w:ascii="Times New Roman" w:hAnsi="Times New Roman"/>
          <w:color w:val="333333"/>
          <w:sz w:val="24"/>
          <w:szCs w:val="24"/>
          <w:shd w:val="clear" w:color="auto" w:fill="FFFFFF"/>
        </w:rPr>
        <w:t xml:space="preserve"> procedure to evaluate the </w:t>
      </w:r>
      <w:r w:rsidR="003D4D88" w:rsidRPr="00BB0E7E">
        <w:rPr>
          <w:rFonts w:ascii="Times New Roman" w:hAnsi="Times New Roman"/>
          <w:color w:val="333333"/>
          <w:sz w:val="24"/>
          <w:szCs w:val="24"/>
          <w:shd w:val="clear" w:color="auto" w:fill="FFFFFF"/>
        </w:rPr>
        <w:t>condition of the patient. But in cases where the patient is unable to consent because of unconsciousness and terminal sedation, withholding or withdrawal of treatment is administered with the intension to hastening death can be considered legal,</w:t>
      </w:r>
    </w:p>
    <w:p w14:paraId="0D01FE7A" w14:textId="77777777" w:rsidR="00D74CB2" w:rsidRPr="00BB0E7E" w:rsidRDefault="00D74CB2" w:rsidP="00B86433">
      <w:pPr>
        <w:spacing w:before="240" w:after="0" w:line="480" w:lineRule="auto"/>
        <w:jc w:val="both"/>
        <w:rPr>
          <w:rFonts w:ascii="Times New Roman" w:hAnsi="Times New Roman"/>
          <w:color w:val="333333"/>
          <w:sz w:val="24"/>
          <w:szCs w:val="24"/>
          <w:shd w:val="clear" w:color="auto" w:fill="FFFFFF"/>
        </w:rPr>
      </w:pPr>
    </w:p>
    <w:p w14:paraId="44304442" w14:textId="77777777" w:rsidR="008C436A" w:rsidRPr="00BB0E7E" w:rsidRDefault="008C436A" w:rsidP="00B86433">
      <w:pPr>
        <w:pStyle w:val="ListParagraph"/>
        <w:spacing w:before="240" w:after="0" w:line="480" w:lineRule="auto"/>
        <w:ind w:left="780"/>
        <w:jc w:val="both"/>
        <w:rPr>
          <w:rFonts w:ascii="Times New Roman" w:hAnsi="Times New Roman"/>
          <w:color w:val="0F0F0F"/>
          <w:sz w:val="24"/>
          <w:szCs w:val="24"/>
        </w:rPr>
      </w:pPr>
    </w:p>
    <w:p w14:paraId="57BB75D6" w14:textId="77777777" w:rsidR="00710A76" w:rsidRPr="00BB0E7E" w:rsidRDefault="00710A76" w:rsidP="00B86433">
      <w:pPr>
        <w:pStyle w:val="ListParagraph"/>
        <w:spacing w:before="240" w:after="0" w:line="480" w:lineRule="auto"/>
        <w:ind w:left="780"/>
        <w:jc w:val="both"/>
        <w:rPr>
          <w:rFonts w:ascii="Times New Roman" w:hAnsi="Times New Roman"/>
          <w:b/>
          <w:color w:val="0F0F0F"/>
          <w:sz w:val="24"/>
          <w:szCs w:val="24"/>
        </w:rPr>
      </w:pPr>
    </w:p>
    <w:p w14:paraId="4DA46709" w14:textId="77777777" w:rsidR="00710A76" w:rsidRPr="00BB0E7E" w:rsidRDefault="00710A76" w:rsidP="00B86433">
      <w:pPr>
        <w:pStyle w:val="ListParagraph"/>
        <w:spacing w:before="240" w:after="0" w:line="480" w:lineRule="auto"/>
        <w:ind w:left="780"/>
        <w:jc w:val="both"/>
        <w:rPr>
          <w:rFonts w:ascii="Times New Roman" w:hAnsi="Times New Roman"/>
          <w:b/>
          <w:color w:val="0F0F0F"/>
          <w:sz w:val="24"/>
          <w:szCs w:val="24"/>
        </w:rPr>
      </w:pPr>
    </w:p>
    <w:p w14:paraId="3C1BDEF4" w14:textId="77777777" w:rsidR="00B86433" w:rsidRDefault="00B86433" w:rsidP="00B86433">
      <w:pPr>
        <w:spacing w:before="240" w:after="0" w:line="480" w:lineRule="auto"/>
        <w:jc w:val="both"/>
        <w:rPr>
          <w:rFonts w:ascii="Times New Roman" w:hAnsi="Times New Roman"/>
          <w:b/>
          <w:color w:val="0F0F0F"/>
          <w:sz w:val="24"/>
          <w:szCs w:val="24"/>
        </w:rPr>
      </w:pPr>
      <w:r>
        <w:rPr>
          <w:rFonts w:ascii="Times New Roman" w:hAnsi="Times New Roman"/>
          <w:b/>
          <w:color w:val="0F0F0F"/>
          <w:sz w:val="24"/>
          <w:szCs w:val="24"/>
        </w:rPr>
        <w:t xml:space="preserve">                                 </w:t>
      </w:r>
    </w:p>
    <w:p w14:paraId="33EFA7AD" w14:textId="0C9F1301" w:rsidR="006D197F" w:rsidRPr="00B86433" w:rsidRDefault="00D13DC7" w:rsidP="00B86433">
      <w:pPr>
        <w:spacing w:before="240" w:after="0" w:line="480" w:lineRule="auto"/>
        <w:jc w:val="center"/>
        <w:rPr>
          <w:rFonts w:ascii="Times New Roman" w:hAnsi="Times New Roman"/>
          <w:b/>
          <w:color w:val="0F0F0F"/>
          <w:sz w:val="24"/>
          <w:szCs w:val="24"/>
        </w:rPr>
      </w:pPr>
      <w:r w:rsidRPr="00B86433">
        <w:rPr>
          <w:rFonts w:ascii="Times New Roman" w:hAnsi="Times New Roman"/>
          <w:b/>
          <w:color w:val="0F0F0F"/>
          <w:sz w:val="24"/>
          <w:szCs w:val="24"/>
        </w:rPr>
        <w:t>References</w:t>
      </w:r>
    </w:p>
    <w:p w14:paraId="27EC59DE" w14:textId="0EBF701C" w:rsidR="0019053E" w:rsidRPr="00DD540B" w:rsidRDefault="00DD540B" w:rsidP="00DD540B">
      <w:pPr>
        <w:spacing w:after="0" w:line="480" w:lineRule="auto"/>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1.</w:t>
      </w:r>
      <w:r w:rsidR="00B4469C">
        <w:rPr>
          <w:rFonts w:ascii="Times New Roman" w:hAnsi="Times New Roman"/>
          <w:color w:val="222222"/>
          <w:sz w:val="24"/>
          <w:szCs w:val="24"/>
          <w:shd w:val="clear" w:color="auto" w:fill="FFFFFF"/>
        </w:rPr>
        <w:t xml:space="preserve"> </w:t>
      </w:r>
      <w:r w:rsidR="00D13DC7" w:rsidRPr="00DD540B">
        <w:rPr>
          <w:rFonts w:ascii="Times New Roman" w:hAnsi="Times New Roman"/>
          <w:color w:val="222222"/>
          <w:sz w:val="24"/>
          <w:szCs w:val="24"/>
          <w:shd w:val="clear" w:color="auto" w:fill="FFFFFF"/>
        </w:rPr>
        <w:t>Brassington, I. (2020). What passive euthanasia is. </w:t>
      </w:r>
      <w:r w:rsidR="00D13DC7" w:rsidRPr="00DD540B">
        <w:rPr>
          <w:rFonts w:ascii="Times New Roman" w:hAnsi="Times New Roman"/>
          <w:i/>
          <w:iCs/>
          <w:color w:val="222222"/>
          <w:sz w:val="24"/>
          <w:szCs w:val="24"/>
          <w:shd w:val="clear" w:color="auto" w:fill="FFFFFF"/>
        </w:rPr>
        <w:t>BMC Medical Ethics</w:t>
      </w:r>
      <w:r w:rsidR="00D13DC7" w:rsidRPr="00DD540B">
        <w:rPr>
          <w:rFonts w:ascii="Times New Roman" w:hAnsi="Times New Roman"/>
          <w:color w:val="222222"/>
          <w:sz w:val="24"/>
          <w:szCs w:val="24"/>
          <w:shd w:val="clear" w:color="auto" w:fill="FFFFFF"/>
        </w:rPr>
        <w:t>, </w:t>
      </w:r>
      <w:r w:rsidR="00D13DC7" w:rsidRPr="00DD540B">
        <w:rPr>
          <w:rFonts w:ascii="Times New Roman" w:hAnsi="Times New Roman"/>
          <w:i/>
          <w:iCs/>
          <w:color w:val="222222"/>
          <w:sz w:val="24"/>
          <w:szCs w:val="24"/>
          <w:shd w:val="clear" w:color="auto" w:fill="FFFFFF"/>
        </w:rPr>
        <w:t>21</w:t>
      </w:r>
      <w:r w:rsidR="00D13DC7" w:rsidRPr="00DD540B">
        <w:rPr>
          <w:rFonts w:ascii="Times New Roman" w:hAnsi="Times New Roman"/>
          <w:color w:val="222222"/>
          <w:sz w:val="24"/>
          <w:szCs w:val="24"/>
          <w:shd w:val="clear" w:color="auto" w:fill="FFFFFF"/>
        </w:rPr>
        <w:t>(1), 1-13.</w:t>
      </w:r>
    </w:p>
    <w:p w14:paraId="469AA2E8" w14:textId="43AAE928" w:rsidR="00CC08E4" w:rsidRPr="00DD540B" w:rsidRDefault="00B4469C" w:rsidP="00DD540B">
      <w:pPr>
        <w:spacing w:after="0" w:line="480" w:lineRule="auto"/>
        <w:ind w:left="720" w:hanging="720"/>
        <w:rPr>
          <w:rFonts w:ascii="Times New Roman" w:hAnsi="Times New Roman"/>
          <w:color w:val="0F0F0F"/>
          <w:sz w:val="24"/>
          <w:szCs w:val="24"/>
        </w:rPr>
      </w:pPr>
      <w:r>
        <w:rPr>
          <w:rFonts w:ascii="Times New Roman" w:hAnsi="Times New Roman"/>
          <w:color w:val="222222"/>
          <w:sz w:val="24"/>
          <w:szCs w:val="24"/>
          <w:shd w:val="clear" w:color="auto" w:fill="FFFFFF"/>
        </w:rPr>
        <w:t xml:space="preserve">2. </w:t>
      </w:r>
      <w:r w:rsidR="00DD540B" w:rsidRPr="00DD540B">
        <w:rPr>
          <w:rFonts w:ascii="Times New Roman" w:hAnsi="Times New Roman"/>
          <w:color w:val="222222"/>
          <w:sz w:val="24"/>
          <w:szCs w:val="24"/>
          <w:shd w:val="clear" w:color="auto" w:fill="FFFFFF"/>
        </w:rPr>
        <w:t>Eckel</w:t>
      </w:r>
      <w:r w:rsidR="00D13DC7" w:rsidRPr="00DD540B">
        <w:rPr>
          <w:rFonts w:ascii="Times New Roman" w:hAnsi="Times New Roman"/>
          <w:color w:val="222222"/>
          <w:sz w:val="24"/>
          <w:szCs w:val="24"/>
          <w:shd w:val="clear" w:color="auto" w:fill="FFFFFF"/>
        </w:rPr>
        <w:t xml:space="preserve">, </w:t>
      </w:r>
      <w:r w:rsidR="0019053E" w:rsidRPr="00DD540B">
        <w:rPr>
          <w:rFonts w:ascii="Times New Roman" w:hAnsi="Times New Roman"/>
          <w:color w:val="222222"/>
          <w:sz w:val="24"/>
          <w:szCs w:val="24"/>
          <w:shd w:val="clear" w:color="auto" w:fill="FFFFFF"/>
        </w:rPr>
        <w:t xml:space="preserve">M. R., </w:t>
      </w:r>
      <w:r w:rsidR="00DD540B" w:rsidRPr="00DD540B">
        <w:rPr>
          <w:rFonts w:ascii="Times New Roman" w:hAnsi="Times New Roman"/>
          <w:color w:val="222222"/>
          <w:sz w:val="24"/>
          <w:szCs w:val="24"/>
          <w:shd w:val="clear" w:color="auto" w:fill="FFFFFF"/>
        </w:rPr>
        <w:t>Delpha</w:t>
      </w:r>
      <w:r w:rsidR="0019053E" w:rsidRPr="00DD540B">
        <w:rPr>
          <w:rFonts w:ascii="Times New Roman" w:hAnsi="Times New Roman"/>
          <w:color w:val="222222"/>
          <w:sz w:val="24"/>
          <w:szCs w:val="24"/>
          <w:shd w:val="clear" w:color="auto" w:fill="FFFFFF"/>
        </w:rPr>
        <w:t xml:space="preserve">, M. F., </w:t>
      </w:r>
      <w:r w:rsidR="00DD540B" w:rsidRPr="00DD540B">
        <w:rPr>
          <w:rFonts w:ascii="Times New Roman" w:hAnsi="Times New Roman"/>
          <w:color w:val="222222"/>
          <w:sz w:val="24"/>
          <w:szCs w:val="24"/>
          <w:shd w:val="clear" w:color="auto" w:fill="FFFFFF"/>
        </w:rPr>
        <w:t>Verschoor</w:t>
      </w:r>
      <w:r w:rsidR="0019053E" w:rsidRPr="00DD540B">
        <w:rPr>
          <w:rFonts w:ascii="Times New Roman" w:hAnsi="Times New Roman"/>
          <w:color w:val="222222"/>
          <w:sz w:val="24"/>
          <w:szCs w:val="24"/>
          <w:shd w:val="clear" w:color="auto" w:fill="FFFFFF"/>
        </w:rPr>
        <w:t xml:space="preserve">, E. M., </w:t>
      </w:r>
      <w:r w:rsidR="00DD540B" w:rsidRPr="00DD540B">
        <w:rPr>
          <w:rFonts w:ascii="Times New Roman" w:hAnsi="Times New Roman"/>
          <w:color w:val="222222"/>
          <w:sz w:val="24"/>
          <w:szCs w:val="24"/>
          <w:shd w:val="clear" w:color="auto" w:fill="FFFFFF"/>
        </w:rPr>
        <w:t>Venhuizen</w:t>
      </w:r>
      <w:r w:rsidR="0019053E" w:rsidRPr="00DD540B">
        <w:rPr>
          <w:rFonts w:ascii="Times New Roman" w:hAnsi="Times New Roman"/>
          <w:color w:val="222222"/>
          <w:sz w:val="24"/>
          <w:szCs w:val="24"/>
          <w:shd w:val="clear" w:color="auto" w:fill="FFFFFF"/>
        </w:rPr>
        <w:t xml:space="preserve">, R. B., Hertogh, C. M., &amp; Onwuteaka-Philipsen, B. D. (2022). Patient perspectives on advance euthanasia directives in Huntington’s disease. A qualitative interview </w:t>
      </w:r>
      <w:r w:rsidR="00DD540B" w:rsidRPr="00DD540B">
        <w:rPr>
          <w:rFonts w:ascii="Times New Roman" w:hAnsi="Times New Roman"/>
          <w:color w:val="222222"/>
          <w:sz w:val="24"/>
          <w:szCs w:val="24"/>
          <w:shd w:val="clear" w:color="auto" w:fill="FFFFFF"/>
        </w:rPr>
        <w:t>studies</w:t>
      </w:r>
      <w:r w:rsidR="0019053E" w:rsidRPr="00DD540B">
        <w:rPr>
          <w:rFonts w:ascii="Times New Roman" w:hAnsi="Times New Roman"/>
          <w:color w:val="222222"/>
          <w:sz w:val="24"/>
          <w:szCs w:val="24"/>
          <w:shd w:val="clear" w:color="auto" w:fill="FFFFFF"/>
        </w:rPr>
        <w:t>. </w:t>
      </w:r>
      <w:r w:rsidR="0019053E" w:rsidRPr="00DD540B">
        <w:rPr>
          <w:rFonts w:ascii="Times New Roman" w:hAnsi="Times New Roman"/>
          <w:i/>
          <w:iCs/>
          <w:color w:val="222222"/>
          <w:sz w:val="24"/>
          <w:szCs w:val="24"/>
          <w:shd w:val="clear" w:color="auto" w:fill="FFFFFF"/>
        </w:rPr>
        <w:t>BMC Medical Ethics</w:t>
      </w:r>
      <w:r w:rsidR="0019053E" w:rsidRPr="00DD540B">
        <w:rPr>
          <w:rFonts w:ascii="Times New Roman" w:hAnsi="Times New Roman"/>
          <w:color w:val="222222"/>
          <w:sz w:val="24"/>
          <w:szCs w:val="24"/>
          <w:shd w:val="clear" w:color="auto" w:fill="FFFFFF"/>
        </w:rPr>
        <w:t>, </w:t>
      </w:r>
      <w:r w:rsidR="0019053E" w:rsidRPr="00DD540B">
        <w:rPr>
          <w:rFonts w:ascii="Times New Roman" w:hAnsi="Times New Roman"/>
          <w:i/>
          <w:iCs/>
          <w:color w:val="222222"/>
          <w:sz w:val="24"/>
          <w:szCs w:val="24"/>
          <w:shd w:val="clear" w:color="auto" w:fill="FFFFFF"/>
        </w:rPr>
        <w:t>23</w:t>
      </w:r>
      <w:r w:rsidR="0019053E" w:rsidRPr="00DD540B">
        <w:rPr>
          <w:rFonts w:ascii="Times New Roman" w:hAnsi="Times New Roman"/>
          <w:color w:val="222222"/>
          <w:sz w:val="24"/>
          <w:szCs w:val="24"/>
          <w:shd w:val="clear" w:color="auto" w:fill="FFFFFF"/>
        </w:rPr>
        <w:t>(1), 1-8.</w:t>
      </w:r>
    </w:p>
    <w:p w14:paraId="78DD0D4B" w14:textId="7C84DF52" w:rsidR="006D197F" w:rsidRPr="00DD540B" w:rsidRDefault="00B4469C" w:rsidP="00DD540B">
      <w:pPr>
        <w:spacing w:after="0" w:line="480" w:lineRule="auto"/>
        <w:ind w:left="720" w:hanging="720"/>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3. </w:t>
      </w:r>
      <w:r w:rsidR="00D13DC7" w:rsidRPr="00DD540B">
        <w:rPr>
          <w:rFonts w:ascii="Times New Roman" w:hAnsi="Times New Roman"/>
          <w:color w:val="222222"/>
          <w:sz w:val="24"/>
          <w:szCs w:val="24"/>
          <w:shd w:val="clear" w:color="auto" w:fill="FFFFFF"/>
        </w:rPr>
        <w:t xml:space="preserve">Kresin, T., Hawgood, J., De Leo, D., &amp; Varghese, F. (2021). Attitudes and arguments in the </w:t>
      </w:r>
      <w:r w:rsidRPr="00DD540B">
        <w:rPr>
          <w:rFonts w:ascii="Times New Roman" w:hAnsi="Times New Roman"/>
          <w:color w:val="222222"/>
          <w:sz w:val="24"/>
          <w:szCs w:val="24"/>
          <w:shd w:val="clear" w:color="auto" w:fill="FFFFFF"/>
        </w:rPr>
        <w:t>notary</w:t>
      </w:r>
      <w:r w:rsidR="00D13DC7" w:rsidRPr="00DD540B">
        <w:rPr>
          <w:rFonts w:ascii="Times New Roman" w:hAnsi="Times New Roman"/>
          <w:color w:val="222222"/>
          <w:sz w:val="24"/>
          <w:szCs w:val="24"/>
          <w:shd w:val="clear" w:color="auto" w:fill="FFFFFF"/>
        </w:rPr>
        <w:t xml:space="preserve"> as</w:t>
      </w:r>
      <w:r w:rsidR="00DD540B" w:rsidRPr="00DD540B">
        <w:rPr>
          <w:rFonts w:ascii="Times New Roman" w:hAnsi="Times New Roman"/>
          <w:color w:val="222222"/>
          <w:sz w:val="24"/>
          <w:szCs w:val="24"/>
          <w:shd w:val="clear" w:color="auto" w:fill="FFFFFF"/>
        </w:rPr>
        <w:t>volu</w:t>
      </w:r>
      <w:r w:rsidR="00D13DC7" w:rsidRPr="00DD540B">
        <w:rPr>
          <w:rFonts w:ascii="Times New Roman" w:hAnsi="Times New Roman"/>
          <w:color w:val="222222"/>
          <w:sz w:val="24"/>
          <w:szCs w:val="24"/>
          <w:shd w:val="clear" w:color="auto" w:fill="FFFFFF"/>
        </w:rPr>
        <w:t xml:space="preserve">sisted dying debate in Australia: what are they and how have they evolved over </w:t>
      </w:r>
      <w:r w:rsidRPr="00DD540B">
        <w:rPr>
          <w:rFonts w:ascii="Times New Roman" w:hAnsi="Times New Roman"/>
          <w:color w:val="222222"/>
          <w:sz w:val="24"/>
          <w:szCs w:val="24"/>
          <w:shd w:val="clear" w:color="auto" w:fill="FFFFFF"/>
        </w:rPr>
        <w:t>time?</w:t>
      </w:r>
      <w:r w:rsidR="00D13DC7" w:rsidRPr="00DD540B">
        <w:rPr>
          <w:rFonts w:ascii="Times New Roman" w:hAnsi="Times New Roman"/>
          <w:color w:val="222222"/>
          <w:sz w:val="24"/>
          <w:szCs w:val="24"/>
          <w:shd w:val="clear" w:color="auto" w:fill="FFFFFF"/>
        </w:rPr>
        <w:t xml:space="preserve"> </w:t>
      </w:r>
      <w:r w:rsidR="00D13DC7" w:rsidRPr="00DD540B">
        <w:rPr>
          <w:rFonts w:ascii="Times New Roman" w:hAnsi="Times New Roman"/>
          <w:i/>
          <w:iCs/>
          <w:color w:val="222222"/>
          <w:sz w:val="24"/>
          <w:szCs w:val="24"/>
          <w:shd w:val="clear" w:color="auto" w:fill="FFFFFF"/>
        </w:rPr>
        <w:t>International Journal of Environmental Research and Public Health</w:t>
      </w:r>
      <w:r w:rsidR="00D13DC7" w:rsidRPr="00DD540B">
        <w:rPr>
          <w:rFonts w:ascii="Times New Roman" w:hAnsi="Times New Roman"/>
          <w:color w:val="222222"/>
          <w:sz w:val="24"/>
          <w:szCs w:val="24"/>
          <w:shd w:val="clear" w:color="auto" w:fill="FFFFFF"/>
        </w:rPr>
        <w:t>, </w:t>
      </w:r>
      <w:r w:rsidR="00D13DC7" w:rsidRPr="00DD540B">
        <w:rPr>
          <w:rFonts w:ascii="Times New Roman" w:hAnsi="Times New Roman"/>
          <w:i/>
          <w:iCs/>
          <w:color w:val="222222"/>
          <w:sz w:val="24"/>
          <w:szCs w:val="24"/>
          <w:shd w:val="clear" w:color="auto" w:fill="FFFFFF"/>
        </w:rPr>
        <w:t>18</w:t>
      </w:r>
      <w:r w:rsidR="00D13DC7" w:rsidRPr="00DD540B">
        <w:rPr>
          <w:rFonts w:ascii="Times New Roman" w:hAnsi="Times New Roman"/>
          <w:color w:val="222222"/>
          <w:sz w:val="24"/>
          <w:szCs w:val="24"/>
          <w:shd w:val="clear" w:color="auto" w:fill="FFFFFF"/>
        </w:rPr>
        <w:t>(23), 12327.</w:t>
      </w:r>
    </w:p>
    <w:p w14:paraId="2A116387" w14:textId="14F7F90D" w:rsidR="00E07FB2" w:rsidRPr="00DD540B" w:rsidRDefault="00B4469C" w:rsidP="00DD540B">
      <w:pPr>
        <w:spacing w:after="0" w:line="480" w:lineRule="auto"/>
        <w:ind w:left="720" w:hanging="720"/>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4. </w:t>
      </w:r>
      <w:r w:rsidR="00D13DC7" w:rsidRPr="00DD540B">
        <w:rPr>
          <w:rFonts w:ascii="Times New Roman" w:hAnsi="Times New Roman"/>
          <w:color w:val="222222"/>
          <w:sz w:val="24"/>
          <w:szCs w:val="24"/>
          <w:shd w:val="clear" w:color="auto" w:fill="FFFFFF"/>
        </w:rPr>
        <w:t>Malik, M. M. (2019). Analysis of euthanasia from the cluster of concepts to precise definition.</w:t>
      </w:r>
    </w:p>
    <w:p w14:paraId="6EA00025" w14:textId="76E39C81" w:rsidR="0019053E" w:rsidRPr="00DD540B" w:rsidRDefault="00B4469C" w:rsidP="00DD540B">
      <w:pPr>
        <w:spacing w:line="480" w:lineRule="auto"/>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5. </w:t>
      </w:r>
      <w:r w:rsidR="00D13DC7" w:rsidRPr="00DD540B">
        <w:rPr>
          <w:rFonts w:ascii="Times New Roman" w:hAnsi="Times New Roman"/>
          <w:sz w:val="24"/>
          <w:szCs w:val="24"/>
          <w:shd w:val="clear" w:color="auto" w:fill="FFFFFF"/>
        </w:rPr>
        <w:t>Robertson, J. A. (2019). Involuntary euthanasia of defective newborns: a legal analysis. In </w:t>
      </w:r>
      <w:r w:rsidR="00D13DC7" w:rsidRPr="00DD540B">
        <w:rPr>
          <w:rFonts w:ascii="Times New Roman" w:hAnsi="Times New Roman"/>
          <w:i/>
          <w:iCs/>
          <w:sz w:val="24"/>
          <w:szCs w:val="24"/>
          <w:shd w:val="clear" w:color="auto" w:fill="FFFFFF"/>
        </w:rPr>
        <w:t>Death, Dying and the Ending of Life, Volumes I and II</w:t>
      </w:r>
      <w:r w:rsidR="00D13DC7" w:rsidRPr="00DD540B">
        <w:rPr>
          <w:rFonts w:ascii="Times New Roman" w:hAnsi="Times New Roman"/>
          <w:sz w:val="24"/>
          <w:szCs w:val="24"/>
          <w:shd w:val="clear" w:color="auto" w:fill="FFFFFF"/>
        </w:rPr>
        <w:t> (pp. 345-401). Routledge.</w:t>
      </w:r>
    </w:p>
    <w:p w14:paraId="5891DAD0" w14:textId="22B12FAD" w:rsidR="00FD4F73" w:rsidRPr="00DD540B" w:rsidRDefault="00B4469C" w:rsidP="00DD540B">
      <w:pPr>
        <w:spacing w:after="0" w:line="480" w:lineRule="auto"/>
        <w:ind w:left="720" w:hanging="720"/>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6. </w:t>
      </w:r>
      <w:r w:rsidR="00D13DC7" w:rsidRPr="00DD540B">
        <w:rPr>
          <w:rFonts w:ascii="Times New Roman" w:hAnsi="Times New Roman"/>
          <w:color w:val="222222"/>
          <w:sz w:val="24"/>
          <w:szCs w:val="24"/>
          <w:shd w:val="clear" w:color="auto" w:fill="FFFFFF"/>
        </w:rPr>
        <w:t>Stringfield, M. S. (2021). “Sacred to the Hart”</w:t>
      </w:r>
      <w:r w:rsidR="00DD540B">
        <w:rPr>
          <w:rFonts w:ascii="Times New Roman" w:hAnsi="Times New Roman"/>
          <w:color w:val="222222"/>
          <w:sz w:val="24"/>
          <w:szCs w:val="24"/>
          <w:shd w:val="clear" w:color="auto" w:fill="FFFFFF"/>
        </w:rPr>
        <w:t xml:space="preserve"> </w:t>
      </w:r>
      <w:r w:rsidR="00D13DC7" w:rsidRPr="00DD540B">
        <w:rPr>
          <w:rFonts w:ascii="Times New Roman" w:hAnsi="Times New Roman"/>
          <w:color w:val="222222"/>
          <w:sz w:val="24"/>
          <w:szCs w:val="24"/>
          <w:shd w:val="clear" w:color="auto" w:fill="FFFFFF"/>
        </w:rPr>
        <w:t>Identity and dignity as reflected in the memorial</w:t>
      </w:r>
      <w:r w:rsidR="00DD540B">
        <w:rPr>
          <w:rFonts w:ascii="Times New Roman" w:hAnsi="Times New Roman"/>
          <w:color w:val="222222"/>
          <w:sz w:val="24"/>
          <w:szCs w:val="24"/>
          <w:shd w:val="clear" w:color="auto" w:fill="FFFFFF"/>
        </w:rPr>
        <w:t xml:space="preserve"> </w:t>
      </w:r>
      <w:r w:rsidR="00D13DC7" w:rsidRPr="00DD540B">
        <w:rPr>
          <w:rFonts w:ascii="Times New Roman" w:hAnsi="Times New Roman"/>
          <w:color w:val="222222"/>
          <w:sz w:val="24"/>
          <w:szCs w:val="24"/>
          <w:shd w:val="clear" w:color="auto" w:fill="FFFFFF"/>
        </w:rPr>
        <w:t xml:space="preserve">landscapes of </w:t>
      </w:r>
      <w:r w:rsidRPr="00DD540B">
        <w:rPr>
          <w:rFonts w:ascii="Times New Roman" w:hAnsi="Times New Roman"/>
          <w:color w:val="222222"/>
          <w:sz w:val="24"/>
          <w:szCs w:val="24"/>
          <w:shd w:val="clear" w:color="auto" w:fill="FFFFFF"/>
        </w:rPr>
        <w:t>post emancipation</w:t>
      </w:r>
      <w:r w:rsidR="00D13DC7" w:rsidRPr="00DD540B">
        <w:rPr>
          <w:rFonts w:ascii="Times New Roman" w:hAnsi="Times New Roman"/>
          <w:color w:val="222222"/>
          <w:sz w:val="24"/>
          <w:szCs w:val="24"/>
          <w:shd w:val="clear" w:color="auto" w:fill="FFFFFF"/>
        </w:rPr>
        <w:t xml:space="preserve"> African Americans in Pensacola, Florida. </w:t>
      </w:r>
      <w:r w:rsidR="00D13DC7" w:rsidRPr="00DD540B">
        <w:rPr>
          <w:rFonts w:ascii="Times New Roman" w:hAnsi="Times New Roman"/>
          <w:i/>
          <w:iCs/>
          <w:color w:val="222222"/>
          <w:sz w:val="24"/>
          <w:szCs w:val="24"/>
          <w:shd w:val="clear" w:color="auto" w:fill="FFFFFF"/>
        </w:rPr>
        <w:t>Social Science Quarterly</w:t>
      </w:r>
      <w:r w:rsidR="00D13DC7" w:rsidRPr="00DD540B">
        <w:rPr>
          <w:rFonts w:ascii="Times New Roman" w:hAnsi="Times New Roman"/>
          <w:color w:val="222222"/>
          <w:sz w:val="24"/>
          <w:szCs w:val="24"/>
          <w:shd w:val="clear" w:color="auto" w:fill="FFFFFF"/>
        </w:rPr>
        <w:t>, </w:t>
      </w:r>
      <w:r w:rsidR="00D13DC7" w:rsidRPr="00DD540B">
        <w:rPr>
          <w:rFonts w:ascii="Times New Roman" w:hAnsi="Times New Roman"/>
          <w:i/>
          <w:iCs/>
          <w:color w:val="222222"/>
          <w:sz w:val="24"/>
          <w:szCs w:val="24"/>
          <w:shd w:val="clear" w:color="auto" w:fill="FFFFFF"/>
        </w:rPr>
        <w:t>102</w:t>
      </w:r>
      <w:r w:rsidR="00D13DC7" w:rsidRPr="00DD540B">
        <w:rPr>
          <w:rFonts w:ascii="Times New Roman" w:hAnsi="Times New Roman"/>
          <w:color w:val="222222"/>
          <w:sz w:val="24"/>
          <w:szCs w:val="24"/>
          <w:shd w:val="clear" w:color="auto" w:fill="FFFFFF"/>
        </w:rPr>
        <w:t>(3), 1056-1073.</w:t>
      </w:r>
    </w:p>
    <w:p w14:paraId="07F622A3" w14:textId="0D419AD4" w:rsidR="00F32D89" w:rsidRPr="00DD540B" w:rsidRDefault="00B4469C" w:rsidP="00DD540B">
      <w:pPr>
        <w:spacing w:after="0" w:line="480" w:lineRule="auto"/>
        <w:ind w:left="720" w:hanging="720"/>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7.</w:t>
      </w:r>
      <w:r w:rsidR="00D13DC7" w:rsidRPr="00DD540B">
        <w:rPr>
          <w:rFonts w:ascii="Times New Roman" w:hAnsi="Times New Roman"/>
          <w:color w:val="222222"/>
          <w:sz w:val="24"/>
          <w:szCs w:val="24"/>
          <w:shd w:val="clear" w:color="auto" w:fill="FFFFFF"/>
        </w:rPr>
        <w:t>Verhofstadt, M., Van Assche, K., Sterckx, S., Audenaert, K., &amp; Chambaere, K. (2019). Psychiatric patients requesting euthanasia: guidelines for sound clinical and ethical decision making. </w:t>
      </w:r>
      <w:r w:rsidR="00D13DC7" w:rsidRPr="00DD540B">
        <w:rPr>
          <w:rFonts w:ascii="Times New Roman" w:hAnsi="Times New Roman"/>
          <w:i/>
          <w:iCs/>
          <w:color w:val="222222"/>
          <w:sz w:val="24"/>
          <w:szCs w:val="24"/>
          <w:shd w:val="clear" w:color="auto" w:fill="FFFFFF"/>
        </w:rPr>
        <w:t>International Journal of Law and Psychiatry</w:t>
      </w:r>
      <w:r w:rsidR="00D13DC7" w:rsidRPr="00DD540B">
        <w:rPr>
          <w:rFonts w:ascii="Times New Roman" w:hAnsi="Times New Roman"/>
          <w:color w:val="222222"/>
          <w:sz w:val="24"/>
          <w:szCs w:val="24"/>
          <w:shd w:val="clear" w:color="auto" w:fill="FFFFFF"/>
        </w:rPr>
        <w:t>, </w:t>
      </w:r>
      <w:r w:rsidR="00D13DC7" w:rsidRPr="00DD540B">
        <w:rPr>
          <w:rFonts w:ascii="Times New Roman" w:hAnsi="Times New Roman"/>
          <w:i/>
          <w:iCs/>
          <w:color w:val="222222"/>
          <w:sz w:val="24"/>
          <w:szCs w:val="24"/>
          <w:shd w:val="clear" w:color="auto" w:fill="FFFFFF"/>
        </w:rPr>
        <w:t>64</w:t>
      </w:r>
      <w:r w:rsidR="00D13DC7" w:rsidRPr="00DD540B">
        <w:rPr>
          <w:rFonts w:ascii="Times New Roman" w:hAnsi="Times New Roman"/>
          <w:color w:val="222222"/>
          <w:sz w:val="24"/>
          <w:szCs w:val="24"/>
          <w:shd w:val="clear" w:color="auto" w:fill="FFFFFF"/>
        </w:rPr>
        <w:t>, 150-161.</w:t>
      </w:r>
    </w:p>
    <w:p w14:paraId="0786B7A4" w14:textId="332FBE17" w:rsidR="00DD540B" w:rsidRPr="00DD540B" w:rsidRDefault="00B4469C" w:rsidP="00DD540B">
      <w:pPr>
        <w:pStyle w:val="EndNoteBibliography"/>
        <w:spacing w:after="0" w:line="480" w:lineRule="auto"/>
        <w:ind w:left="720" w:hanging="720"/>
        <w:jc w:val="left"/>
        <w:rPr>
          <w:rFonts w:ascii="Times New Roman" w:hAnsi="Times New Roman" w:cs="Times New Roman"/>
          <w:sz w:val="24"/>
          <w:szCs w:val="24"/>
        </w:rPr>
      </w:pPr>
      <w:r>
        <w:rPr>
          <w:rFonts w:ascii="Times New Roman" w:hAnsi="Times New Roman" w:cs="Times New Roman"/>
          <w:color w:val="0F0F0F"/>
          <w:sz w:val="24"/>
          <w:szCs w:val="24"/>
        </w:rPr>
        <w:t xml:space="preserve">8. </w:t>
      </w:r>
      <w:r w:rsidR="007F55E5" w:rsidRPr="00DD540B">
        <w:rPr>
          <w:rFonts w:ascii="Times New Roman" w:hAnsi="Times New Roman" w:cs="Times New Roman"/>
          <w:color w:val="0F0F0F"/>
          <w:sz w:val="24"/>
          <w:szCs w:val="24"/>
        </w:rPr>
        <w:fldChar w:fldCharType="begin"/>
      </w:r>
      <w:r w:rsidR="007F55E5" w:rsidRPr="00DD540B">
        <w:rPr>
          <w:rFonts w:ascii="Times New Roman" w:hAnsi="Times New Roman" w:cs="Times New Roman"/>
          <w:color w:val="0F0F0F"/>
          <w:sz w:val="24"/>
          <w:szCs w:val="24"/>
        </w:rPr>
        <w:instrText xml:space="preserve"> ADDIN EN.REFLIST </w:instrText>
      </w:r>
      <w:r w:rsidR="007F55E5" w:rsidRPr="00DD540B">
        <w:rPr>
          <w:rFonts w:ascii="Times New Roman" w:hAnsi="Times New Roman" w:cs="Times New Roman"/>
          <w:color w:val="0F0F0F"/>
          <w:sz w:val="24"/>
          <w:szCs w:val="24"/>
        </w:rPr>
        <w:fldChar w:fldCharType="separate"/>
      </w:r>
      <w:r w:rsidR="00DD540B" w:rsidRPr="00DD540B">
        <w:rPr>
          <w:rFonts w:ascii="Times New Roman" w:hAnsi="Times New Roman" w:cs="Times New Roman"/>
          <w:sz w:val="24"/>
          <w:szCs w:val="24"/>
        </w:rPr>
        <w:t xml:space="preserve">Brassington, I. (2020). What passive euthanasia is. </w:t>
      </w:r>
      <w:r w:rsidR="00DD540B" w:rsidRPr="00DD540B">
        <w:rPr>
          <w:rFonts w:ascii="Times New Roman" w:hAnsi="Times New Roman" w:cs="Times New Roman"/>
          <w:i/>
          <w:sz w:val="24"/>
          <w:szCs w:val="24"/>
        </w:rPr>
        <w:t>BMC medical ethics, 21</w:t>
      </w:r>
      <w:r w:rsidR="00DD540B" w:rsidRPr="00DD540B">
        <w:rPr>
          <w:rFonts w:ascii="Times New Roman" w:hAnsi="Times New Roman" w:cs="Times New Roman"/>
          <w:sz w:val="24"/>
          <w:szCs w:val="24"/>
        </w:rPr>
        <w:t xml:space="preserve">(1), 1-13. </w:t>
      </w:r>
    </w:p>
    <w:p w14:paraId="6906ED9B" w14:textId="77777777" w:rsidR="00DD540B" w:rsidRPr="00DD540B" w:rsidRDefault="00DD540B" w:rsidP="00DD540B">
      <w:pPr>
        <w:pStyle w:val="EndNoteBibliography"/>
        <w:spacing w:line="480" w:lineRule="auto"/>
        <w:ind w:left="720" w:hanging="720"/>
        <w:jc w:val="left"/>
        <w:rPr>
          <w:rFonts w:ascii="Times New Roman" w:hAnsi="Times New Roman" w:cs="Times New Roman"/>
          <w:sz w:val="24"/>
          <w:szCs w:val="24"/>
        </w:rPr>
      </w:pPr>
      <w:r w:rsidRPr="00DD540B">
        <w:rPr>
          <w:rFonts w:ascii="Times New Roman" w:hAnsi="Times New Roman" w:cs="Times New Roman"/>
          <w:sz w:val="24"/>
          <w:szCs w:val="24"/>
        </w:rPr>
        <w:t xml:space="preserve">Hromovchuk, M., &amp; Byelov, D. (2020). EUTHANASIA AS LEGAL AND BIOETHICS CATEGORY. </w:t>
      </w:r>
      <w:r w:rsidRPr="00DD540B">
        <w:rPr>
          <w:rFonts w:ascii="Times New Roman" w:hAnsi="Times New Roman" w:cs="Times New Roman"/>
          <w:i/>
          <w:sz w:val="24"/>
          <w:szCs w:val="24"/>
        </w:rPr>
        <w:t>Publishing House “Baltija Publishing”</w:t>
      </w:r>
      <w:r w:rsidRPr="00DD540B">
        <w:rPr>
          <w:rFonts w:ascii="Times New Roman" w:hAnsi="Times New Roman" w:cs="Times New Roman"/>
          <w:sz w:val="24"/>
          <w:szCs w:val="24"/>
        </w:rPr>
        <w:t xml:space="preserve">. </w:t>
      </w:r>
    </w:p>
    <w:p w14:paraId="45B9E795" w14:textId="24AFECEE" w:rsidR="00F32D89" w:rsidRPr="00BB0E7E" w:rsidRDefault="007F55E5" w:rsidP="00DD540B">
      <w:pPr>
        <w:spacing w:after="0" w:line="480" w:lineRule="auto"/>
        <w:ind w:left="720" w:hanging="720"/>
        <w:rPr>
          <w:rFonts w:ascii="Times New Roman" w:hAnsi="Times New Roman"/>
          <w:color w:val="0F0F0F"/>
          <w:sz w:val="24"/>
          <w:szCs w:val="24"/>
        </w:rPr>
      </w:pPr>
      <w:r w:rsidRPr="00DD540B">
        <w:rPr>
          <w:rFonts w:ascii="Times New Roman" w:hAnsi="Times New Roman"/>
          <w:color w:val="0F0F0F"/>
          <w:sz w:val="24"/>
          <w:szCs w:val="24"/>
        </w:rPr>
        <w:fldChar w:fldCharType="end"/>
      </w:r>
    </w:p>
    <w:sectPr w:rsidR="00F32D89" w:rsidRPr="00BB0E7E" w:rsidSect="00BB0E7E">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4BE79" w14:textId="77777777" w:rsidR="003F1001" w:rsidRDefault="003F1001">
      <w:pPr>
        <w:spacing w:after="0" w:line="240" w:lineRule="auto"/>
      </w:pPr>
      <w:r>
        <w:separator/>
      </w:r>
    </w:p>
  </w:endnote>
  <w:endnote w:type="continuationSeparator" w:id="0">
    <w:p w14:paraId="56794043" w14:textId="77777777" w:rsidR="003F1001" w:rsidRDefault="003F1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ohit Hindi">
    <w:altName w:val="MS Mincho"/>
    <w:charset w:val="80"/>
    <w:family w:val="auto"/>
    <w:pitch w:val="variable"/>
  </w:font>
  <w:font w:name="Liberation Sans">
    <w:altName w:val="Arial"/>
    <w:charset w:val="01"/>
    <w:family w:val="swiss"/>
    <w:pitch w:val="variable"/>
  </w:font>
  <w:font w:name="WenQuanYi Micro Hei">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009664"/>
      <w:docPartObj>
        <w:docPartGallery w:val="Page Numbers (Bottom of Page)"/>
        <w:docPartUnique/>
      </w:docPartObj>
    </w:sdtPr>
    <w:sdtEndPr>
      <w:rPr>
        <w:rFonts w:ascii="Times New Roman" w:hAnsi="Times New Roman"/>
        <w:noProof/>
        <w:sz w:val="24"/>
        <w:szCs w:val="24"/>
      </w:rPr>
    </w:sdtEndPr>
    <w:sdtContent>
      <w:p w14:paraId="0BE36F01" w14:textId="64797DF6" w:rsidR="00BB0E7E" w:rsidRPr="005852E8" w:rsidRDefault="00BB0E7E">
        <w:pPr>
          <w:pStyle w:val="Footer"/>
          <w:jc w:val="center"/>
          <w:rPr>
            <w:rFonts w:ascii="Times New Roman" w:hAnsi="Times New Roman"/>
            <w:sz w:val="24"/>
            <w:szCs w:val="24"/>
          </w:rPr>
        </w:pPr>
        <w:r w:rsidRPr="005852E8">
          <w:rPr>
            <w:rFonts w:ascii="Times New Roman" w:hAnsi="Times New Roman"/>
            <w:sz w:val="24"/>
            <w:szCs w:val="24"/>
          </w:rPr>
          <w:fldChar w:fldCharType="begin"/>
        </w:r>
        <w:r w:rsidRPr="005852E8">
          <w:rPr>
            <w:rFonts w:ascii="Times New Roman" w:hAnsi="Times New Roman"/>
            <w:sz w:val="24"/>
            <w:szCs w:val="24"/>
          </w:rPr>
          <w:instrText xml:space="preserve"> PAGE   \* MERGEFORMAT </w:instrText>
        </w:r>
        <w:r w:rsidRPr="005852E8">
          <w:rPr>
            <w:rFonts w:ascii="Times New Roman" w:hAnsi="Times New Roman"/>
            <w:sz w:val="24"/>
            <w:szCs w:val="24"/>
          </w:rPr>
          <w:fldChar w:fldCharType="separate"/>
        </w:r>
        <w:r w:rsidRPr="005852E8">
          <w:rPr>
            <w:rFonts w:ascii="Times New Roman" w:hAnsi="Times New Roman"/>
            <w:noProof/>
            <w:sz w:val="24"/>
            <w:szCs w:val="24"/>
          </w:rPr>
          <w:t>2</w:t>
        </w:r>
        <w:r w:rsidRPr="005852E8">
          <w:rPr>
            <w:rFonts w:ascii="Times New Roman" w:hAnsi="Times New Roman"/>
            <w:noProof/>
            <w:sz w:val="24"/>
            <w:szCs w:val="24"/>
          </w:rPr>
          <w:fldChar w:fldCharType="end"/>
        </w:r>
      </w:p>
    </w:sdtContent>
  </w:sdt>
  <w:p w14:paraId="7987E32A" w14:textId="77777777" w:rsidR="00BB0E7E" w:rsidRDefault="00BB0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201490"/>
      <w:docPartObj>
        <w:docPartGallery w:val="Page Numbers (Bottom of Page)"/>
        <w:docPartUnique/>
      </w:docPartObj>
    </w:sdtPr>
    <w:sdtEndPr>
      <w:rPr>
        <w:noProof/>
      </w:rPr>
    </w:sdtEndPr>
    <w:sdtContent>
      <w:p w14:paraId="57E70500" w14:textId="24ABF115" w:rsidR="00F4407C" w:rsidRDefault="00F440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3AB2B8" w14:textId="77777777" w:rsidR="00F4407C" w:rsidRDefault="00F44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4C45F" w14:textId="77777777" w:rsidR="003F1001" w:rsidRDefault="003F1001">
      <w:pPr>
        <w:spacing w:after="0" w:line="240" w:lineRule="auto"/>
      </w:pPr>
      <w:r>
        <w:separator/>
      </w:r>
    </w:p>
  </w:footnote>
  <w:footnote w:type="continuationSeparator" w:id="0">
    <w:p w14:paraId="129F59C1" w14:textId="77777777" w:rsidR="003F1001" w:rsidRDefault="003F1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01965" w14:textId="48ECF43C" w:rsidR="00DE3BFD" w:rsidRPr="00A40055" w:rsidRDefault="00DE3BFD">
    <w:pPr>
      <w:spacing w:after="0" w:line="480" w:lineRule="auto"/>
      <w:contextualSpacing/>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76956" w14:textId="37DF1251" w:rsidR="00DE3BFD" w:rsidRDefault="00DE3BFD" w:rsidP="00C7314B">
    <w:pPr>
      <w:spacing w:after="0" w:line="48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091E"/>
    <w:multiLevelType w:val="hybridMultilevel"/>
    <w:tmpl w:val="DBF4CACE"/>
    <w:lvl w:ilvl="0" w:tplc="A63A6C72">
      <w:start w:val="1"/>
      <w:numFmt w:val="decimal"/>
      <w:lvlText w:val="%1."/>
      <w:lvlJc w:val="left"/>
      <w:pPr>
        <w:ind w:left="720" w:hanging="360"/>
      </w:pPr>
    </w:lvl>
    <w:lvl w:ilvl="1" w:tplc="C3063EA4">
      <w:start w:val="1"/>
      <w:numFmt w:val="lowerLetter"/>
      <w:lvlText w:val="%2."/>
      <w:lvlJc w:val="left"/>
      <w:pPr>
        <w:ind w:left="1440" w:hanging="360"/>
      </w:pPr>
    </w:lvl>
    <w:lvl w:ilvl="2" w:tplc="63B81346" w:tentative="1">
      <w:start w:val="1"/>
      <w:numFmt w:val="lowerRoman"/>
      <w:lvlText w:val="%3."/>
      <w:lvlJc w:val="right"/>
      <w:pPr>
        <w:ind w:left="2160" w:hanging="180"/>
      </w:pPr>
    </w:lvl>
    <w:lvl w:ilvl="3" w:tplc="C584CCCA" w:tentative="1">
      <w:start w:val="1"/>
      <w:numFmt w:val="decimal"/>
      <w:lvlText w:val="%4."/>
      <w:lvlJc w:val="left"/>
      <w:pPr>
        <w:ind w:left="2880" w:hanging="360"/>
      </w:pPr>
    </w:lvl>
    <w:lvl w:ilvl="4" w:tplc="0E3A23A8" w:tentative="1">
      <w:start w:val="1"/>
      <w:numFmt w:val="lowerLetter"/>
      <w:lvlText w:val="%5."/>
      <w:lvlJc w:val="left"/>
      <w:pPr>
        <w:ind w:left="3600" w:hanging="360"/>
      </w:pPr>
    </w:lvl>
    <w:lvl w:ilvl="5" w:tplc="5AE6AE82" w:tentative="1">
      <w:start w:val="1"/>
      <w:numFmt w:val="lowerRoman"/>
      <w:lvlText w:val="%6."/>
      <w:lvlJc w:val="right"/>
      <w:pPr>
        <w:ind w:left="4320" w:hanging="180"/>
      </w:pPr>
    </w:lvl>
    <w:lvl w:ilvl="6" w:tplc="6122ED6A" w:tentative="1">
      <w:start w:val="1"/>
      <w:numFmt w:val="decimal"/>
      <w:lvlText w:val="%7."/>
      <w:lvlJc w:val="left"/>
      <w:pPr>
        <w:ind w:left="5040" w:hanging="360"/>
      </w:pPr>
    </w:lvl>
    <w:lvl w:ilvl="7" w:tplc="9E3E5CAC" w:tentative="1">
      <w:start w:val="1"/>
      <w:numFmt w:val="lowerLetter"/>
      <w:lvlText w:val="%8."/>
      <w:lvlJc w:val="left"/>
      <w:pPr>
        <w:ind w:left="5760" w:hanging="360"/>
      </w:pPr>
    </w:lvl>
    <w:lvl w:ilvl="8" w:tplc="A1908428" w:tentative="1">
      <w:start w:val="1"/>
      <w:numFmt w:val="lowerRoman"/>
      <w:lvlText w:val="%9."/>
      <w:lvlJc w:val="right"/>
      <w:pPr>
        <w:ind w:left="6480" w:hanging="180"/>
      </w:pPr>
    </w:lvl>
  </w:abstractNum>
  <w:abstractNum w:abstractNumId="1" w15:restartNumberingAfterBreak="0">
    <w:nsid w:val="0CEF6C20"/>
    <w:multiLevelType w:val="hybridMultilevel"/>
    <w:tmpl w:val="9CA6F1C2"/>
    <w:lvl w:ilvl="0" w:tplc="DF066B04">
      <w:start w:val="1"/>
      <w:numFmt w:val="decimal"/>
      <w:lvlText w:val="%1."/>
      <w:lvlJc w:val="left"/>
      <w:pPr>
        <w:ind w:left="720" w:hanging="360"/>
      </w:pPr>
      <w:rPr>
        <w:rFonts w:hint="default"/>
      </w:rPr>
    </w:lvl>
    <w:lvl w:ilvl="1" w:tplc="00B8ECB4" w:tentative="1">
      <w:start w:val="1"/>
      <w:numFmt w:val="lowerLetter"/>
      <w:lvlText w:val="%2."/>
      <w:lvlJc w:val="left"/>
      <w:pPr>
        <w:ind w:left="1440" w:hanging="360"/>
      </w:pPr>
    </w:lvl>
    <w:lvl w:ilvl="2" w:tplc="5FC45132" w:tentative="1">
      <w:start w:val="1"/>
      <w:numFmt w:val="lowerRoman"/>
      <w:lvlText w:val="%3."/>
      <w:lvlJc w:val="right"/>
      <w:pPr>
        <w:ind w:left="2160" w:hanging="180"/>
      </w:pPr>
    </w:lvl>
    <w:lvl w:ilvl="3" w:tplc="7994B342" w:tentative="1">
      <w:start w:val="1"/>
      <w:numFmt w:val="decimal"/>
      <w:lvlText w:val="%4."/>
      <w:lvlJc w:val="left"/>
      <w:pPr>
        <w:ind w:left="2880" w:hanging="360"/>
      </w:pPr>
    </w:lvl>
    <w:lvl w:ilvl="4" w:tplc="5EB6C58C" w:tentative="1">
      <w:start w:val="1"/>
      <w:numFmt w:val="lowerLetter"/>
      <w:lvlText w:val="%5."/>
      <w:lvlJc w:val="left"/>
      <w:pPr>
        <w:ind w:left="3600" w:hanging="360"/>
      </w:pPr>
    </w:lvl>
    <w:lvl w:ilvl="5" w:tplc="13BEC206" w:tentative="1">
      <w:start w:val="1"/>
      <w:numFmt w:val="lowerRoman"/>
      <w:lvlText w:val="%6."/>
      <w:lvlJc w:val="right"/>
      <w:pPr>
        <w:ind w:left="4320" w:hanging="180"/>
      </w:pPr>
    </w:lvl>
    <w:lvl w:ilvl="6" w:tplc="F892A4D2" w:tentative="1">
      <w:start w:val="1"/>
      <w:numFmt w:val="decimal"/>
      <w:lvlText w:val="%7."/>
      <w:lvlJc w:val="left"/>
      <w:pPr>
        <w:ind w:left="5040" w:hanging="360"/>
      </w:pPr>
    </w:lvl>
    <w:lvl w:ilvl="7" w:tplc="A974408A" w:tentative="1">
      <w:start w:val="1"/>
      <w:numFmt w:val="lowerLetter"/>
      <w:lvlText w:val="%8."/>
      <w:lvlJc w:val="left"/>
      <w:pPr>
        <w:ind w:left="5760" w:hanging="360"/>
      </w:pPr>
    </w:lvl>
    <w:lvl w:ilvl="8" w:tplc="4C082150" w:tentative="1">
      <w:start w:val="1"/>
      <w:numFmt w:val="lowerRoman"/>
      <w:lvlText w:val="%9."/>
      <w:lvlJc w:val="right"/>
      <w:pPr>
        <w:ind w:left="6480" w:hanging="180"/>
      </w:pPr>
    </w:lvl>
  </w:abstractNum>
  <w:abstractNum w:abstractNumId="2" w15:restartNumberingAfterBreak="0">
    <w:nsid w:val="17942C3F"/>
    <w:multiLevelType w:val="hybridMultilevel"/>
    <w:tmpl w:val="5F02534A"/>
    <w:lvl w:ilvl="0" w:tplc="4FA01016">
      <w:start w:val="1"/>
      <w:numFmt w:val="bullet"/>
      <w:lvlText w:val=""/>
      <w:lvlJc w:val="left"/>
      <w:pPr>
        <w:ind w:left="1800" w:hanging="360"/>
      </w:pPr>
      <w:rPr>
        <w:rFonts w:ascii="Symbol" w:hAnsi="Symbol" w:hint="default"/>
      </w:rPr>
    </w:lvl>
    <w:lvl w:ilvl="1" w:tplc="9FAAB25A" w:tentative="1">
      <w:start w:val="1"/>
      <w:numFmt w:val="bullet"/>
      <w:lvlText w:val="o"/>
      <w:lvlJc w:val="left"/>
      <w:pPr>
        <w:ind w:left="2520" w:hanging="360"/>
      </w:pPr>
      <w:rPr>
        <w:rFonts w:ascii="Courier New" w:hAnsi="Courier New" w:cs="Courier New" w:hint="default"/>
      </w:rPr>
    </w:lvl>
    <w:lvl w:ilvl="2" w:tplc="D1F0757C" w:tentative="1">
      <w:start w:val="1"/>
      <w:numFmt w:val="bullet"/>
      <w:lvlText w:val=""/>
      <w:lvlJc w:val="left"/>
      <w:pPr>
        <w:ind w:left="3240" w:hanging="360"/>
      </w:pPr>
      <w:rPr>
        <w:rFonts w:ascii="Wingdings" w:hAnsi="Wingdings" w:hint="default"/>
      </w:rPr>
    </w:lvl>
    <w:lvl w:ilvl="3" w:tplc="718CA5C4" w:tentative="1">
      <w:start w:val="1"/>
      <w:numFmt w:val="bullet"/>
      <w:lvlText w:val=""/>
      <w:lvlJc w:val="left"/>
      <w:pPr>
        <w:ind w:left="3960" w:hanging="360"/>
      </w:pPr>
      <w:rPr>
        <w:rFonts w:ascii="Symbol" w:hAnsi="Symbol" w:hint="default"/>
      </w:rPr>
    </w:lvl>
    <w:lvl w:ilvl="4" w:tplc="E1725FCC" w:tentative="1">
      <w:start w:val="1"/>
      <w:numFmt w:val="bullet"/>
      <w:lvlText w:val="o"/>
      <w:lvlJc w:val="left"/>
      <w:pPr>
        <w:ind w:left="4680" w:hanging="360"/>
      </w:pPr>
      <w:rPr>
        <w:rFonts w:ascii="Courier New" w:hAnsi="Courier New" w:cs="Courier New" w:hint="default"/>
      </w:rPr>
    </w:lvl>
    <w:lvl w:ilvl="5" w:tplc="A6581D10" w:tentative="1">
      <w:start w:val="1"/>
      <w:numFmt w:val="bullet"/>
      <w:lvlText w:val=""/>
      <w:lvlJc w:val="left"/>
      <w:pPr>
        <w:ind w:left="5400" w:hanging="360"/>
      </w:pPr>
      <w:rPr>
        <w:rFonts w:ascii="Wingdings" w:hAnsi="Wingdings" w:hint="default"/>
      </w:rPr>
    </w:lvl>
    <w:lvl w:ilvl="6" w:tplc="72D27EBE" w:tentative="1">
      <w:start w:val="1"/>
      <w:numFmt w:val="bullet"/>
      <w:lvlText w:val=""/>
      <w:lvlJc w:val="left"/>
      <w:pPr>
        <w:ind w:left="6120" w:hanging="360"/>
      </w:pPr>
      <w:rPr>
        <w:rFonts w:ascii="Symbol" w:hAnsi="Symbol" w:hint="default"/>
      </w:rPr>
    </w:lvl>
    <w:lvl w:ilvl="7" w:tplc="BCDAA8C6" w:tentative="1">
      <w:start w:val="1"/>
      <w:numFmt w:val="bullet"/>
      <w:lvlText w:val="o"/>
      <w:lvlJc w:val="left"/>
      <w:pPr>
        <w:ind w:left="6840" w:hanging="360"/>
      </w:pPr>
      <w:rPr>
        <w:rFonts w:ascii="Courier New" w:hAnsi="Courier New" w:cs="Courier New" w:hint="default"/>
      </w:rPr>
    </w:lvl>
    <w:lvl w:ilvl="8" w:tplc="5AF62C60" w:tentative="1">
      <w:start w:val="1"/>
      <w:numFmt w:val="bullet"/>
      <w:lvlText w:val=""/>
      <w:lvlJc w:val="left"/>
      <w:pPr>
        <w:ind w:left="7560" w:hanging="360"/>
      </w:pPr>
      <w:rPr>
        <w:rFonts w:ascii="Wingdings" w:hAnsi="Wingdings" w:hint="default"/>
      </w:rPr>
    </w:lvl>
  </w:abstractNum>
  <w:abstractNum w:abstractNumId="3" w15:restartNumberingAfterBreak="0">
    <w:nsid w:val="17C81383"/>
    <w:multiLevelType w:val="hybridMultilevel"/>
    <w:tmpl w:val="B4FEEBB0"/>
    <w:lvl w:ilvl="0" w:tplc="94B6A5B4">
      <w:start w:val="1"/>
      <w:numFmt w:val="decimal"/>
      <w:lvlText w:val="%1."/>
      <w:lvlJc w:val="left"/>
      <w:pPr>
        <w:ind w:left="720" w:hanging="360"/>
      </w:pPr>
      <w:rPr>
        <w:rFonts w:ascii="Segoe UI" w:eastAsia="Calibri" w:hAnsi="Segoe UI" w:cs="Segoe UI" w:hint="default"/>
        <w:color w:val="0F0F0F"/>
        <w:sz w:val="22"/>
      </w:rPr>
    </w:lvl>
    <w:lvl w:ilvl="1" w:tplc="6CF45642" w:tentative="1">
      <w:start w:val="1"/>
      <w:numFmt w:val="lowerLetter"/>
      <w:lvlText w:val="%2."/>
      <w:lvlJc w:val="left"/>
      <w:pPr>
        <w:ind w:left="1440" w:hanging="360"/>
      </w:pPr>
    </w:lvl>
    <w:lvl w:ilvl="2" w:tplc="78246340" w:tentative="1">
      <w:start w:val="1"/>
      <w:numFmt w:val="lowerRoman"/>
      <w:lvlText w:val="%3."/>
      <w:lvlJc w:val="right"/>
      <w:pPr>
        <w:ind w:left="2160" w:hanging="180"/>
      </w:pPr>
    </w:lvl>
    <w:lvl w:ilvl="3" w:tplc="0178B9F0" w:tentative="1">
      <w:start w:val="1"/>
      <w:numFmt w:val="decimal"/>
      <w:lvlText w:val="%4."/>
      <w:lvlJc w:val="left"/>
      <w:pPr>
        <w:ind w:left="2880" w:hanging="360"/>
      </w:pPr>
    </w:lvl>
    <w:lvl w:ilvl="4" w:tplc="E31082AE" w:tentative="1">
      <w:start w:val="1"/>
      <w:numFmt w:val="lowerLetter"/>
      <w:lvlText w:val="%5."/>
      <w:lvlJc w:val="left"/>
      <w:pPr>
        <w:ind w:left="3600" w:hanging="360"/>
      </w:pPr>
    </w:lvl>
    <w:lvl w:ilvl="5" w:tplc="C1A6764A" w:tentative="1">
      <w:start w:val="1"/>
      <w:numFmt w:val="lowerRoman"/>
      <w:lvlText w:val="%6."/>
      <w:lvlJc w:val="right"/>
      <w:pPr>
        <w:ind w:left="4320" w:hanging="180"/>
      </w:pPr>
    </w:lvl>
    <w:lvl w:ilvl="6" w:tplc="5C34C40A" w:tentative="1">
      <w:start w:val="1"/>
      <w:numFmt w:val="decimal"/>
      <w:lvlText w:val="%7."/>
      <w:lvlJc w:val="left"/>
      <w:pPr>
        <w:ind w:left="5040" w:hanging="360"/>
      </w:pPr>
    </w:lvl>
    <w:lvl w:ilvl="7" w:tplc="2D9056FA" w:tentative="1">
      <w:start w:val="1"/>
      <w:numFmt w:val="lowerLetter"/>
      <w:lvlText w:val="%8."/>
      <w:lvlJc w:val="left"/>
      <w:pPr>
        <w:ind w:left="5760" w:hanging="360"/>
      </w:pPr>
    </w:lvl>
    <w:lvl w:ilvl="8" w:tplc="40321AA8" w:tentative="1">
      <w:start w:val="1"/>
      <w:numFmt w:val="lowerRoman"/>
      <w:lvlText w:val="%9."/>
      <w:lvlJc w:val="right"/>
      <w:pPr>
        <w:ind w:left="6480" w:hanging="180"/>
      </w:pPr>
    </w:lvl>
  </w:abstractNum>
  <w:abstractNum w:abstractNumId="4" w15:restartNumberingAfterBreak="0">
    <w:nsid w:val="17F2602D"/>
    <w:multiLevelType w:val="hybridMultilevel"/>
    <w:tmpl w:val="CAD26C2E"/>
    <w:lvl w:ilvl="0" w:tplc="2B269A44">
      <w:start w:val="1"/>
      <w:numFmt w:val="bullet"/>
      <w:lvlText w:val=""/>
      <w:lvlJc w:val="left"/>
      <w:pPr>
        <w:ind w:left="780" w:hanging="360"/>
      </w:pPr>
      <w:rPr>
        <w:rFonts w:ascii="Symbol" w:hAnsi="Symbol" w:hint="default"/>
      </w:rPr>
    </w:lvl>
    <w:lvl w:ilvl="1" w:tplc="D1A8C36A" w:tentative="1">
      <w:start w:val="1"/>
      <w:numFmt w:val="bullet"/>
      <w:lvlText w:val="o"/>
      <w:lvlJc w:val="left"/>
      <w:pPr>
        <w:ind w:left="1500" w:hanging="360"/>
      </w:pPr>
      <w:rPr>
        <w:rFonts w:ascii="Courier New" w:hAnsi="Courier New" w:cs="Courier New" w:hint="default"/>
      </w:rPr>
    </w:lvl>
    <w:lvl w:ilvl="2" w:tplc="5704ADA8" w:tentative="1">
      <w:start w:val="1"/>
      <w:numFmt w:val="bullet"/>
      <w:lvlText w:val=""/>
      <w:lvlJc w:val="left"/>
      <w:pPr>
        <w:ind w:left="2220" w:hanging="360"/>
      </w:pPr>
      <w:rPr>
        <w:rFonts w:ascii="Wingdings" w:hAnsi="Wingdings" w:hint="default"/>
      </w:rPr>
    </w:lvl>
    <w:lvl w:ilvl="3" w:tplc="A21C8504" w:tentative="1">
      <w:start w:val="1"/>
      <w:numFmt w:val="bullet"/>
      <w:lvlText w:val=""/>
      <w:lvlJc w:val="left"/>
      <w:pPr>
        <w:ind w:left="2940" w:hanging="360"/>
      </w:pPr>
      <w:rPr>
        <w:rFonts w:ascii="Symbol" w:hAnsi="Symbol" w:hint="default"/>
      </w:rPr>
    </w:lvl>
    <w:lvl w:ilvl="4" w:tplc="690428B4" w:tentative="1">
      <w:start w:val="1"/>
      <w:numFmt w:val="bullet"/>
      <w:lvlText w:val="o"/>
      <w:lvlJc w:val="left"/>
      <w:pPr>
        <w:ind w:left="3660" w:hanging="360"/>
      </w:pPr>
      <w:rPr>
        <w:rFonts w:ascii="Courier New" w:hAnsi="Courier New" w:cs="Courier New" w:hint="default"/>
      </w:rPr>
    </w:lvl>
    <w:lvl w:ilvl="5" w:tplc="F766C2D0" w:tentative="1">
      <w:start w:val="1"/>
      <w:numFmt w:val="bullet"/>
      <w:lvlText w:val=""/>
      <w:lvlJc w:val="left"/>
      <w:pPr>
        <w:ind w:left="4380" w:hanging="360"/>
      </w:pPr>
      <w:rPr>
        <w:rFonts w:ascii="Wingdings" w:hAnsi="Wingdings" w:hint="default"/>
      </w:rPr>
    </w:lvl>
    <w:lvl w:ilvl="6" w:tplc="5A028446" w:tentative="1">
      <w:start w:val="1"/>
      <w:numFmt w:val="bullet"/>
      <w:lvlText w:val=""/>
      <w:lvlJc w:val="left"/>
      <w:pPr>
        <w:ind w:left="5100" w:hanging="360"/>
      </w:pPr>
      <w:rPr>
        <w:rFonts w:ascii="Symbol" w:hAnsi="Symbol" w:hint="default"/>
      </w:rPr>
    </w:lvl>
    <w:lvl w:ilvl="7" w:tplc="D024858A" w:tentative="1">
      <w:start w:val="1"/>
      <w:numFmt w:val="bullet"/>
      <w:lvlText w:val="o"/>
      <w:lvlJc w:val="left"/>
      <w:pPr>
        <w:ind w:left="5820" w:hanging="360"/>
      </w:pPr>
      <w:rPr>
        <w:rFonts w:ascii="Courier New" w:hAnsi="Courier New" w:cs="Courier New" w:hint="default"/>
      </w:rPr>
    </w:lvl>
    <w:lvl w:ilvl="8" w:tplc="8A1E0DF8" w:tentative="1">
      <w:start w:val="1"/>
      <w:numFmt w:val="bullet"/>
      <w:lvlText w:val=""/>
      <w:lvlJc w:val="left"/>
      <w:pPr>
        <w:ind w:left="6540" w:hanging="360"/>
      </w:pPr>
      <w:rPr>
        <w:rFonts w:ascii="Wingdings" w:hAnsi="Wingdings" w:hint="default"/>
      </w:rPr>
    </w:lvl>
  </w:abstractNum>
  <w:abstractNum w:abstractNumId="5" w15:restartNumberingAfterBreak="0">
    <w:nsid w:val="20BB6E27"/>
    <w:multiLevelType w:val="hybridMultilevel"/>
    <w:tmpl w:val="2B4A3358"/>
    <w:lvl w:ilvl="0" w:tplc="118694F8">
      <w:start w:val="1"/>
      <w:numFmt w:val="decimal"/>
      <w:lvlText w:val="%1."/>
      <w:lvlJc w:val="left"/>
      <w:pPr>
        <w:ind w:left="1800" w:hanging="360"/>
      </w:pPr>
      <w:rPr>
        <w:rFonts w:ascii="Segoe UI" w:eastAsia="Calibri" w:hAnsi="Segoe UI" w:cs="Segoe UI" w:hint="default"/>
        <w:color w:val="0F0F0F"/>
        <w:sz w:val="22"/>
      </w:rPr>
    </w:lvl>
    <w:lvl w:ilvl="1" w:tplc="952AE5B6" w:tentative="1">
      <w:start w:val="1"/>
      <w:numFmt w:val="lowerLetter"/>
      <w:lvlText w:val="%2."/>
      <w:lvlJc w:val="left"/>
      <w:pPr>
        <w:ind w:left="2520" w:hanging="360"/>
      </w:pPr>
    </w:lvl>
    <w:lvl w:ilvl="2" w:tplc="1CE0008E" w:tentative="1">
      <w:start w:val="1"/>
      <w:numFmt w:val="lowerRoman"/>
      <w:lvlText w:val="%3."/>
      <w:lvlJc w:val="right"/>
      <w:pPr>
        <w:ind w:left="3240" w:hanging="180"/>
      </w:pPr>
    </w:lvl>
    <w:lvl w:ilvl="3" w:tplc="9BE6525A" w:tentative="1">
      <w:start w:val="1"/>
      <w:numFmt w:val="decimal"/>
      <w:lvlText w:val="%4."/>
      <w:lvlJc w:val="left"/>
      <w:pPr>
        <w:ind w:left="3960" w:hanging="360"/>
      </w:pPr>
    </w:lvl>
    <w:lvl w:ilvl="4" w:tplc="9A6C9578" w:tentative="1">
      <w:start w:val="1"/>
      <w:numFmt w:val="lowerLetter"/>
      <w:lvlText w:val="%5."/>
      <w:lvlJc w:val="left"/>
      <w:pPr>
        <w:ind w:left="4680" w:hanging="360"/>
      </w:pPr>
    </w:lvl>
    <w:lvl w:ilvl="5" w:tplc="A84CE2A4" w:tentative="1">
      <w:start w:val="1"/>
      <w:numFmt w:val="lowerRoman"/>
      <w:lvlText w:val="%6."/>
      <w:lvlJc w:val="right"/>
      <w:pPr>
        <w:ind w:left="5400" w:hanging="180"/>
      </w:pPr>
    </w:lvl>
    <w:lvl w:ilvl="6" w:tplc="33F6D896" w:tentative="1">
      <w:start w:val="1"/>
      <w:numFmt w:val="decimal"/>
      <w:lvlText w:val="%7."/>
      <w:lvlJc w:val="left"/>
      <w:pPr>
        <w:ind w:left="6120" w:hanging="360"/>
      </w:pPr>
    </w:lvl>
    <w:lvl w:ilvl="7" w:tplc="89748710" w:tentative="1">
      <w:start w:val="1"/>
      <w:numFmt w:val="lowerLetter"/>
      <w:lvlText w:val="%8."/>
      <w:lvlJc w:val="left"/>
      <w:pPr>
        <w:ind w:left="6840" w:hanging="360"/>
      </w:pPr>
    </w:lvl>
    <w:lvl w:ilvl="8" w:tplc="EC8A29D4" w:tentative="1">
      <w:start w:val="1"/>
      <w:numFmt w:val="lowerRoman"/>
      <w:lvlText w:val="%9."/>
      <w:lvlJc w:val="right"/>
      <w:pPr>
        <w:ind w:left="7560" w:hanging="180"/>
      </w:pPr>
    </w:lvl>
  </w:abstractNum>
  <w:abstractNum w:abstractNumId="6" w15:restartNumberingAfterBreak="0">
    <w:nsid w:val="3DE24877"/>
    <w:multiLevelType w:val="hybridMultilevel"/>
    <w:tmpl w:val="99D87118"/>
    <w:lvl w:ilvl="0" w:tplc="BAFE1882">
      <w:start w:val="1"/>
      <w:numFmt w:val="bullet"/>
      <w:lvlText w:val=""/>
      <w:lvlJc w:val="left"/>
      <w:pPr>
        <w:ind w:left="1800" w:hanging="360"/>
      </w:pPr>
      <w:rPr>
        <w:rFonts w:ascii="Symbol" w:hAnsi="Symbol" w:hint="default"/>
      </w:rPr>
    </w:lvl>
    <w:lvl w:ilvl="1" w:tplc="751E97F8" w:tentative="1">
      <w:start w:val="1"/>
      <w:numFmt w:val="bullet"/>
      <w:lvlText w:val="o"/>
      <w:lvlJc w:val="left"/>
      <w:pPr>
        <w:ind w:left="2520" w:hanging="360"/>
      </w:pPr>
      <w:rPr>
        <w:rFonts w:ascii="Courier New" w:hAnsi="Courier New" w:cs="Courier New" w:hint="default"/>
      </w:rPr>
    </w:lvl>
    <w:lvl w:ilvl="2" w:tplc="6BAE6E92" w:tentative="1">
      <w:start w:val="1"/>
      <w:numFmt w:val="bullet"/>
      <w:lvlText w:val=""/>
      <w:lvlJc w:val="left"/>
      <w:pPr>
        <w:ind w:left="3240" w:hanging="360"/>
      </w:pPr>
      <w:rPr>
        <w:rFonts w:ascii="Wingdings" w:hAnsi="Wingdings" w:hint="default"/>
      </w:rPr>
    </w:lvl>
    <w:lvl w:ilvl="3" w:tplc="5A446F42" w:tentative="1">
      <w:start w:val="1"/>
      <w:numFmt w:val="bullet"/>
      <w:lvlText w:val=""/>
      <w:lvlJc w:val="left"/>
      <w:pPr>
        <w:ind w:left="3960" w:hanging="360"/>
      </w:pPr>
      <w:rPr>
        <w:rFonts w:ascii="Symbol" w:hAnsi="Symbol" w:hint="default"/>
      </w:rPr>
    </w:lvl>
    <w:lvl w:ilvl="4" w:tplc="B186EAEE" w:tentative="1">
      <w:start w:val="1"/>
      <w:numFmt w:val="bullet"/>
      <w:lvlText w:val="o"/>
      <w:lvlJc w:val="left"/>
      <w:pPr>
        <w:ind w:left="4680" w:hanging="360"/>
      </w:pPr>
      <w:rPr>
        <w:rFonts w:ascii="Courier New" w:hAnsi="Courier New" w:cs="Courier New" w:hint="default"/>
      </w:rPr>
    </w:lvl>
    <w:lvl w:ilvl="5" w:tplc="46164E84" w:tentative="1">
      <w:start w:val="1"/>
      <w:numFmt w:val="bullet"/>
      <w:lvlText w:val=""/>
      <w:lvlJc w:val="left"/>
      <w:pPr>
        <w:ind w:left="5400" w:hanging="360"/>
      </w:pPr>
      <w:rPr>
        <w:rFonts w:ascii="Wingdings" w:hAnsi="Wingdings" w:hint="default"/>
      </w:rPr>
    </w:lvl>
    <w:lvl w:ilvl="6" w:tplc="904073FC" w:tentative="1">
      <w:start w:val="1"/>
      <w:numFmt w:val="bullet"/>
      <w:lvlText w:val=""/>
      <w:lvlJc w:val="left"/>
      <w:pPr>
        <w:ind w:left="6120" w:hanging="360"/>
      </w:pPr>
      <w:rPr>
        <w:rFonts w:ascii="Symbol" w:hAnsi="Symbol" w:hint="default"/>
      </w:rPr>
    </w:lvl>
    <w:lvl w:ilvl="7" w:tplc="F9CCC49E" w:tentative="1">
      <w:start w:val="1"/>
      <w:numFmt w:val="bullet"/>
      <w:lvlText w:val="o"/>
      <w:lvlJc w:val="left"/>
      <w:pPr>
        <w:ind w:left="6840" w:hanging="360"/>
      </w:pPr>
      <w:rPr>
        <w:rFonts w:ascii="Courier New" w:hAnsi="Courier New" w:cs="Courier New" w:hint="default"/>
      </w:rPr>
    </w:lvl>
    <w:lvl w:ilvl="8" w:tplc="8D568CC2" w:tentative="1">
      <w:start w:val="1"/>
      <w:numFmt w:val="bullet"/>
      <w:lvlText w:val=""/>
      <w:lvlJc w:val="left"/>
      <w:pPr>
        <w:ind w:left="7560" w:hanging="360"/>
      </w:pPr>
      <w:rPr>
        <w:rFonts w:ascii="Wingdings" w:hAnsi="Wingdings" w:hint="default"/>
      </w:rPr>
    </w:lvl>
  </w:abstractNum>
  <w:abstractNum w:abstractNumId="7" w15:restartNumberingAfterBreak="0">
    <w:nsid w:val="3E574AC5"/>
    <w:multiLevelType w:val="hybridMultilevel"/>
    <w:tmpl w:val="4434E7EA"/>
    <w:lvl w:ilvl="0" w:tplc="57DE6F0C">
      <w:start w:val="1"/>
      <w:numFmt w:val="decimal"/>
      <w:lvlText w:val="%1."/>
      <w:lvlJc w:val="left"/>
      <w:pPr>
        <w:ind w:left="720" w:hanging="360"/>
      </w:pPr>
    </w:lvl>
    <w:lvl w:ilvl="1" w:tplc="C090F9CC" w:tentative="1">
      <w:start w:val="1"/>
      <w:numFmt w:val="lowerLetter"/>
      <w:lvlText w:val="%2."/>
      <w:lvlJc w:val="left"/>
      <w:pPr>
        <w:ind w:left="1440" w:hanging="360"/>
      </w:pPr>
    </w:lvl>
    <w:lvl w:ilvl="2" w:tplc="D1D6784A" w:tentative="1">
      <w:start w:val="1"/>
      <w:numFmt w:val="lowerRoman"/>
      <w:lvlText w:val="%3."/>
      <w:lvlJc w:val="right"/>
      <w:pPr>
        <w:ind w:left="2160" w:hanging="180"/>
      </w:pPr>
    </w:lvl>
    <w:lvl w:ilvl="3" w:tplc="328A62AA" w:tentative="1">
      <w:start w:val="1"/>
      <w:numFmt w:val="decimal"/>
      <w:lvlText w:val="%4."/>
      <w:lvlJc w:val="left"/>
      <w:pPr>
        <w:ind w:left="2880" w:hanging="360"/>
      </w:pPr>
    </w:lvl>
    <w:lvl w:ilvl="4" w:tplc="A0C667C6" w:tentative="1">
      <w:start w:val="1"/>
      <w:numFmt w:val="lowerLetter"/>
      <w:lvlText w:val="%5."/>
      <w:lvlJc w:val="left"/>
      <w:pPr>
        <w:ind w:left="3600" w:hanging="360"/>
      </w:pPr>
    </w:lvl>
    <w:lvl w:ilvl="5" w:tplc="86A85870" w:tentative="1">
      <w:start w:val="1"/>
      <w:numFmt w:val="lowerRoman"/>
      <w:lvlText w:val="%6."/>
      <w:lvlJc w:val="right"/>
      <w:pPr>
        <w:ind w:left="4320" w:hanging="180"/>
      </w:pPr>
    </w:lvl>
    <w:lvl w:ilvl="6" w:tplc="3F1457D6" w:tentative="1">
      <w:start w:val="1"/>
      <w:numFmt w:val="decimal"/>
      <w:lvlText w:val="%7."/>
      <w:lvlJc w:val="left"/>
      <w:pPr>
        <w:ind w:left="5040" w:hanging="360"/>
      </w:pPr>
    </w:lvl>
    <w:lvl w:ilvl="7" w:tplc="3D041348" w:tentative="1">
      <w:start w:val="1"/>
      <w:numFmt w:val="lowerLetter"/>
      <w:lvlText w:val="%8."/>
      <w:lvlJc w:val="left"/>
      <w:pPr>
        <w:ind w:left="5760" w:hanging="360"/>
      </w:pPr>
    </w:lvl>
    <w:lvl w:ilvl="8" w:tplc="300819E4" w:tentative="1">
      <w:start w:val="1"/>
      <w:numFmt w:val="lowerRoman"/>
      <w:lvlText w:val="%9."/>
      <w:lvlJc w:val="right"/>
      <w:pPr>
        <w:ind w:left="6480" w:hanging="180"/>
      </w:pPr>
    </w:lvl>
  </w:abstractNum>
  <w:abstractNum w:abstractNumId="8" w15:restartNumberingAfterBreak="0">
    <w:nsid w:val="4FB400C2"/>
    <w:multiLevelType w:val="hybridMultilevel"/>
    <w:tmpl w:val="A12CB50A"/>
    <w:lvl w:ilvl="0" w:tplc="4BAC5D10">
      <w:start w:val="1"/>
      <w:numFmt w:val="bullet"/>
      <w:lvlText w:val=""/>
      <w:lvlJc w:val="left"/>
      <w:pPr>
        <w:ind w:left="720" w:hanging="360"/>
      </w:pPr>
      <w:rPr>
        <w:rFonts w:ascii="Symbol" w:hAnsi="Symbol" w:hint="default"/>
      </w:rPr>
    </w:lvl>
    <w:lvl w:ilvl="1" w:tplc="C8CCCE42">
      <w:start w:val="1"/>
      <w:numFmt w:val="bullet"/>
      <w:lvlText w:val="o"/>
      <w:lvlJc w:val="left"/>
      <w:pPr>
        <w:ind w:left="1440" w:hanging="360"/>
      </w:pPr>
      <w:rPr>
        <w:rFonts w:ascii="Courier New" w:hAnsi="Courier New" w:cs="Courier New" w:hint="default"/>
      </w:rPr>
    </w:lvl>
    <w:lvl w:ilvl="2" w:tplc="3E7C8FDA" w:tentative="1">
      <w:start w:val="1"/>
      <w:numFmt w:val="bullet"/>
      <w:lvlText w:val=""/>
      <w:lvlJc w:val="left"/>
      <w:pPr>
        <w:ind w:left="2160" w:hanging="360"/>
      </w:pPr>
      <w:rPr>
        <w:rFonts w:ascii="Wingdings" w:hAnsi="Wingdings" w:hint="default"/>
      </w:rPr>
    </w:lvl>
    <w:lvl w:ilvl="3" w:tplc="334A1812" w:tentative="1">
      <w:start w:val="1"/>
      <w:numFmt w:val="bullet"/>
      <w:lvlText w:val=""/>
      <w:lvlJc w:val="left"/>
      <w:pPr>
        <w:ind w:left="2880" w:hanging="360"/>
      </w:pPr>
      <w:rPr>
        <w:rFonts w:ascii="Symbol" w:hAnsi="Symbol" w:hint="default"/>
      </w:rPr>
    </w:lvl>
    <w:lvl w:ilvl="4" w:tplc="CD108CEA" w:tentative="1">
      <w:start w:val="1"/>
      <w:numFmt w:val="bullet"/>
      <w:lvlText w:val="o"/>
      <w:lvlJc w:val="left"/>
      <w:pPr>
        <w:ind w:left="3600" w:hanging="360"/>
      </w:pPr>
      <w:rPr>
        <w:rFonts w:ascii="Courier New" w:hAnsi="Courier New" w:cs="Courier New" w:hint="default"/>
      </w:rPr>
    </w:lvl>
    <w:lvl w:ilvl="5" w:tplc="98662556" w:tentative="1">
      <w:start w:val="1"/>
      <w:numFmt w:val="bullet"/>
      <w:lvlText w:val=""/>
      <w:lvlJc w:val="left"/>
      <w:pPr>
        <w:ind w:left="4320" w:hanging="360"/>
      </w:pPr>
      <w:rPr>
        <w:rFonts w:ascii="Wingdings" w:hAnsi="Wingdings" w:hint="default"/>
      </w:rPr>
    </w:lvl>
    <w:lvl w:ilvl="6" w:tplc="E1EA71E2" w:tentative="1">
      <w:start w:val="1"/>
      <w:numFmt w:val="bullet"/>
      <w:lvlText w:val=""/>
      <w:lvlJc w:val="left"/>
      <w:pPr>
        <w:ind w:left="5040" w:hanging="360"/>
      </w:pPr>
      <w:rPr>
        <w:rFonts w:ascii="Symbol" w:hAnsi="Symbol" w:hint="default"/>
      </w:rPr>
    </w:lvl>
    <w:lvl w:ilvl="7" w:tplc="4E3A8174" w:tentative="1">
      <w:start w:val="1"/>
      <w:numFmt w:val="bullet"/>
      <w:lvlText w:val="o"/>
      <w:lvlJc w:val="left"/>
      <w:pPr>
        <w:ind w:left="5760" w:hanging="360"/>
      </w:pPr>
      <w:rPr>
        <w:rFonts w:ascii="Courier New" w:hAnsi="Courier New" w:cs="Courier New" w:hint="default"/>
      </w:rPr>
    </w:lvl>
    <w:lvl w:ilvl="8" w:tplc="BB7E6394" w:tentative="1">
      <w:start w:val="1"/>
      <w:numFmt w:val="bullet"/>
      <w:lvlText w:val=""/>
      <w:lvlJc w:val="left"/>
      <w:pPr>
        <w:ind w:left="6480" w:hanging="360"/>
      </w:pPr>
      <w:rPr>
        <w:rFonts w:ascii="Wingdings" w:hAnsi="Wingdings" w:hint="default"/>
      </w:rPr>
    </w:lvl>
  </w:abstractNum>
  <w:abstractNum w:abstractNumId="9" w15:restartNumberingAfterBreak="0">
    <w:nsid w:val="52FC4606"/>
    <w:multiLevelType w:val="hybridMultilevel"/>
    <w:tmpl w:val="26CCB7CC"/>
    <w:lvl w:ilvl="0" w:tplc="799816FA">
      <w:start w:val="1"/>
      <w:numFmt w:val="bullet"/>
      <w:lvlText w:val=""/>
      <w:lvlJc w:val="left"/>
      <w:pPr>
        <w:ind w:left="720" w:hanging="360"/>
      </w:pPr>
      <w:rPr>
        <w:rFonts w:ascii="Symbol" w:hAnsi="Symbol" w:hint="default"/>
      </w:rPr>
    </w:lvl>
    <w:lvl w:ilvl="1" w:tplc="D6565ED4">
      <w:start w:val="1"/>
      <w:numFmt w:val="bullet"/>
      <w:lvlText w:val="o"/>
      <w:lvlJc w:val="left"/>
      <w:pPr>
        <w:ind w:left="1440" w:hanging="360"/>
      </w:pPr>
      <w:rPr>
        <w:rFonts w:ascii="Courier New" w:hAnsi="Courier New" w:cs="Courier New" w:hint="default"/>
      </w:rPr>
    </w:lvl>
    <w:lvl w:ilvl="2" w:tplc="87740AD4" w:tentative="1">
      <w:start w:val="1"/>
      <w:numFmt w:val="bullet"/>
      <w:lvlText w:val=""/>
      <w:lvlJc w:val="left"/>
      <w:pPr>
        <w:ind w:left="2160" w:hanging="360"/>
      </w:pPr>
      <w:rPr>
        <w:rFonts w:ascii="Wingdings" w:hAnsi="Wingdings" w:hint="default"/>
      </w:rPr>
    </w:lvl>
    <w:lvl w:ilvl="3" w:tplc="ADFC5030" w:tentative="1">
      <w:start w:val="1"/>
      <w:numFmt w:val="bullet"/>
      <w:lvlText w:val=""/>
      <w:lvlJc w:val="left"/>
      <w:pPr>
        <w:ind w:left="2880" w:hanging="360"/>
      </w:pPr>
      <w:rPr>
        <w:rFonts w:ascii="Symbol" w:hAnsi="Symbol" w:hint="default"/>
      </w:rPr>
    </w:lvl>
    <w:lvl w:ilvl="4" w:tplc="B9E2A74C" w:tentative="1">
      <w:start w:val="1"/>
      <w:numFmt w:val="bullet"/>
      <w:lvlText w:val="o"/>
      <w:lvlJc w:val="left"/>
      <w:pPr>
        <w:ind w:left="3600" w:hanging="360"/>
      </w:pPr>
      <w:rPr>
        <w:rFonts w:ascii="Courier New" w:hAnsi="Courier New" w:cs="Courier New" w:hint="default"/>
      </w:rPr>
    </w:lvl>
    <w:lvl w:ilvl="5" w:tplc="BEFC40D4" w:tentative="1">
      <w:start w:val="1"/>
      <w:numFmt w:val="bullet"/>
      <w:lvlText w:val=""/>
      <w:lvlJc w:val="left"/>
      <w:pPr>
        <w:ind w:left="4320" w:hanging="360"/>
      </w:pPr>
      <w:rPr>
        <w:rFonts w:ascii="Wingdings" w:hAnsi="Wingdings" w:hint="default"/>
      </w:rPr>
    </w:lvl>
    <w:lvl w:ilvl="6" w:tplc="68AC2342" w:tentative="1">
      <w:start w:val="1"/>
      <w:numFmt w:val="bullet"/>
      <w:lvlText w:val=""/>
      <w:lvlJc w:val="left"/>
      <w:pPr>
        <w:ind w:left="5040" w:hanging="360"/>
      </w:pPr>
      <w:rPr>
        <w:rFonts w:ascii="Symbol" w:hAnsi="Symbol" w:hint="default"/>
      </w:rPr>
    </w:lvl>
    <w:lvl w:ilvl="7" w:tplc="1A4C43AC" w:tentative="1">
      <w:start w:val="1"/>
      <w:numFmt w:val="bullet"/>
      <w:lvlText w:val="o"/>
      <w:lvlJc w:val="left"/>
      <w:pPr>
        <w:ind w:left="5760" w:hanging="360"/>
      </w:pPr>
      <w:rPr>
        <w:rFonts w:ascii="Courier New" w:hAnsi="Courier New" w:cs="Courier New" w:hint="default"/>
      </w:rPr>
    </w:lvl>
    <w:lvl w:ilvl="8" w:tplc="92F084A2" w:tentative="1">
      <w:start w:val="1"/>
      <w:numFmt w:val="bullet"/>
      <w:lvlText w:val=""/>
      <w:lvlJc w:val="left"/>
      <w:pPr>
        <w:ind w:left="6480" w:hanging="360"/>
      </w:pPr>
      <w:rPr>
        <w:rFonts w:ascii="Wingdings" w:hAnsi="Wingdings" w:hint="default"/>
      </w:rPr>
    </w:lvl>
  </w:abstractNum>
  <w:abstractNum w:abstractNumId="10" w15:restartNumberingAfterBreak="0">
    <w:nsid w:val="5BAF0826"/>
    <w:multiLevelType w:val="hybridMultilevel"/>
    <w:tmpl w:val="B2449142"/>
    <w:lvl w:ilvl="0" w:tplc="8F042160">
      <w:start w:val="1"/>
      <w:numFmt w:val="decimal"/>
      <w:lvlText w:val="%1."/>
      <w:lvlJc w:val="left"/>
      <w:pPr>
        <w:ind w:left="720" w:hanging="360"/>
      </w:pPr>
    </w:lvl>
    <w:lvl w:ilvl="1" w:tplc="E6DC39B2">
      <w:start w:val="1"/>
      <w:numFmt w:val="lowerLetter"/>
      <w:lvlText w:val="%2."/>
      <w:lvlJc w:val="left"/>
      <w:pPr>
        <w:ind w:left="1440" w:hanging="360"/>
      </w:pPr>
    </w:lvl>
    <w:lvl w:ilvl="2" w:tplc="B8D8E046" w:tentative="1">
      <w:start w:val="1"/>
      <w:numFmt w:val="lowerRoman"/>
      <w:lvlText w:val="%3."/>
      <w:lvlJc w:val="right"/>
      <w:pPr>
        <w:ind w:left="2160" w:hanging="180"/>
      </w:pPr>
    </w:lvl>
    <w:lvl w:ilvl="3" w:tplc="91CA6E10" w:tentative="1">
      <w:start w:val="1"/>
      <w:numFmt w:val="decimal"/>
      <w:lvlText w:val="%4."/>
      <w:lvlJc w:val="left"/>
      <w:pPr>
        <w:ind w:left="2880" w:hanging="360"/>
      </w:pPr>
    </w:lvl>
    <w:lvl w:ilvl="4" w:tplc="B75238CE" w:tentative="1">
      <w:start w:val="1"/>
      <w:numFmt w:val="lowerLetter"/>
      <w:lvlText w:val="%5."/>
      <w:lvlJc w:val="left"/>
      <w:pPr>
        <w:ind w:left="3600" w:hanging="360"/>
      </w:pPr>
    </w:lvl>
    <w:lvl w:ilvl="5" w:tplc="958ED354" w:tentative="1">
      <w:start w:val="1"/>
      <w:numFmt w:val="lowerRoman"/>
      <w:lvlText w:val="%6."/>
      <w:lvlJc w:val="right"/>
      <w:pPr>
        <w:ind w:left="4320" w:hanging="180"/>
      </w:pPr>
    </w:lvl>
    <w:lvl w:ilvl="6" w:tplc="C84EEA96" w:tentative="1">
      <w:start w:val="1"/>
      <w:numFmt w:val="decimal"/>
      <w:lvlText w:val="%7."/>
      <w:lvlJc w:val="left"/>
      <w:pPr>
        <w:ind w:left="5040" w:hanging="360"/>
      </w:pPr>
    </w:lvl>
    <w:lvl w:ilvl="7" w:tplc="2F4E2E92" w:tentative="1">
      <w:start w:val="1"/>
      <w:numFmt w:val="lowerLetter"/>
      <w:lvlText w:val="%8."/>
      <w:lvlJc w:val="left"/>
      <w:pPr>
        <w:ind w:left="5760" w:hanging="360"/>
      </w:pPr>
    </w:lvl>
    <w:lvl w:ilvl="8" w:tplc="18503254" w:tentative="1">
      <w:start w:val="1"/>
      <w:numFmt w:val="lowerRoman"/>
      <w:lvlText w:val="%9."/>
      <w:lvlJc w:val="right"/>
      <w:pPr>
        <w:ind w:left="6480" w:hanging="180"/>
      </w:pPr>
    </w:lvl>
  </w:abstractNum>
  <w:abstractNum w:abstractNumId="11" w15:restartNumberingAfterBreak="0">
    <w:nsid w:val="7F373950"/>
    <w:multiLevelType w:val="hybridMultilevel"/>
    <w:tmpl w:val="E4AC28BE"/>
    <w:lvl w:ilvl="0" w:tplc="E4ECE3A6">
      <w:start w:val="1"/>
      <w:numFmt w:val="bullet"/>
      <w:lvlText w:val=""/>
      <w:lvlJc w:val="left"/>
      <w:pPr>
        <w:ind w:left="1800" w:hanging="360"/>
      </w:pPr>
      <w:rPr>
        <w:rFonts w:ascii="Symbol" w:hAnsi="Symbol" w:hint="default"/>
      </w:rPr>
    </w:lvl>
    <w:lvl w:ilvl="1" w:tplc="D214DED6" w:tentative="1">
      <w:start w:val="1"/>
      <w:numFmt w:val="bullet"/>
      <w:lvlText w:val="o"/>
      <w:lvlJc w:val="left"/>
      <w:pPr>
        <w:ind w:left="2520" w:hanging="360"/>
      </w:pPr>
      <w:rPr>
        <w:rFonts w:ascii="Courier New" w:hAnsi="Courier New" w:cs="Courier New" w:hint="default"/>
      </w:rPr>
    </w:lvl>
    <w:lvl w:ilvl="2" w:tplc="4B2E87DE" w:tentative="1">
      <w:start w:val="1"/>
      <w:numFmt w:val="bullet"/>
      <w:lvlText w:val=""/>
      <w:lvlJc w:val="left"/>
      <w:pPr>
        <w:ind w:left="3240" w:hanging="360"/>
      </w:pPr>
      <w:rPr>
        <w:rFonts w:ascii="Wingdings" w:hAnsi="Wingdings" w:hint="default"/>
      </w:rPr>
    </w:lvl>
    <w:lvl w:ilvl="3" w:tplc="F7B80E8A" w:tentative="1">
      <w:start w:val="1"/>
      <w:numFmt w:val="bullet"/>
      <w:lvlText w:val=""/>
      <w:lvlJc w:val="left"/>
      <w:pPr>
        <w:ind w:left="3960" w:hanging="360"/>
      </w:pPr>
      <w:rPr>
        <w:rFonts w:ascii="Symbol" w:hAnsi="Symbol" w:hint="default"/>
      </w:rPr>
    </w:lvl>
    <w:lvl w:ilvl="4" w:tplc="37A4DD98" w:tentative="1">
      <w:start w:val="1"/>
      <w:numFmt w:val="bullet"/>
      <w:lvlText w:val="o"/>
      <w:lvlJc w:val="left"/>
      <w:pPr>
        <w:ind w:left="4680" w:hanging="360"/>
      </w:pPr>
      <w:rPr>
        <w:rFonts w:ascii="Courier New" w:hAnsi="Courier New" w:cs="Courier New" w:hint="default"/>
      </w:rPr>
    </w:lvl>
    <w:lvl w:ilvl="5" w:tplc="B7CA5552" w:tentative="1">
      <w:start w:val="1"/>
      <w:numFmt w:val="bullet"/>
      <w:lvlText w:val=""/>
      <w:lvlJc w:val="left"/>
      <w:pPr>
        <w:ind w:left="5400" w:hanging="360"/>
      </w:pPr>
      <w:rPr>
        <w:rFonts w:ascii="Wingdings" w:hAnsi="Wingdings" w:hint="default"/>
      </w:rPr>
    </w:lvl>
    <w:lvl w:ilvl="6" w:tplc="90BE333C" w:tentative="1">
      <w:start w:val="1"/>
      <w:numFmt w:val="bullet"/>
      <w:lvlText w:val=""/>
      <w:lvlJc w:val="left"/>
      <w:pPr>
        <w:ind w:left="6120" w:hanging="360"/>
      </w:pPr>
      <w:rPr>
        <w:rFonts w:ascii="Symbol" w:hAnsi="Symbol" w:hint="default"/>
      </w:rPr>
    </w:lvl>
    <w:lvl w:ilvl="7" w:tplc="D54EB14E" w:tentative="1">
      <w:start w:val="1"/>
      <w:numFmt w:val="bullet"/>
      <w:lvlText w:val="o"/>
      <w:lvlJc w:val="left"/>
      <w:pPr>
        <w:ind w:left="6840" w:hanging="360"/>
      </w:pPr>
      <w:rPr>
        <w:rFonts w:ascii="Courier New" w:hAnsi="Courier New" w:cs="Courier New" w:hint="default"/>
      </w:rPr>
    </w:lvl>
    <w:lvl w:ilvl="8" w:tplc="6C5ECAF6" w:tentative="1">
      <w:start w:val="1"/>
      <w:numFmt w:val="bullet"/>
      <w:lvlText w:val=""/>
      <w:lvlJc w:val="left"/>
      <w:pPr>
        <w:ind w:left="7560" w:hanging="360"/>
      </w:pPr>
      <w:rPr>
        <w:rFonts w:ascii="Wingdings" w:hAnsi="Wingdings" w:hint="default"/>
      </w:rPr>
    </w:lvl>
  </w:abstractNum>
  <w:num w:numId="1">
    <w:abstractNumId w:val="7"/>
  </w:num>
  <w:num w:numId="2">
    <w:abstractNumId w:val="1"/>
  </w:num>
  <w:num w:numId="3">
    <w:abstractNumId w:val="9"/>
  </w:num>
  <w:num w:numId="4">
    <w:abstractNumId w:val="0"/>
  </w:num>
  <w:num w:numId="5">
    <w:abstractNumId w:val="10"/>
  </w:num>
  <w:num w:numId="6">
    <w:abstractNumId w:val="8"/>
  </w:num>
  <w:num w:numId="7">
    <w:abstractNumId w:val="3"/>
  </w:num>
  <w:num w:numId="8">
    <w:abstractNumId w:val="2"/>
  </w:num>
  <w:num w:numId="9">
    <w:abstractNumId w:val="11"/>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QzMzAyNja2NDYwMjRU0lEKTi0uzszPAykwrwUAJhH0JSwAAAA="/>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9a2vff54xzze0ed50dvdaxl9drtzd9z2arr&quot;&gt;My EndNote Library&lt;record-ids&gt;&lt;item&gt;96&lt;/item&gt;&lt;item&gt;97&lt;/item&gt;&lt;/record-ids&gt;&lt;/item&gt;&lt;/Libraries&gt;"/>
  </w:docVars>
  <w:rsids>
    <w:rsidRoot w:val="00A40055"/>
    <w:rsid w:val="0000382D"/>
    <w:rsid w:val="0000468D"/>
    <w:rsid w:val="00005152"/>
    <w:rsid w:val="000071D7"/>
    <w:rsid w:val="000132E3"/>
    <w:rsid w:val="000135B3"/>
    <w:rsid w:val="00013DD9"/>
    <w:rsid w:val="000141AB"/>
    <w:rsid w:val="00020159"/>
    <w:rsid w:val="0002224D"/>
    <w:rsid w:val="00023098"/>
    <w:rsid w:val="00024EFB"/>
    <w:rsid w:val="00026B04"/>
    <w:rsid w:val="000305CE"/>
    <w:rsid w:val="00032B24"/>
    <w:rsid w:val="00032D1B"/>
    <w:rsid w:val="00042EC9"/>
    <w:rsid w:val="00044B2D"/>
    <w:rsid w:val="000465F4"/>
    <w:rsid w:val="00050361"/>
    <w:rsid w:val="00051D61"/>
    <w:rsid w:val="000537B3"/>
    <w:rsid w:val="00054842"/>
    <w:rsid w:val="00060CF9"/>
    <w:rsid w:val="00065D9C"/>
    <w:rsid w:val="00065EEA"/>
    <w:rsid w:val="000751B3"/>
    <w:rsid w:val="00080023"/>
    <w:rsid w:val="00080FCD"/>
    <w:rsid w:val="00087B62"/>
    <w:rsid w:val="00091D46"/>
    <w:rsid w:val="0009231B"/>
    <w:rsid w:val="000A4BB7"/>
    <w:rsid w:val="000A662E"/>
    <w:rsid w:val="000C4390"/>
    <w:rsid w:val="000C5BB3"/>
    <w:rsid w:val="000C71BC"/>
    <w:rsid w:val="000D3A25"/>
    <w:rsid w:val="000D3BB0"/>
    <w:rsid w:val="000D69C8"/>
    <w:rsid w:val="000E050C"/>
    <w:rsid w:val="000E13D5"/>
    <w:rsid w:val="000E3958"/>
    <w:rsid w:val="000E682B"/>
    <w:rsid w:val="000E6F3B"/>
    <w:rsid w:val="000F2717"/>
    <w:rsid w:val="000F2912"/>
    <w:rsid w:val="000F3CDA"/>
    <w:rsid w:val="000F5A80"/>
    <w:rsid w:val="000F77D1"/>
    <w:rsid w:val="00106108"/>
    <w:rsid w:val="00107E33"/>
    <w:rsid w:val="00107F64"/>
    <w:rsid w:val="00113FFC"/>
    <w:rsid w:val="00115AB0"/>
    <w:rsid w:val="00116EDC"/>
    <w:rsid w:val="001172EA"/>
    <w:rsid w:val="00117CB0"/>
    <w:rsid w:val="001211F5"/>
    <w:rsid w:val="00121746"/>
    <w:rsid w:val="0012455A"/>
    <w:rsid w:val="001256C9"/>
    <w:rsid w:val="0013043C"/>
    <w:rsid w:val="00130868"/>
    <w:rsid w:val="001319E4"/>
    <w:rsid w:val="00131D9A"/>
    <w:rsid w:val="001359A7"/>
    <w:rsid w:val="00137817"/>
    <w:rsid w:val="0015018F"/>
    <w:rsid w:val="00150263"/>
    <w:rsid w:val="00150877"/>
    <w:rsid w:val="001536B6"/>
    <w:rsid w:val="00154E03"/>
    <w:rsid w:val="00161E44"/>
    <w:rsid w:val="00165E6E"/>
    <w:rsid w:val="00172BE0"/>
    <w:rsid w:val="00182C22"/>
    <w:rsid w:val="00184CC2"/>
    <w:rsid w:val="0019053E"/>
    <w:rsid w:val="001968D2"/>
    <w:rsid w:val="001A2F2E"/>
    <w:rsid w:val="001B03A8"/>
    <w:rsid w:val="001B1F69"/>
    <w:rsid w:val="001C0368"/>
    <w:rsid w:val="001C1D66"/>
    <w:rsid w:val="001C5438"/>
    <w:rsid w:val="001D149A"/>
    <w:rsid w:val="001D1C53"/>
    <w:rsid w:val="001E01ED"/>
    <w:rsid w:val="001E124C"/>
    <w:rsid w:val="001E321E"/>
    <w:rsid w:val="001E4A96"/>
    <w:rsid w:val="001E50B3"/>
    <w:rsid w:val="001F4ED6"/>
    <w:rsid w:val="001F5DAA"/>
    <w:rsid w:val="001F6985"/>
    <w:rsid w:val="00202D35"/>
    <w:rsid w:val="0021328C"/>
    <w:rsid w:val="0021455C"/>
    <w:rsid w:val="00214BAB"/>
    <w:rsid w:val="00221AC2"/>
    <w:rsid w:val="00223D21"/>
    <w:rsid w:val="00230F45"/>
    <w:rsid w:val="00233961"/>
    <w:rsid w:val="00233E27"/>
    <w:rsid w:val="002349A6"/>
    <w:rsid w:val="0023535E"/>
    <w:rsid w:val="00235E65"/>
    <w:rsid w:val="0024796F"/>
    <w:rsid w:val="00262244"/>
    <w:rsid w:val="002636A5"/>
    <w:rsid w:val="00266AC6"/>
    <w:rsid w:val="002719E0"/>
    <w:rsid w:val="00282D04"/>
    <w:rsid w:val="002A1BDF"/>
    <w:rsid w:val="002A46EB"/>
    <w:rsid w:val="002B290B"/>
    <w:rsid w:val="002B496C"/>
    <w:rsid w:val="002B6681"/>
    <w:rsid w:val="002D01DB"/>
    <w:rsid w:val="002D4C10"/>
    <w:rsid w:val="002D57C3"/>
    <w:rsid w:val="002E3D9E"/>
    <w:rsid w:val="002E607E"/>
    <w:rsid w:val="002F0164"/>
    <w:rsid w:val="002F202D"/>
    <w:rsid w:val="002F3B24"/>
    <w:rsid w:val="002F3C69"/>
    <w:rsid w:val="00301EFB"/>
    <w:rsid w:val="003073D4"/>
    <w:rsid w:val="003154AA"/>
    <w:rsid w:val="00332B6F"/>
    <w:rsid w:val="00337292"/>
    <w:rsid w:val="00337E83"/>
    <w:rsid w:val="00342284"/>
    <w:rsid w:val="00364115"/>
    <w:rsid w:val="003648C9"/>
    <w:rsid w:val="00366D8A"/>
    <w:rsid w:val="00371EE9"/>
    <w:rsid w:val="00372336"/>
    <w:rsid w:val="00375DD4"/>
    <w:rsid w:val="00376683"/>
    <w:rsid w:val="00387A49"/>
    <w:rsid w:val="0039384B"/>
    <w:rsid w:val="00395066"/>
    <w:rsid w:val="003A4955"/>
    <w:rsid w:val="003A5EF9"/>
    <w:rsid w:val="003A6485"/>
    <w:rsid w:val="003B3C46"/>
    <w:rsid w:val="003B56C0"/>
    <w:rsid w:val="003B74D9"/>
    <w:rsid w:val="003C2B8D"/>
    <w:rsid w:val="003C4103"/>
    <w:rsid w:val="003C7228"/>
    <w:rsid w:val="003D2FE6"/>
    <w:rsid w:val="003D35F5"/>
    <w:rsid w:val="003D4D88"/>
    <w:rsid w:val="003D6F0D"/>
    <w:rsid w:val="003D6FDA"/>
    <w:rsid w:val="003E54EA"/>
    <w:rsid w:val="003E7CB9"/>
    <w:rsid w:val="003F1001"/>
    <w:rsid w:val="003F56A1"/>
    <w:rsid w:val="00404F10"/>
    <w:rsid w:val="004050BF"/>
    <w:rsid w:val="004154CE"/>
    <w:rsid w:val="004157D7"/>
    <w:rsid w:val="00424E25"/>
    <w:rsid w:val="00430352"/>
    <w:rsid w:val="00436C7A"/>
    <w:rsid w:val="0044366D"/>
    <w:rsid w:val="004447C1"/>
    <w:rsid w:val="004478B0"/>
    <w:rsid w:val="00463D5D"/>
    <w:rsid w:val="004658B6"/>
    <w:rsid w:val="004677B9"/>
    <w:rsid w:val="00470CCD"/>
    <w:rsid w:val="00473B23"/>
    <w:rsid w:val="00475DDA"/>
    <w:rsid w:val="00482B9C"/>
    <w:rsid w:val="00484AC9"/>
    <w:rsid w:val="00485AAA"/>
    <w:rsid w:val="0048665E"/>
    <w:rsid w:val="0048778F"/>
    <w:rsid w:val="004A2389"/>
    <w:rsid w:val="004B1FE7"/>
    <w:rsid w:val="004B5374"/>
    <w:rsid w:val="004C294C"/>
    <w:rsid w:val="004C6A0C"/>
    <w:rsid w:val="004D11F3"/>
    <w:rsid w:val="004D25D6"/>
    <w:rsid w:val="004D5C2B"/>
    <w:rsid w:val="004D6EC2"/>
    <w:rsid w:val="004F1E17"/>
    <w:rsid w:val="004F4A66"/>
    <w:rsid w:val="00512AD0"/>
    <w:rsid w:val="005204F2"/>
    <w:rsid w:val="005211A9"/>
    <w:rsid w:val="0052294B"/>
    <w:rsid w:val="00522985"/>
    <w:rsid w:val="0052453D"/>
    <w:rsid w:val="00526469"/>
    <w:rsid w:val="00526B37"/>
    <w:rsid w:val="00534516"/>
    <w:rsid w:val="005351C6"/>
    <w:rsid w:val="005421E9"/>
    <w:rsid w:val="0054652C"/>
    <w:rsid w:val="00572799"/>
    <w:rsid w:val="005737A3"/>
    <w:rsid w:val="00576A42"/>
    <w:rsid w:val="00584B38"/>
    <w:rsid w:val="005852E8"/>
    <w:rsid w:val="005921C0"/>
    <w:rsid w:val="00593461"/>
    <w:rsid w:val="00596454"/>
    <w:rsid w:val="005A1F76"/>
    <w:rsid w:val="005A2F24"/>
    <w:rsid w:val="005A56A4"/>
    <w:rsid w:val="005A7CB2"/>
    <w:rsid w:val="005B2990"/>
    <w:rsid w:val="005C287F"/>
    <w:rsid w:val="005C47CE"/>
    <w:rsid w:val="005D38C6"/>
    <w:rsid w:val="005D661A"/>
    <w:rsid w:val="005F690D"/>
    <w:rsid w:val="005F7B83"/>
    <w:rsid w:val="00611D2E"/>
    <w:rsid w:val="00624586"/>
    <w:rsid w:val="00624D78"/>
    <w:rsid w:val="00625773"/>
    <w:rsid w:val="0062594A"/>
    <w:rsid w:val="00625FEE"/>
    <w:rsid w:val="00626790"/>
    <w:rsid w:val="0063364F"/>
    <w:rsid w:val="00633E73"/>
    <w:rsid w:val="00635432"/>
    <w:rsid w:val="006377FB"/>
    <w:rsid w:val="00651413"/>
    <w:rsid w:val="0065576D"/>
    <w:rsid w:val="00663437"/>
    <w:rsid w:val="006717A9"/>
    <w:rsid w:val="00674D0D"/>
    <w:rsid w:val="00680C13"/>
    <w:rsid w:val="006825EE"/>
    <w:rsid w:val="00692613"/>
    <w:rsid w:val="006A0524"/>
    <w:rsid w:val="006A6E16"/>
    <w:rsid w:val="006B06A7"/>
    <w:rsid w:val="006B64F4"/>
    <w:rsid w:val="006C23C0"/>
    <w:rsid w:val="006C4BF4"/>
    <w:rsid w:val="006C632D"/>
    <w:rsid w:val="006C64FF"/>
    <w:rsid w:val="006D0A42"/>
    <w:rsid w:val="006D197F"/>
    <w:rsid w:val="006D1CE9"/>
    <w:rsid w:val="006D46CF"/>
    <w:rsid w:val="006D5A65"/>
    <w:rsid w:val="006E1BAB"/>
    <w:rsid w:val="006E2E0D"/>
    <w:rsid w:val="006F1C2C"/>
    <w:rsid w:val="006F48C7"/>
    <w:rsid w:val="006F5727"/>
    <w:rsid w:val="006F71AC"/>
    <w:rsid w:val="007034D4"/>
    <w:rsid w:val="007077A7"/>
    <w:rsid w:val="00710A76"/>
    <w:rsid w:val="007119C1"/>
    <w:rsid w:val="00711C69"/>
    <w:rsid w:val="00713A1B"/>
    <w:rsid w:val="0073309D"/>
    <w:rsid w:val="00733B00"/>
    <w:rsid w:val="007414FC"/>
    <w:rsid w:val="00743738"/>
    <w:rsid w:val="00750A7C"/>
    <w:rsid w:val="00751255"/>
    <w:rsid w:val="0076204A"/>
    <w:rsid w:val="00762C72"/>
    <w:rsid w:val="0076308A"/>
    <w:rsid w:val="00771027"/>
    <w:rsid w:val="007747A6"/>
    <w:rsid w:val="00775991"/>
    <w:rsid w:val="007766EA"/>
    <w:rsid w:val="00787A5D"/>
    <w:rsid w:val="007916F0"/>
    <w:rsid w:val="00792AA3"/>
    <w:rsid w:val="00794A53"/>
    <w:rsid w:val="00794D74"/>
    <w:rsid w:val="007A33AC"/>
    <w:rsid w:val="007A4E42"/>
    <w:rsid w:val="007B2C2F"/>
    <w:rsid w:val="007B30B5"/>
    <w:rsid w:val="007B3261"/>
    <w:rsid w:val="007B3937"/>
    <w:rsid w:val="007B3B43"/>
    <w:rsid w:val="007B4DB9"/>
    <w:rsid w:val="007B5318"/>
    <w:rsid w:val="007C2FAF"/>
    <w:rsid w:val="007C39C6"/>
    <w:rsid w:val="007C4221"/>
    <w:rsid w:val="007D7053"/>
    <w:rsid w:val="007E29ED"/>
    <w:rsid w:val="007E7F29"/>
    <w:rsid w:val="007F325A"/>
    <w:rsid w:val="007F4693"/>
    <w:rsid w:val="007F5296"/>
    <w:rsid w:val="007F55E5"/>
    <w:rsid w:val="007F5EB7"/>
    <w:rsid w:val="008029DF"/>
    <w:rsid w:val="00802E45"/>
    <w:rsid w:val="00807470"/>
    <w:rsid w:val="00813EA5"/>
    <w:rsid w:val="0081562A"/>
    <w:rsid w:val="00817FC7"/>
    <w:rsid w:val="0082019A"/>
    <w:rsid w:val="00824F6F"/>
    <w:rsid w:val="00825395"/>
    <w:rsid w:val="0083467E"/>
    <w:rsid w:val="00842F77"/>
    <w:rsid w:val="00850C19"/>
    <w:rsid w:val="00854EC6"/>
    <w:rsid w:val="008564DD"/>
    <w:rsid w:val="0085790F"/>
    <w:rsid w:val="00864D17"/>
    <w:rsid w:val="008652CF"/>
    <w:rsid w:val="00884F68"/>
    <w:rsid w:val="0089245C"/>
    <w:rsid w:val="008958BF"/>
    <w:rsid w:val="008A17FC"/>
    <w:rsid w:val="008A3676"/>
    <w:rsid w:val="008A5715"/>
    <w:rsid w:val="008B15A4"/>
    <w:rsid w:val="008B3179"/>
    <w:rsid w:val="008B4DF4"/>
    <w:rsid w:val="008B4FAB"/>
    <w:rsid w:val="008C28A0"/>
    <w:rsid w:val="008C436A"/>
    <w:rsid w:val="008C52FE"/>
    <w:rsid w:val="008D2B08"/>
    <w:rsid w:val="008E58BA"/>
    <w:rsid w:val="008E664C"/>
    <w:rsid w:val="008E7280"/>
    <w:rsid w:val="008E7572"/>
    <w:rsid w:val="008E7A2F"/>
    <w:rsid w:val="008F6DBC"/>
    <w:rsid w:val="0091543D"/>
    <w:rsid w:val="00916A08"/>
    <w:rsid w:val="00920E3E"/>
    <w:rsid w:val="00921CBA"/>
    <w:rsid w:val="009274BA"/>
    <w:rsid w:val="00930C33"/>
    <w:rsid w:val="00932206"/>
    <w:rsid w:val="00934069"/>
    <w:rsid w:val="0093408A"/>
    <w:rsid w:val="00935D80"/>
    <w:rsid w:val="00937436"/>
    <w:rsid w:val="00940859"/>
    <w:rsid w:val="00943109"/>
    <w:rsid w:val="009463FE"/>
    <w:rsid w:val="00953BDB"/>
    <w:rsid w:val="00961A71"/>
    <w:rsid w:val="009626E1"/>
    <w:rsid w:val="0096275F"/>
    <w:rsid w:val="00963C1E"/>
    <w:rsid w:val="009829DF"/>
    <w:rsid w:val="00984E5E"/>
    <w:rsid w:val="009863AA"/>
    <w:rsid w:val="009A1EB0"/>
    <w:rsid w:val="009A38A0"/>
    <w:rsid w:val="009B0154"/>
    <w:rsid w:val="009B4C3F"/>
    <w:rsid w:val="009B5DBC"/>
    <w:rsid w:val="009C5300"/>
    <w:rsid w:val="009C7D1B"/>
    <w:rsid w:val="009F1153"/>
    <w:rsid w:val="009F2AC4"/>
    <w:rsid w:val="009F3945"/>
    <w:rsid w:val="00A016F0"/>
    <w:rsid w:val="00A106C3"/>
    <w:rsid w:val="00A23D67"/>
    <w:rsid w:val="00A26D61"/>
    <w:rsid w:val="00A34426"/>
    <w:rsid w:val="00A34C90"/>
    <w:rsid w:val="00A36ED6"/>
    <w:rsid w:val="00A40055"/>
    <w:rsid w:val="00A41B0D"/>
    <w:rsid w:val="00A45D64"/>
    <w:rsid w:val="00A4734B"/>
    <w:rsid w:val="00A5294B"/>
    <w:rsid w:val="00A53E1F"/>
    <w:rsid w:val="00A6594B"/>
    <w:rsid w:val="00A72E77"/>
    <w:rsid w:val="00A81C48"/>
    <w:rsid w:val="00A82C60"/>
    <w:rsid w:val="00A83782"/>
    <w:rsid w:val="00A85630"/>
    <w:rsid w:val="00A86601"/>
    <w:rsid w:val="00A93D71"/>
    <w:rsid w:val="00A943A6"/>
    <w:rsid w:val="00A96E99"/>
    <w:rsid w:val="00AA33E3"/>
    <w:rsid w:val="00AA4A8F"/>
    <w:rsid w:val="00AB4D5A"/>
    <w:rsid w:val="00AC481C"/>
    <w:rsid w:val="00AD2152"/>
    <w:rsid w:val="00AD2C06"/>
    <w:rsid w:val="00AE0696"/>
    <w:rsid w:val="00AE2342"/>
    <w:rsid w:val="00AE33F2"/>
    <w:rsid w:val="00AF4D41"/>
    <w:rsid w:val="00AF4F93"/>
    <w:rsid w:val="00AF7194"/>
    <w:rsid w:val="00B01407"/>
    <w:rsid w:val="00B0548E"/>
    <w:rsid w:val="00B11383"/>
    <w:rsid w:val="00B147F8"/>
    <w:rsid w:val="00B17BD2"/>
    <w:rsid w:val="00B278DB"/>
    <w:rsid w:val="00B31E51"/>
    <w:rsid w:val="00B34724"/>
    <w:rsid w:val="00B40DBF"/>
    <w:rsid w:val="00B4469C"/>
    <w:rsid w:val="00B44D50"/>
    <w:rsid w:val="00B529A3"/>
    <w:rsid w:val="00B563F7"/>
    <w:rsid w:val="00B64A46"/>
    <w:rsid w:val="00B71060"/>
    <w:rsid w:val="00B72B7E"/>
    <w:rsid w:val="00B81460"/>
    <w:rsid w:val="00B86433"/>
    <w:rsid w:val="00B9422F"/>
    <w:rsid w:val="00BA2C39"/>
    <w:rsid w:val="00BB0E7E"/>
    <w:rsid w:val="00BB273D"/>
    <w:rsid w:val="00BB541B"/>
    <w:rsid w:val="00BB550B"/>
    <w:rsid w:val="00BB5642"/>
    <w:rsid w:val="00BC1A27"/>
    <w:rsid w:val="00BC32AE"/>
    <w:rsid w:val="00BC6829"/>
    <w:rsid w:val="00BD0C3E"/>
    <w:rsid w:val="00BE4483"/>
    <w:rsid w:val="00BE7D24"/>
    <w:rsid w:val="00BF75E5"/>
    <w:rsid w:val="00C02C41"/>
    <w:rsid w:val="00C0340D"/>
    <w:rsid w:val="00C10008"/>
    <w:rsid w:val="00C1563C"/>
    <w:rsid w:val="00C168EC"/>
    <w:rsid w:val="00C16ECA"/>
    <w:rsid w:val="00C20285"/>
    <w:rsid w:val="00C244C7"/>
    <w:rsid w:val="00C25036"/>
    <w:rsid w:val="00C4106F"/>
    <w:rsid w:val="00C414E2"/>
    <w:rsid w:val="00C46565"/>
    <w:rsid w:val="00C47AA6"/>
    <w:rsid w:val="00C52312"/>
    <w:rsid w:val="00C54AF1"/>
    <w:rsid w:val="00C57A31"/>
    <w:rsid w:val="00C61654"/>
    <w:rsid w:val="00C71D72"/>
    <w:rsid w:val="00C7314B"/>
    <w:rsid w:val="00C85D15"/>
    <w:rsid w:val="00C8604C"/>
    <w:rsid w:val="00C863E5"/>
    <w:rsid w:val="00C9219D"/>
    <w:rsid w:val="00C93C9A"/>
    <w:rsid w:val="00CA1816"/>
    <w:rsid w:val="00CA5D31"/>
    <w:rsid w:val="00CB47B9"/>
    <w:rsid w:val="00CB480B"/>
    <w:rsid w:val="00CC08E4"/>
    <w:rsid w:val="00CC7446"/>
    <w:rsid w:val="00CC77E6"/>
    <w:rsid w:val="00CD024F"/>
    <w:rsid w:val="00CD4ED4"/>
    <w:rsid w:val="00CE0F0D"/>
    <w:rsid w:val="00CE60AE"/>
    <w:rsid w:val="00CF18A8"/>
    <w:rsid w:val="00CF2602"/>
    <w:rsid w:val="00CF3949"/>
    <w:rsid w:val="00D021FD"/>
    <w:rsid w:val="00D13DC7"/>
    <w:rsid w:val="00D20911"/>
    <w:rsid w:val="00D20DD5"/>
    <w:rsid w:val="00D23219"/>
    <w:rsid w:val="00D262DF"/>
    <w:rsid w:val="00D26703"/>
    <w:rsid w:val="00D268B3"/>
    <w:rsid w:val="00D26CD1"/>
    <w:rsid w:val="00D3035F"/>
    <w:rsid w:val="00D3164C"/>
    <w:rsid w:val="00D36530"/>
    <w:rsid w:val="00D43BAB"/>
    <w:rsid w:val="00D46980"/>
    <w:rsid w:val="00D553B2"/>
    <w:rsid w:val="00D603E0"/>
    <w:rsid w:val="00D624C8"/>
    <w:rsid w:val="00D6302E"/>
    <w:rsid w:val="00D63983"/>
    <w:rsid w:val="00D639C8"/>
    <w:rsid w:val="00D64517"/>
    <w:rsid w:val="00D64DC6"/>
    <w:rsid w:val="00D66C29"/>
    <w:rsid w:val="00D67F18"/>
    <w:rsid w:val="00D74CB2"/>
    <w:rsid w:val="00D74CC3"/>
    <w:rsid w:val="00D81FAA"/>
    <w:rsid w:val="00D93165"/>
    <w:rsid w:val="00D965DE"/>
    <w:rsid w:val="00DA0AA0"/>
    <w:rsid w:val="00DA545A"/>
    <w:rsid w:val="00DB6DE6"/>
    <w:rsid w:val="00DC30EB"/>
    <w:rsid w:val="00DD540B"/>
    <w:rsid w:val="00DE3BFD"/>
    <w:rsid w:val="00DE4FD8"/>
    <w:rsid w:val="00DF42A8"/>
    <w:rsid w:val="00E01178"/>
    <w:rsid w:val="00E0296B"/>
    <w:rsid w:val="00E053F7"/>
    <w:rsid w:val="00E06003"/>
    <w:rsid w:val="00E07FB2"/>
    <w:rsid w:val="00E10A94"/>
    <w:rsid w:val="00E16032"/>
    <w:rsid w:val="00E234B8"/>
    <w:rsid w:val="00E25777"/>
    <w:rsid w:val="00E36B26"/>
    <w:rsid w:val="00E45564"/>
    <w:rsid w:val="00E46CFD"/>
    <w:rsid w:val="00E52840"/>
    <w:rsid w:val="00E53770"/>
    <w:rsid w:val="00E62D4E"/>
    <w:rsid w:val="00E669BF"/>
    <w:rsid w:val="00E67502"/>
    <w:rsid w:val="00E67D4D"/>
    <w:rsid w:val="00E7136A"/>
    <w:rsid w:val="00E911A4"/>
    <w:rsid w:val="00E93476"/>
    <w:rsid w:val="00EA1036"/>
    <w:rsid w:val="00EA14EA"/>
    <w:rsid w:val="00EA4D0D"/>
    <w:rsid w:val="00EA7A20"/>
    <w:rsid w:val="00EB189C"/>
    <w:rsid w:val="00EB1C00"/>
    <w:rsid w:val="00EB6546"/>
    <w:rsid w:val="00EC1E7D"/>
    <w:rsid w:val="00EC247C"/>
    <w:rsid w:val="00EC28FC"/>
    <w:rsid w:val="00EC32B2"/>
    <w:rsid w:val="00EC6AA4"/>
    <w:rsid w:val="00ED5088"/>
    <w:rsid w:val="00EE2423"/>
    <w:rsid w:val="00EE39BB"/>
    <w:rsid w:val="00EE44E7"/>
    <w:rsid w:val="00EF0078"/>
    <w:rsid w:val="00EF3B20"/>
    <w:rsid w:val="00F00438"/>
    <w:rsid w:val="00F03804"/>
    <w:rsid w:val="00F10528"/>
    <w:rsid w:val="00F11994"/>
    <w:rsid w:val="00F137B6"/>
    <w:rsid w:val="00F16465"/>
    <w:rsid w:val="00F17A75"/>
    <w:rsid w:val="00F217F4"/>
    <w:rsid w:val="00F223FC"/>
    <w:rsid w:val="00F23777"/>
    <w:rsid w:val="00F2391A"/>
    <w:rsid w:val="00F263CF"/>
    <w:rsid w:val="00F30510"/>
    <w:rsid w:val="00F32D89"/>
    <w:rsid w:val="00F338D6"/>
    <w:rsid w:val="00F36AA5"/>
    <w:rsid w:val="00F4154B"/>
    <w:rsid w:val="00F42844"/>
    <w:rsid w:val="00F4407C"/>
    <w:rsid w:val="00F50D39"/>
    <w:rsid w:val="00F52648"/>
    <w:rsid w:val="00F546F6"/>
    <w:rsid w:val="00F55FB4"/>
    <w:rsid w:val="00F57F53"/>
    <w:rsid w:val="00F74023"/>
    <w:rsid w:val="00F80FE5"/>
    <w:rsid w:val="00F82BEE"/>
    <w:rsid w:val="00F87BF7"/>
    <w:rsid w:val="00F93A84"/>
    <w:rsid w:val="00FA1EE3"/>
    <w:rsid w:val="00FA4685"/>
    <w:rsid w:val="00FB6D6F"/>
    <w:rsid w:val="00FC14B8"/>
    <w:rsid w:val="00FC1C09"/>
    <w:rsid w:val="00FC2CC3"/>
    <w:rsid w:val="00FC39F2"/>
    <w:rsid w:val="00FD0EA7"/>
    <w:rsid w:val="00FD1F00"/>
    <w:rsid w:val="00FD2928"/>
    <w:rsid w:val="00FD4729"/>
    <w:rsid w:val="00FD4DC1"/>
    <w:rsid w:val="00FD4F73"/>
    <w:rsid w:val="00FD5FFE"/>
    <w:rsid w:val="00FD78EB"/>
    <w:rsid w:val="00FF12B2"/>
    <w:rsid w:val="00FF1D26"/>
    <w:rsid w:val="00FF3D98"/>
    <w:rsid w:val="00FF5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26DB0C1"/>
  <w15:chartTrackingRefBased/>
  <w15:docId w15:val="{0BE0B773-FBB7-4F91-9B6F-4A6CAA969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200" w:line="276" w:lineRule="auto"/>
    </w:pPr>
    <w:rPr>
      <w:rFonts w:ascii="Calibri" w:eastAsia="Calibri" w:hAnsi="Calibri"/>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3">
    <w:name w:val="Основной шрифт абзаца3"/>
  </w:style>
  <w:style w:type="character" w:customStyle="1" w:styleId="5">
    <w:name w:val="Знак Знак5"/>
    <w:rPr>
      <w:sz w:val="22"/>
      <w:szCs w:val="22"/>
      <w:lang w:val="en-US"/>
    </w:rPr>
  </w:style>
  <w:style w:type="character" w:customStyle="1" w:styleId="4">
    <w:name w:val="Знак Знак4"/>
    <w:rPr>
      <w:sz w:val="22"/>
      <w:szCs w:val="22"/>
      <w:lang w:val="en-US"/>
    </w:rPr>
  </w:style>
  <w:style w:type="character" w:customStyle="1" w:styleId="30">
    <w:name w:val="Знак Знак3"/>
    <w:rPr>
      <w:rFonts w:ascii="Tahoma" w:hAnsi="Tahoma" w:cs="Tahoma"/>
      <w:sz w:val="16"/>
      <w:szCs w:val="16"/>
      <w:lang w:val="en-US"/>
    </w:rPr>
  </w:style>
  <w:style w:type="character" w:customStyle="1" w:styleId="2">
    <w:name w:val="Знак примечания2"/>
    <w:rPr>
      <w:sz w:val="16"/>
      <w:szCs w:val="16"/>
    </w:rPr>
  </w:style>
  <w:style w:type="character" w:customStyle="1" w:styleId="20">
    <w:name w:val="Знак Знак2"/>
    <w:rPr>
      <w:lang w:val="en-US"/>
    </w:rPr>
  </w:style>
  <w:style w:type="character" w:customStyle="1" w:styleId="1">
    <w:name w:val="Знак Знак1"/>
    <w:rPr>
      <w:b/>
      <w:bCs/>
      <w:lang w:val="en-US"/>
    </w:rPr>
  </w:style>
  <w:style w:type="character" w:customStyle="1" w:styleId="10">
    <w:name w:val="Основной шрифт абзаца1"/>
  </w:style>
  <w:style w:type="character" w:customStyle="1" w:styleId="21">
    <w:name w:val="Основной шрифт абзаца2"/>
  </w:style>
  <w:style w:type="character" w:customStyle="1" w:styleId="FooterChar">
    <w:name w:val="Footer Char"/>
    <w:uiPriority w:val="99"/>
    <w:rPr>
      <w:rFonts w:ascii="Times New Roman" w:eastAsia="Times New Roman" w:hAnsi="Times New Roman" w:cs="Times New Roman"/>
      <w:sz w:val="24"/>
      <w:szCs w:val="24"/>
      <w:lang w:val="ru-RU"/>
    </w:rPr>
  </w:style>
  <w:style w:type="character" w:customStyle="1" w:styleId="11">
    <w:name w:val="Знак примечания1"/>
    <w:rPr>
      <w:sz w:val="16"/>
      <w:szCs w:val="16"/>
    </w:rPr>
  </w:style>
  <w:style w:type="character" w:customStyle="1" w:styleId="CommentTextChar">
    <w:name w:val="Comment Text Char"/>
    <w:rPr>
      <w:rFonts w:ascii="Times New Roman" w:eastAsia="Times New Roman" w:hAnsi="Times New Roman" w:cs="Times New Roman"/>
      <w:sz w:val="20"/>
      <w:szCs w:val="20"/>
      <w:lang w:val="ru-RU"/>
    </w:rPr>
  </w:style>
  <w:style w:type="character" w:customStyle="1" w:styleId="CommentSubjectChar">
    <w:name w:val="Comment Subject Char"/>
    <w:rPr>
      <w:rFonts w:ascii="Times New Roman" w:eastAsia="Times New Roman" w:hAnsi="Times New Roman" w:cs="Times New Roman"/>
      <w:b/>
      <w:bCs/>
      <w:sz w:val="20"/>
      <w:szCs w:val="20"/>
      <w:lang w:val="ru-RU"/>
    </w:rPr>
  </w:style>
  <w:style w:type="character" w:customStyle="1" w:styleId="BalloonTextChar">
    <w:name w:val="Balloon Text Char"/>
    <w:rPr>
      <w:rFonts w:ascii="Tahoma" w:eastAsia="Times New Roman" w:hAnsi="Tahoma" w:cs="Tahoma"/>
      <w:sz w:val="16"/>
      <w:szCs w:val="16"/>
      <w:lang w:val="ru-RU"/>
    </w:rPr>
  </w:style>
  <w:style w:type="character" w:customStyle="1" w:styleId="HeaderChar">
    <w:name w:val="Header Char"/>
    <w:rPr>
      <w:rFonts w:ascii="Times New Roman" w:eastAsia="Times New Roman" w:hAnsi="Times New Roman" w:cs="Times New Roman"/>
      <w:sz w:val="24"/>
      <w:szCs w:val="24"/>
      <w:lang w:val="ru-RU"/>
    </w:rPr>
  </w:style>
  <w:style w:type="character" w:customStyle="1" w:styleId="FootnoteTextChar">
    <w:name w:val="Footnote Text Char"/>
    <w:rPr>
      <w:rFonts w:ascii="Times New Roman" w:eastAsia="Times New Roman" w:hAnsi="Times New Roman" w:cs="Times New Roman"/>
      <w:lang w:val="ru-RU"/>
    </w:rPr>
  </w:style>
  <w:style w:type="character" w:customStyle="1" w:styleId="12">
    <w:name w:val="Знак сноски1"/>
    <w:rPr>
      <w:vertAlign w:val="superscript"/>
    </w:rPr>
  </w:style>
  <w:style w:type="character" w:styleId="Hyperlink">
    <w:name w:val="Hyperlink"/>
    <w:rPr>
      <w:color w:val="0000FF"/>
      <w:u w:val="single"/>
      <w:lang w:val="en-US" w:bidi="en-US"/>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a">
    <w:name w:val="Знак Знак"/>
    <w:rPr>
      <w:rFonts w:ascii="Times New Roman" w:eastAsia="Times New Roman" w:hAnsi="Times New Roman" w:cs="Times New Roman"/>
      <w:color w:val="00000A"/>
      <w:kern w:val="1"/>
      <w:sz w:val="24"/>
      <w:szCs w:val="24"/>
      <w:lang w:val="ru-RU"/>
    </w:rPr>
  </w:style>
  <w:style w:type="character" w:customStyle="1" w:styleId="apple-converted-space">
    <w:name w:val="apple-converted-space"/>
  </w:style>
  <w:style w:type="character" w:customStyle="1" w:styleId="selectable">
    <w:name w:val="selectable"/>
  </w:style>
  <w:style w:type="character" w:styleId="Strong">
    <w:name w:val="Strong"/>
    <w:uiPriority w:val="22"/>
    <w:qFormat/>
    <w:rPr>
      <w:b/>
      <w:bCs/>
    </w:rPr>
  </w:style>
  <w:style w:type="paragraph" w:customStyle="1" w:styleId="13">
    <w:name w:val="Заголовок1"/>
    <w:basedOn w:val="Normal"/>
    <w:next w:val="BodyText"/>
    <w:pPr>
      <w:keepNext/>
      <w:spacing w:before="240" w:after="120" w:line="240" w:lineRule="auto"/>
    </w:pPr>
    <w:rPr>
      <w:rFonts w:ascii="Arial" w:eastAsia="Microsoft YaHei" w:hAnsi="Arial" w:cs="Mangal"/>
      <w:color w:val="00000A"/>
      <w:kern w:val="1"/>
      <w:sz w:val="28"/>
      <w:szCs w:val="28"/>
      <w:lang w:val="ru-RU"/>
    </w:rPr>
  </w:style>
  <w:style w:type="paragraph" w:styleId="BodyText">
    <w:name w:val="Body Text"/>
    <w:basedOn w:val="Normal"/>
    <w:pPr>
      <w:spacing w:after="120" w:line="240" w:lineRule="auto"/>
    </w:pPr>
    <w:rPr>
      <w:rFonts w:ascii="Times New Roman" w:eastAsia="Times New Roman" w:hAnsi="Times New Roman"/>
      <w:color w:val="00000A"/>
      <w:kern w:val="1"/>
      <w:sz w:val="24"/>
      <w:szCs w:val="24"/>
      <w:lang w:val="ru-RU"/>
    </w:r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Arial"/>
      <w:i/>
      <w:iCs/>
      <w:sz w:val="24"/>
      <w:szCs w:val="24"/>
    </w:rPr>
  </w:style>
  <w:style w:type="paragraph" w:customStyle="1" w:styleId="a0">
    <w:name w:val="Покажчик"/>
    <w:basedOn w:val="Normal"/>
    <w:pPr>
      <w:suppressLineNumbers/>
    </w:pPr>
    <w:rPr>
      <w:rFonts w:cs="Arial"/>
    </w:rPr>
  </w:style>
  <w:style w:type="paragraph" w:styleId="Header">
    <w:name w:val="header"/>
    <w:basedOn w:val="Normal"/>
    <w:link w:val="HeaderChar1"/>
    <w:uiPriority w:val="99"/>
    <w:pPr>
      <w:spacing w:after="0" w:line="240" w:lineRule="auto"/>
    </w:pPr>
  </w:style>
  <w:style w:type="paragraph" w:styleId="Footer">
    <w:name w:val="footer"/>
    <w:basedOn w:val="Normal"/>
    <w:uiPriority w:val="99"/>
    <w:pPr>
      <w:spacing w:after="0" w:line="240" w:lineRule="auto"/>
    </w:pPr>
  </w:style>
  <w:style w:type="paragraph" w:styleId="BalloonText">
    <w:name w:val="Balloon Text"/>
    <w:basedOn w:val="Normal"/>
    <w:pPr>
      <w:spacing w:after="0" w:line="240" w:lineRule="auto"/>
    </w:pPr>
    <w:rPr>
      <w:rFonts w:ascii="Tahoma" w:hAnsi="Tahoma" w:cs="Tahoma"/>
      <w:sz w:val="16"/>
      <w:szCs w:val="16"/>
    </w:rPr>
  </w:style>
  <w:style w:type="paragraph" w:customStyle="1" w:styleId="22">
    <w:name w:val="Текст примечания2"/>
    <w:basedOn w:val="Normal"/>
    <w:rPr>
      <w:sz w:val="20"/>
      <w:szCs w:val="20"/>
    </w:rPr>
  </w:style>
  <w:style w:type="paragraph" w:styleId="CommentSubject">
    <w:name w:val="annotation subject"/>
    <w:basedOn w:val="22"/>
    <w:next w:val="22"/>
    <w:rPr>
      <w:b/>
      <w:bCs/>
    </w:rPr>
  </w:style>
  <w:style w:type="paragraph" w:customStyle="1" w:styleId="14">
    <w:name w:val="Название1"/>
    <w:basedOn w:val="Normal"/>
    <w:pPr>
      <w:suppressLineNumbers/>
      <w:spacing w:before="120" w:after="120" w:line="240" w:lineRule="auto"/>
    </w:pPr>
    <w:rPr>
      <w:rFonts w:ascii="Times New Roman" w:eastAsia="Times New Roman" w:hAnsi="Times New Roman" w:cs="Mangal"/>
      <w:i/>
      <w:iCs/>
      <w:color w:val="00000A"/>
      <w:kern w:val="1"/>
      <w:sz w:val="24"/>
      <w:szCs w:val="24"/>
      <w:lang w:val="ru-RU"/>
    </w:rPr>
  </w:style>
  <w:style w:type="paragraph" w:customStyle="1" w:styleId="15">
    <w:name w:val="Указатель1"/>
    <w:basedOn w:val="Normal"/>
    <w:pPr>
      <w:suppressLineNumbers/>
      <w:spacing w:after="0" w:line="240" w:lineRule="auto"/>
    </w:pPr>
    <w:rPr>
      <w:rFonts w:ascii="Times New Roman" w:eastAsia="Times New Roman" w:hAnsi="Times New Roman" w:cs="Mangal"/>
      <w:color w:val="00000A"/>
      <w:kern w:val="1"/>
      <w:sz w:val="24"/>
      <w:szCs w:val="24"/>
      <w:lang w:val="ru-RU"/>
    </w:rPr>
  </w:style>
  <w:style w:type="paragraph" w:customStyle="1" w:styleId="Heading">
    <w:name w:val="Heading"/>
    <w:basedOn w:val="Normal"/>
    <w:next w:val="BodyText"/>
    <w:pPr>
      <w:keepNext/>
      <w:spacing w:before="240" w:after="120" w:line="240" w:lineRule="auto"/>
    </w:pPr>
    <w:rPr>
      <w:rFonts w:ascii="Liberation Sans" w:eastAsia="WenQuanYi Micro Hei" w:hAnsi="Liberation Sans" w:cs="Lohit Hindi"/>
      <w:color w:val="00000A"/>
      <w:kern w:val="1"/>
      <w:sz w:val="28"/>
      <w:szCs w:val="28"/>
      <w:lang w:val="ru-RU"/>
    </w:rPr>
  </w:style>
  <w:style w:type="paragraph" w:customStyle="1" w:styleId="16">
    <w:name w:val="Название объекта1"/>
    <w:basedOn w:val="Normal"/>
    <w:pPr>
      <w:suppressLineNumbers/>
      <w:spacing w:before="120" w:after="120" w:line="240" w:lineRule="auto"/>
    </w:pPr>
    <w:rPr>
      <w:rFonts w:ascii="Times New Roman" w:eastAsia="Times New Roman" w:hAnsi="Times New Roman" w:cs="Lohit Hindi"/>
      <w:i/>
      <w:iCs/>
      <w:color w:val="00000A"/>
      <w:kern w:val="1"/>
      <w:sz w:val="24"/>
      <w:szCs w:val="24"/>
      <w:lang w:val="ru-RU"/>
    </w:rPr>
  </w:style>
  <w:style w:type="paragraph" w:customStyle="1" w:styleId="Index">
    <w:name w:val="Index"/>
    <w:basedOn w:val="Normal"/>
    <w:pPr>
      <w:suppressLineNumbers/>
      <w:spacing w:after="0" w:line="240" w:lineRule="auto"/>
    </w:pPr>
    <w:rPr>
      <w:rFonts w:ascii="Times New Roman" w:eastAsia="Times New Roman" w:hAnsi="Times New Roman" w:cs="Lohit Hindi"/>
      <w:color w:val="00000A"/>
      <w:kern w:val="1"/>
      <w:sz w:val="24"/>
      <w:szCs w:val="24"/>
      <w:lang w:val="ru-RU"/>
    </w:rPr>
  </w:style>
  <w:style w:type="paragraph" w:customStyle="1" w:styleId="17">
    <w:name w:val="Список литературы1"/>
    <w:basedOn w:val="Normal"/>
    <w:pPr>
      <w:spacing w:after="0" w:line="240" w:lineRule="auto"/>
    </w:pPr>
    <w:rPr>
      <w:rFonts w:ascii="Times New Roman" w:eastAsia="Times New Roman" w:hAnsi="Times New Roman"/>
      <w:color w:val="00000A"/>
      <w:kern w:val="1"/>
      <w:sz w:val="24"/>
      <w:szCs w:val="24"/>
      <w:lang w:val="ru-RU"/>
    </w:rPr>
  </w:style>
  <w:style w:type="paragraph" w:customStyle="1" w:styleId="18">
    <w:name w:val="Текст примечания1"/>
    <w:basedOn w:val="Normal"/>
    <w:pPr>
      <w:spacing w:after="0" w:line="240" w:lineRule="auto"/>
    </w:pPr>
    <w:rPr>
      <w:rFonts w:ascii="Times New Roman" w:eastAsia="Times New Roman" w:hAnsi="Times New Roman"/>
      <w:color w:val="00000A"/>
      <w:kern w:val="1"/>
      <w:sz w:val="20"/>
      <w:szCs w:val="20"/>
      <w:lang w:val="ru-RU"/>
    </w:rPr>
  </w:style>
  <w:style w:type="paragraph" w:customStyle="1" w:styleId="19">
    <w:name w:val="Тема примечания1"/>
    <w:basedOn w:val="18"/>
    <w:rPr>
      <w:b/>
      <w:bCs/>
    </w:rPr>
  </w:style>
  <w:style w:type="paragraph" w:customStyle="1" w:styleId="1a">
    <w:name w:val="Текст выноски1"/>
    <w:basedOn w:val="Normal"/>
    <w:pPr>
      <w:spacing w:after="0" w:line="240" w:lineRule="auto"/>
    </w:pPr>
    <w:rPr>
      <w:rFonts w:ascii="Tahoma" w:eastAsia="Times New Roman" w:hAnsi="Tahoma" w:cs="Tahoma"/>
      <w:color w:val="00000A"/>
      <w:kern w:val="1"/>
      <w:sz w:val="16"/>
      <w:szCs w:val="16"/>
      <w:lang w:val="ru-RU"/>
    </w:rPr>
  </w:style>
  <w:style w:type="paragraph" w:customStyle="1" w:styleId="1b">
    <w:name w:val="Абзац списка1"/>
    <w:basedOn w:val="Normal"/>
    <w:pPr>
      <w:spacing w:after="0" w:line="240" w:lineRule="auto"/>
      <w:ind w:left="720"/>
    </w:pPr>
    <w:rPr>
      <w:rFonts w:ascii="Times New Roman" w:eastAsia="Times New Roman" w:hAnsi="Times New Roman"/>
      <w:color w:val="00000A"/>
      <w:kern w:val="1"/>
      <w:sz w:val="24"/>
      <w:szCs w:val="24"/>
      <w:lang w:val="ru-RU"/>
    </w:rPr>
  </w:style>
  <w:style w:type="paragraph" w:customStyle="1" w:styleId="1c">
    <w:name w:val="Текст сноски1"/>
    <w:basedOn w:val="Normal"/>
    <w:pPr>
      <w:spacing w:after="0" w:line="240" w:lineRule="auto"/>
    </w:pPr>
    <w:rPr>
      <w:rFonts w:ascii="Times New Roman" w:eastAsia="Times New Roman" w:hAnsi="Times New Roman"/>
      <w:color w:val="00000A"/>
      <w:kern w:val="1"/>
      <w:sz w:val="20"/>
      <w:szCs w:val="20"/>
      <w:lang w:val="ru-RU"/>
    </w:rPr>
  </w:style>
  <w:style w:type="paragraph" w:styleId="NormalWeb">
    <w:name w:val="Normal (Web)"/>
    <w:basedOn w:val="Normal"/>
    <w:uiPriority w:val="99"/>
    <w:pPr>
      <w:spacing w:before="280" w:after="280" w:line="240" w:lineRule="auto"/>
    </w:pPr>
    <w:rPr>
      <w:rFonts w:ascii="Times New Roman" w:eastAsia="Times New Roman" w:hAnsi="Times New Roman"/>
      <w:sz w:val="24"/>
      <w:szCs w:val="24"/>
    </w:rPr>
  </w:style>
  <w:style w:type="character" w:customStyle="1" w:styleId="HeaderChar1">
    <w:name w:val="Header Char1"/>
    <w:basedOn w:val="DefaultParagraphFont"/>
    <w:link w:val="Header"/>
    <w:uiPriority w:val="99"/>
    <w:rsid w:val="00FF557B"/>
    <w:rPr>
      <w:rFonts w:ascii="Calibri" w:eastAsia="Calibri" w:hAnsi="Calibri"/>
      <w:sz w:val="22"/>
      <w:szCs w:val="22"/>
      <w:lang w:val="en-US" w:eastAsia="zh-CN"/>
    </w:rPr>
  </w:style>
  <w:style w:type="character" w:styleId="FollowedHyperlink">
    <w:name w:val="FollowedHyperlink"/>
    <w:basedOn w:val="DefaultParagraphFont"/>
    <w:rsid w:val="007B5318"/>
    <w:rPr>
      <w:color w:val="954F72" w:themeColor="followedHyperlink"/>
      <w:u w:val="single"/>
    </w:rPr>
  </w:style>
  <w:style w:type="paragraph" w:styleId="ListParagraph">
    <w:name w:val="List Paragraph"/>
    <w:basedOn w:val="Normal"/>
    <w:uiPriority w:val="34"/>
    <w:qFormat/>
    <w:rsid w:val="00EE2423"/>
    <w:pPr>
      <w:ind w:left="720"/>
      <w:contextualSpacing/>
    </w:pPr>
  </w:style>
  <w:style w:type="character" w:customStyle="1" w:styleId="UnresolvedMention1">
    <w:name w:val="Unresolved Mention1"/>
    <w:basedOn w:val="DefaultParagraphFont"/>
    <w:uiPriority w:val="99"/>
    <w:semiHidden/>
    <w:unhideWhenUsed/>
    <w:rsid w:val="00087B62"/>
    <w:rPr>
      <w:color w:val="605E5C"/>
      <w:shd w:val="clear" w:color="auto" w:fill="E1DFDD"/>
    </w:rPr>
  </w:style>
  <w:style w:type="character" w:customStyle="1" w:styleId="t">
    <w:name w:val="t"/>
    <w:basedOn w:val="DefaultParagraphFont"/>
    <w:rsid w:val="00AF4D41"/>
  </w:style>
  <w:style w:type="character" w:styleId="CommentReference">
    <w:name w:val="annotation reference"/>
    <w:basedOn w:val="DefaultParagraphFont"/>
    <w:rsid w:val="00D74CB2"/>
    <w:rPr>
      <w:sz w:val="16"/>
      <w:szCs w:val="16"/>
    </w:rPr>
  </w:style>
  <w:style w:type="paragraph" w:styleId="CommentText">
    <w:name w:val="annotation text"/>
    <w:basedOn w:val="Normal"/>
    <w:link w:val="CommentTextChar1"/>
    <w:rsid w:val="00D74CB2"/>
    <w:pPr>
      <w:spacing w:line="240" w:lineRule="auto"/>
    </w:pPr>
    <w:rPr>
      <w:sz w:val="20"/>
      <w:szCs w:val="20"/>
    </w:rPr>
  </w:style>
  <w:style w:type="character" w:customStyle="1" w:styleId="CommentTextChar1">
    <w:name w:val="Comment Text Char1"/>
    <w:basedOn w:val="DefaultParagraphFont"/>
    <w:link w:val="CommentText"/>
    <w:rsid w:val="00D74CB2"/>
    <w:rPr>
      <w:rFonts w:ascii="Calibri" w:eastAsia="Calibri" w:hAnsi="Calibri"/>
      <w:lang w:val="en-US" w:eastAsia="zh-CN"/>
    </w:rPr>
  </w:style>
  <w:style w:type="character" w:styleId="SubtleReference">
    <w:name w:val="Subtle Reference"/>
    <w:basedOn w:val="DefaultParagraphFont"/>
    <w:uiPriority w:val="31"/>
    <w:qFormat/>
    <w:rsid w:val="004D5C2B"/>
    <w:rPr>
      <w:smallCaps/>
      <w:color w:val="5A5A5A" w:themeColor="text1" w:themeTint="A5"/>
    </w:rPr>
  </w:style>
  <w:style w:type="character" w:styleId="IntenseReference">
    <w:name w:val="Intense Reference"/>
    <w:basedOn w:val="DefaultParagraphFont"/>
    <w:uiPriority w:val="32"/>
    <w:qFormat/>
    <w:rsid w:val="004D5C2B"/>
    <w:rPr>
      <w:b/>
      <w:bCs/>
      <w:smallCaps/>
      <w:color w:val="5B9BD5" w:themeColor="accent1"/>
      <w:spacing w:val="5"/>
    </w:rPr>
  </w:style>
  <w:style w:type="character" w:styleId="BookTitle">
    <w:name w:val="Book Title"/>
    <w:basedOn w:val="DefaultParagraphFont"/>
    <w:uiPriority w:val="33"/>
    <w:qFormat/>
    <w:rsid w:val="004D5C2B"/>
    <w:rPr>
      <w:b/>
      <w:bCs/>
      <w:i/>
      <w:iCs/>
      <w:spacing w:val="5"/>
    </w:rPr>
  </w:style>
  <w:style w:type="paragraph" w:customStyle="1" w:styleId="EndNoteBibliographyTitle">
    <w:name w:val="EndNote Bibliography Title"/>
    <w:basedOn w:val="Normal"/>
    <w:link w:val="EndNoteBibliographyTitleChar"/>
    <w:rsid w:val="007F55E5"/>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7F55E5"/>
    <w:rPr>
      <w:rFonts w:ascii="Calibri" w:eastAsia="Calibri" w:hAnsi="Calibri" w:cs="Calibri"/>
      <w:noProof/>
      <w:sz w:val="22"/>
      <w:szCs w:val="22"/>
      <w:lang w:val="en-US" w:eastAsia="zh-CN"/>
    </w:rPr>
  </w:style>
  <w:style w:type="paragraph" w:customStyle="1" w:styleId="EndNoteBibliography">
    <w:name w:val="EndNote Bibliography"/>
    <w:basedOn w:val="Normal"/>
    <w:link w:val="EndNoteBibliographyChar"/>
    <w:rsid w:val="007F55E5"/>
    <w:pPr>
      <w:spacing w:line="240" w:lineRule="auto"/>
      <w:jc w:val="both"/>
    </w:pPr>
    <w:rPr>
      <w:rFonts w:cs="Calibri"/>
      <w:noProof/>
    </w:rPr>
  </w:style>
  <w:style w:type="character" w:customStyle="1" w:styleId="EndNoteBibliographyChar">
    <w:name w:val="EndNote Bibliography Char"/>
    <w:basedOn w:val="DefaultParagraphFont"/>
    <w:link w:val="EndNoteBibliography"/>
    <w:rsid w:val="007F55E5"/>
    <w:rPr>
      <w:rFonts w:ascii="Calibri" w:eastAsia="Calibri" w:hAnsi="Calibri" w:cs="Calibri"/>
      <w:noProof/>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8BAEB-0A95-40BA-AA5E-1317A1F9A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1721</Words>
  <Characters>9275</Characters>
  <Application>Microsoft Office Word</Application>
  <DocSecurity>0</DocSecurity>
  <Lines>177</Lines>
  <Paragraphs>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Conventions of Ancient Greek Theater</vt:lpstr>
      <vt:lpstr>Conventions of Ancient Greek Theater</vt:lpstr>
    </vt:vector>
  </TitlesOfParts>
  <Company>NhT</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Conventions of Ancient Greek Theater</dc:title>
  <dc:creator>Windows User</dc:creator>
  <cp:lastModifiedBy>Bonface mwangi</cp:lastModifiedBy>
  <cp:revision>8</cp:revision>
  <cp:lastPrinted>1899-12-31T22:00:00Z</cp:lastPrinted>
  <dcterms:created xsi:type="dcterms:W3CDTF">2023-11-19T21:19:00Z</dcterms:created>
  <dcterms:modified xsi:type="dcterms:W3CDTF">2023-11-19T21:47:00Z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f50b7fc9ba133ca88f88230e713afc00214aef0ddd79c8cd1df0fde720aaceca</vt:lpwstr>
  </property>
</Properties>
</file>