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900AA4" w:rsidRDefault="00900AA4" w:rsidP="0005628A">
      <w:pPr>
        <w:spacing w:line="480" w:lineRule="auto"/>
        <w:contextualSpacing/>
        <w:jc w:val="center"/>
        <w:rPr>
          <w:rFonts w:ascii="Times New Roman" w:hAnsi="Times New Roman" w:cs="Times New Roman"/>
          <w:sz w:val="25"/>
          <w:szCs w:val="25"/>
        </w:rPr>
      </w:pPr>
    </w:p>
    <w:p w:rsidR="00A25AC3" w:rsidRPr="00B218BB" w:rsidRDefault="00A25AC3" w:rsidP="0005628A">
      <w:pPr>
        <w:spacing w:line="480" w:lineRule="auto"/>
        <w:contextualSpacing/>
        <w:jc w:val="center"/>
        <w:rPr>
          <w:rFonts w:ascii="Times New Roman" w:hAnsi="Times New Roman" w:cs="Times New Roman"/>
          <w:sz w:val="25"/>
          <w:szCs w:val="25"/>
        </w:rPr>
      </w:pPr>
      <w:r w:rsidRPr="00B218BB">
        <w:rPr>
          <w:rFonts w:ascii="Times New Roman" w:hAnsi="Times New Roman" w:cs="Times New Roman"/>
          <w:sz w:val="25"/>
          <w:szCs w:val="25"/>
        </w:rPr>
        <w:t>Euthanasia in Florida</w:t>
      </w:r>
    </w:p>
    <w:p w:rsidR="00A25AC3" w:rsidRPr="00B218BB" w:rsidRDefault="00A25AC3" w:rsidP="0005628A">
      <w:pPr>
        <w:spacing w:line="480" w:lineRule="auto"/>
        <w:contextualSpacing/>
        <w:jc w:val="center"/>
        <w:rPr>
          <w:rFonts w:ascii="Times New Roman" w:hAnsi="Times New Roman" w:cs="Times New Roman"/>
          <w:sz w:val="25"/>
          <w:szCs w:val="25"/>
        </w:rPr>
      </w:pPr>
      <w:r w:rsidRPr="00B218BB">
        <w:rPr>
          <w:rFonts w:ascii="Times New Roman" w:hAnsi="Times New Roman" w:cs="Times New Roman"/>
          <w:sz w:val="25"/>
          <w:szCs w:val="25"/>
        </w:rPr>
        <w:t>Student’s Name</w:t>
      </w:r>
    </w:p>
    <w:p w:rsidR="00A25AC3" w:rsidRPr="00B218BB" w:rsidRDefault="00A25AC3" w:rsidP="0005628A">
      <w:pPr>
        <w:spacing w:line="480" w:lineRule="auto"/>
        <w:contextualSpacing/>
        <w:jc w:val="center"/>
        <w:rPr>
          <w:rFonts w:ascii="Times New Roman" w:hAnsi="Times New Roman" w:cs="Times New Roman"/>
          <w:sz w:val="25"/>
          <w:szCs w:val="25"/>
        </w:rPr>
      </w:pPr>
      <w:r w:rsidRPr="00B218BB">
        <w:rPr>
          <w:rFonts w:ascii="Times New Roman" w:hAnsi="Times New Roman" w:cs="Times New Roman"/>
          <w:sz w:val="25"/>
          <w:szCs w:val="25"/>
        </w:rPr>
        <w:t>Lecturer’s Name</w:t>
      </w:r>
    </w:p>
    <w:p w:rsidR="00A25AC3" w:rsidRPr="00B218BB" w:rsidRDefault="00A25AC3" w:rsidP="0005628A">
      <w:pPr>
        <w:spacing w:line="480" w:lineRule="auto"/>
        <w:contextualSpacing/>
        <w:jc w:val="center"/>
        <w:rPr>
          <w:rFonts w:ascii="Times New Roman" w:hAnsi="Times New Roman" w:cs="Times New Roman"/>
          <w:sz w:val="25"/>
          <w:szCs w:val="25"/>
        </w:rPr>
      </w:pPr>
      <w:r w:rsidRPr="00B218BB">
        <w:rPr>
          <w:rFonts w:ascii="Times New Roman" w:hAnsi="Times New Roman" w:cs="Times New Roman"/>
          <w:sz w:val="25"/>
          <w:szCs w:val="25"/>
        </w:rPr>
        <w:t>Course Name</w:t>
      </w:r>
    </w:p>
    <w:p w:rsidR="00A25AC3" w:rsidRPr="00B218BB" w:rsidRDefault="00A25AC3" w:rsidP="0005628A">
      <w:pPr>
        <w:spacing w:line="480" w:lineRule="auto"/>
        <w:contextualSpacing/>
        <w:jc w:val="center"/>
        <w:rPr>
          <w:rFonts w:ascii="Times New Roman" w:hAnsi="Times New Roman" w:cs="Times New Roman"/>
          <w:sz w:val="25"/>
          <w:szCs w:val="25"/>
        </w:rPr>
      </w:pPr>
      <w:r w:rsidRPr="00B218BB">
        <w:rPr>
          <w:rFonts w:ascii="Times New Roman" w:hAnsi="Times New Roman" w:cs="Times New Roman"/>
          <w:sz w:val="25"/>
          <w:szCs w:val="25"/>
        </w:rPr>
        <w:t>Due Date</w:t>
      </w:r>
    </w:p>
    <w:p w:rsidR="00A25AC3" w:rsidRPr="00B218BB" w:rsidRDefault="00A25AC3" w:rsidP="0005628A">
      <w:pPr>
        <w:spacing w:line="480" w:lineRule="auto"/>
        <w:contextualSpacing/>
        <w:jc w:val="center"/>
        <w:rPr>
          <w:rFonts w:ascii="Times New Roman" w:hAnsi="Times New Roman" w:cs="Times New Roman"/>
          <w:sz w:val="25"/>
          <w:szCs w:val="25"/>
        </w:rPr>
      </w:pPr>
      <w:r w:rsidRPr="00B218BB">
        <w:rPr>
          <w:rFonts w:ascii="Times New Roman" w:hAnsi="Times New Roman" w:cs="Times New Roman"/>
          <w:sz w:val="25"/>
          <w:szCs w:val="25"/>
        </w:rPr>
        <w:t>Institutional Affiliation(s)</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br w:type="page"/>
      </w:r>
    </w:p>
    <w:p w:rsidR="00A25AC3" w:rsidRPr="00B218BB" w:rsidRDefault="00A25AC3" w:rsidP="0005628A">
      <w:pPr>
        <w:spacing w:line="480" w:lineRule="auto"/>
        <w:contextualSpacing/>
        <w:jc w:val="center"/>
        <w:rPr>
          <w:rFonts w:ascii="Times New Roman" w:hAnsi="Times New Roman" w:cs="Times New Roman"/>
          <w:b/>
          <w:sz w:val="25"/>
          <w:szCs w:val="25"/>
        </w:rPr>
      </w:pPr>
      <w:r w:rsidRPr="00B218BB">
        <w:rPr>
          <w:rFonts w:ascii="Times New Roman" w:hAnsi="Times New Roman" w:cs="Times New Roman"/>
          <w:b/>
          <w:sz w:val="25"/>
          <w:szCs w:val="25"/>
        </w:rPr>
        <w:lastRenderedPageBreak/>
        <w:t>EUTHANASIA</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The term euthanasia is derived from a Greek word “</w:t>
      </w:r>
      <w:r w:rsidRPr="00B218BB">
        <w:rPr>
          <w:rFonts w:ascii="Times New Roman" w:hAnsi="Times New Roman" w:cs="Times New Roman"/>
          <w:i/>
          <w:sz w:val="25"/>
          <w:szCs w:val="25"/>
        </w:rPr>
        <w:t>euthanatos”</w:t>
      </w:r>
      <w:r w:rsidRPr="00B218BB">
        <w:rPr>
          <w:rFonts w:ascii="Times New Roman" w:hAnsi="Times New Roman" w:cs="Times New Roman"/>
          <w:sz w:val="25"/>
          <w:szCs w:val="25"/>
        </w:rPr>
        <w:t xml:space="preserve"> which means “easy death”. It refers to painless or merciful killing of a patient suffering from an incurable disease or who is in an irreversible </w:t>
      </w:r>
      <w:r w:rsidR="000C0F0E">
        <w:rPr>
          <w:rFonts w:ascii="Times New Roman" w:hAnsi="Times New Roman" w:cs="Times New Roman"/>
          <w:sz w:val="25"/>
          <w:szCs w:val="25"/>
        </w:rPr>
        <w:t>coma (God’s people</w:t>
      </w:r>
      <w:proofErr w:type="gramStart"/>
      <w:r w:rsidR="000C0F0E">
        <w:rPr>
          <w:rFonts w:ascii="Times New Roman" w:hAnsi="Times New Roman" w:cs="Times New Roman"/>
          <w:sz w:val="25"/>
          <w:szCs w:val="25"/>
        </w:rPr>
        <w:t>,2013</w:t>
      </w:r>
      <w:proofErr w:type="gramEnd"/>
      <w:r w:rsidR="000C0F0E">
        <w:rPr>
          <w:rFonts w:ascii="Times New Roman" w:hAnsi="Times New Roman" w:cs="Times New Roman"/>
          <w:sz w:val="25"/>
          <w:szCs w:val="25"/>
        </w:rPr>
        <w:t>)</w:t>
      </w:r>
      <w:bookmarkStart w:id="0" w:name="_GoBack"/>
      <w:bookmarkEnd w:id="0"/>
    </w:p>
    <w:p w:rsidR="00A25AC3" w:rsidRPr="00B218BB" w:rsidRDefault="00A25AC3" w:rsidP="0005628A">
      <w:pPr>
        <w:spacing w:before="100" w:beforeAutospacing="1" w:after="100" w:afterAutospacing="1" w:line="480" w:lineRule="auto"/>
        <w:ind w:firstLine="720"/>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 xml:space="preserve">The word “euthanasia” itself comes from the Greek word </w:t>
      </w:r>
      <w:r w:rsidRPr="00B218BB">
        <w:rPr>
          <w:rFonts w:ascii="Times New Roman" w:eastAsia="Times New Roman" w:hAnsi="Times New Roman" w:cs="Times New Roman"/>
          <w:i/>
          <w:sz w:val="25"/>
          <w:szCs w:val="25"/>
        </w:rPr>
        <w:t>‘eu’</w:t>
      </w:r>
      <w:r w:rsidRPr="00B218BB">
        <w:rPr>
          <w:rFonts w:ascii="Times New Roman" w:eastAsia="Times New Roman" w:hAnsi="Times New Roman" w:cs="Times New Roman"/>
          <w:sz w:val="25"/>
          <w:szCs w:val="25"/>
        </w:rPr>
        <w:t xml:space="preserve"> (good) and ‘</w:t>
      </w:r>
      <w:r w:rsidRPr="00B218BB">
        <w:rPr>
          <w:rFonts w:ascii="Times New Roman" w:eastAsia="Times New Roman" w:hAnsi="Times New Roman" w:cs="Times New Roman"/>
          <w:i/>
          <w:sz w:val="25"/>
          <w:szCs w:val="25"/>
        </w:rPr>
        <w:t>Thanatos’’</w:t>
      </w:r>
      <w:r w:rsidRPr="00B218BB">
        <w:rPr>
          <w:rFonts w:ascii="Times New Roman" w:eastAsia="Times New Roman" w:hAnsi="Times New Roman" w:cs="Times New Roman"/>
          <w:sz w:val="25"/>
          <w:szCs w:val="25"/>
        </w:rPr>
        <w:t xml:space="preserve"> (death), therefore the etymological meaning of this word is “good death” (Rahman et al, 2022). The idea is that instead of condemning someone to a slow, painful, or undignified death, euthanasia allows the patient to experience a relatively “</w:t>
      </w:r>
      <w:r w:rsidRPr="00B218BB">
        <w:rPr>
          <w:rFonts w:ascii="Times New Roman" w:eastAsia="Times New Roman" w:hAnsi="Times New Roman" w:cs="Times New Roman"/>
          <w:i/>
          <w:sz w:val="25"/>
          <w:szCs w:val="25"/>
        </w:rPr>
        <w:t>good death.”</w:t>
      </w:r>
      <w:r w:rsidRPr="00B218BB">
        <w:rPr>
          <w:rFonts w:ascii="Times New Roman" w:eastAsia="Times New Roman" w:hAnsi="Times New Roman" w:cs="Times New Roman"/>
          <w:sz w:val="25"/>
          <w:szCs w:val="25"/>
        </w:rPr>
        <w:t xml:space="preserve"> In case of euthanasia, the physician administers a fatal dose of a suitable drug to the patient. For example, in assisted suicide, by contrast, the physician supplies the lethal drug, but the patient administers it. Both forms are covered by the Act, and in both cases, doctors must fulfill the statutory due care criteria.</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During the classical times in Greece the word was used to refer to the sympathetic help given to a dying person to experience love and care and not disgrace in their last days. The supporters of euthanasia regard it as an “aid” given to someone who is terminally ill. The word “aid” is used to indicate a positive intention in helping a dying person.</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It is important to understand that euthanasia cannot be equated with the current understanding of palliative care. Palliative care is the active relief of suffering in a terminally ill individual through the administration of medicine.</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However, some drugs used in palliative care have side effects during therapy and may result in complications, but since this is not the intended result their use is ethically permissible</w:t>
      </w:r>
    </w:p>
    <w:p w:rsidR="00A25AC3" w:rsidRPr="00B218BB" w:rsidRDefault="00A25AC3" w:rsidP="0005628A">
      <w:pPr>
        <w:spacing w:line="480" w:lineRule="auto"/>
        <w:rPr>
          <w:rFonts w:ascii="Times New Roman" w:eastAsia="Times New Roman" w:hAnsi="Times New Roman" w:cs="Times New Roman"/>
          <w:sz w:val="25"/>
          <w:szCs w:val="25"/>
        </w:rPr>
      </w:pPr>
      <w:r w:rsidRPr="00B218BB">
        <w:rPr>
          <w:rFonts w:ascii="Times New Roman" w:hAnsi="Times New Roman" w:cs="Times New Roman"/>
          <w:sz w:val="25"/>
          <w:szCs w:val="25"/>
        </w:rPr>
        <w:lastRenderedPageBreak/>
        <w:t xml:space="preserve">Euthanasia may be voluntary or involuntary. When euthanasia is practiced against or without the sick person’s consent it is termed as </w:t>
      </w:r>
      <w:r w:rsidR="008C65FF" w:rsidRPr="00B218BB">
        <w:rPr>
          <w:rFonts w:ascii="Times New Roman" w:eastAsia="Times New Roman" w:hAnsi="Times New Roman" w:cs="Times New Roman"/>
          <w:i/>
          <w:sz w:val="25"/>
          <w:szCs w:val="25"/>
        </w:rPr>
        <w:t>involuntary</w:t>
      </w:r>
      <w:r w:rsidRPr="00B218BB">
        <w:rPr>
          <w:rFonts w:ascii="Times New Roman" w:eastAsia="Times New Roman" w:hAnsi="Times New Roman" w:cs="Times New Roman"/>
          <w:i/>
          <w:sz w:val="25"/>
          <w:szCs w:val="25"/>
        </w:rPr>
        <w:t xml:space="preserve"> euthanasia</w:t>
      </w:r>
      <w:r w:rsidRPr="00B218BB">
        <w:rPr>
          <w:rFonts w:ascii="Times New Roman" w:eastAsia="Times New Roman" w:hAnsi="Times New Roman" w:cs="Times New Roman"/>
          <w:sz w:val="25"/>
          <w:szCs w:val="25"/>
        </w:rPr>
        <w:t xml:space="preserve"> (Allen, 2005). Example; if the patient is unconscious and his or her wishes are unknown some ethicists distinguish between “involuntary” (against the patient’s wishes) and “non-voluntary” (without the patients’ consent but the wishes are unknown) forms</w:t>
      </w:r>
      <w:r w:rsidRPr="00B218BB">
        <w:rPr>
          <w:rFonts w:ascii="Times New Roman" w:hAnsi="Times New Roman" w:cs="Times New Roman"/>
          <w:sz w:val="25"/>
          <w:szCs w:val="25"/>
        </w:rPr>
        <w:t xml:space="preserve"> ,but if it is practiced with the sick person’s knowledge or consent then it is </w:t>
      </w:r>
      <w:r w:rsidRPr="00B218BB">
        <w:rPr>
          <w:rFonts w:ascii="Times New Roman" w:hAnsi="Times New Roman" w:cs="Times New Roman"/>
          <w:i/>
          <w:sz w:val="25"/>
          <w:szCs w:val="25"/>
        </w:rPr>
        <w:t>voluntary euthanasia</w:t>
      </w:r>
      <w:r w:rsidRPr="00B218BB">
        <w:rPr>
          <w:rFonts w:ascii="Times New Roman" w:eastAsia="Times New Roman" w:hAnsi="Times New Roman" w:cs="Times New Roman"/>
          <w:sz w:val="25"/>
          <w:szCs w:val="25"/>
        </w:rPr>
        <w:t>(Grover,2021).</w:t>
      </w:r>
      <w:r w:rsidRPr="00B218BB">
        <w:rPr>
          <w:rFonts w:ascii="Times New Roman" w:hAnsi="Times New Roman" w:cs="Times New Roman"/>
          <w:sz w:val="25"/>
          <w:szCs w:val="25"/>
        </w:rPr>
        <w:t>An example of involuntary euthanasia is where a terminally sick person’s family requests a doctor to turn off life support machines to allow the person to die.</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There are two types of euthanasia that is: Direct and Indirect.</w:t>
      </w:r>
    </w:p>
    <w:p w:rsidR="00A25AC3" w:rsidRPr="00B218BB" w:rsidRDefault="00A25AC3" w:rsidP="0005628A">
      <w:pPr>
        <w:spacing w:line="480" w:lineRule="auto"/>
        <w:ind w:firstLine="720"/>
        <w:contextualSpacing/>
        <w:rPr>
          <w:rFonts w:ascii="Times New Roman" w:hAnsi="Times New Roman" w:cs="Times New Roman"/>
          <w:sz w:val="25"/>
          <w:szCs w:val="25"/>
        </w:rPr>
      </w:pPr>
      <w:r w:rsidRPr="00B218BB">
        <w:rPr>
          <w:rFonts w:ascii="Times New Roman" w:hAnsi="Times New Roman" w:cs="Times New Roman"/>
          <w:b/>
          <w:i/>
          <w:sz w:val="25"/>
          <w:szCs w:val="25"/>
        </w:rPr>
        <w:t>Indirect euthanasia</w:t>
      </w:r>
      <w:r w:rsidRPr="00B218BB">
        <w:rPr>
          <w:rFonts w:ascii="Times New Roman" w:hAnsi="Times New Roman" w:cs="Times New Roman"/>
          <w:sz w:val="25"/>
          <w:szCs w:val="25"/>
        </w:rPr>
        <w:t>-this is the application of the medical procedure ,like giving particular drugs or performing specific operations with the intentions of restoring life, saving life or alleviating pain even if it’s likely to speed up patients death.</w:t>
      </w:r>
    </w:p>
    <w:p w:rsidR="00A25AC3" w:rsidRPr="00B218BB" w:rsidRDefault="00A25AC3" w:rsidP="0005628A">
      <w:pPr>
        <w:spacing w:line="480" w:lineRule="auto"/>
        <w:ind w:firstLine="720"/>
        <w:contextualSpacing/>
        <w:rPr>
          <w:rFonts w:ascii="Times New Roman" w:hAnsi="Times New Roman" w:cs="Times New Roman"/>
          <w:sz w:val="25"/>
          <w:szCs w:val="25"/>
        </w:rPr>
      </w:pPr>
      <w:r w:rsidRPr="00B218BB">
        <w:rPr>
          <w:rFonts w:ascii="Times New Roman" w:hAnsi="Times New Roman" w:cs="Times New Roman"/>
          <w:b/>
          <w:i/>
          <w:sz w:val="25"/>
          <w:szCs w:val="25"/>
        </w:rPr>
        <w:t>Direct euthanasia</w:t>
      </w:r>
      <w:r w:rsidRPr="00B218BB">
        <w:rPr>
          <w:rFonts w:ascii="Times New Roman" w:hAnsi="Times New Roman" w:cs="Times New Roman"/>
          <w:i/>
          <w:sz w:val="25"/>
          <w:szCs w:val="25"/>
        </w:rPr>
        <w:t>-</w:t>
      </w:r>
      <w:r w:rsidRPr="00B218BB">
        <w:rPr>
          <w:rFonts w:ascii="Times New Roman" w:hAnsi="Times New Roman" w:cs="Times New Roman"/>
          <w:sz w:val="25"/>
          <w:szCs w:val="25"/>
        </w:rPr>
        <w:t xml:space="preserve"> this is the application or omission of medical procedures which in itself or by intention causes the death of a terminally ill person. Direct euthanasia may be positive or negative.</w:t>
      </w:r>
    </w:p>
    <w:p w:rsidR="00A25AC3" w:rsidRPr="00B218BB" w:rsidRDefault="00A25AC3" w:rsidP="0005628A">
      <w:pPr>
        <w:spacing w:line="480" w:lineRule="auto"/>
        <w:ind w:firstLine="720"/>
        <w:contextualSpacing/>
        <w:rPr>
          <w:rFonts w:ascii="Times New Roman" w:hAnsi="Times New Roman" w:cs="Times New Roman"/>
          <w:sz w:val="25"/>
          <w:szCs w:val="25"/>
        </w:rPr>
      </w:pPr>
      <w:r w:rsidRPr="00B218BB">
        <w:rPr>
          <w:rFonts w:ascii="Times New Roman" w:hAnsi="Times New Roman" w:cs="Times New Roman"/>
          <w:i/>
          <w:sz w:val="25"/>
          <w:szCs w:val="25"/>
        </w:rPr>
        <w:t>Negative euthanasia</w:t>
      </w:r>
      <w:r w:rsidRPr="00B218BB">
        <w:rPr>
          <w:rFonts w:ascii="Times New Roman" w:hAnsi="Times New Roman" w:cs="Times New Roman"/>
          <w:sz w:val="25"/>
          <w:szCs w:val="25"/>
        </w:rPr>
        <w:t xml:space="preserve"> occurs when there is a deliberate omission of some lifesaving medical procedures so that death occurs. An example is when blood transfusion is delayed for a terminally ill and seriously anemic person. The act of delaying blood transfusion is deliberate and hastens the death of that person.</w:t>
      </w:r>
    </w:p>
    <w:p w:rsidR="00A25AC3" w:rsidRPr="00B218BB" w:rsidRDefault="00A25AC3" w:rsidP="0005628A">
      <w:pPr>
        <w:spacing w:before="100" w:beforeAutospacing="1" w:after="100" w:afterAutospacing="1" w:line="480" w:lineRule="auto"/>
        <w:ind w:firstLine="720"/>
        <w:rPr>
          <w:rFonts w:ascii="Times New Roman" w:eastAsia="Times New Roman" w:hAnsi="Times New Roman" w:cs="Times New Roman"/>
          <w:b/>
          <w:sz w:val="25"/>
          <w:szCs w:val="25"/>
        </w:rPr>
      </w:pPr>
      <w:r w:rsidRPr="00B218BB">
        <w:rPr>
          <w:rFonts w:ascii="Times New Roman" w:hAnsi="Times New Roman" w:cs="Times New Roman"/>
          <w:i/>
          <w:sz w:val="25"/>
          <w:szCs w:val="25"/>
        </w:rPr>
        <w:t>Positive euthanasia</w:t>
      </w:r>
      <w:r w:rsidRPr="00B218BB">
        <w:rPr>
          <w:rFonts w:ascii="Times New Roman" w:hAnsi="Times New Roman" w:cs="Times New Roman"/>
          <w:sz w:val="25"/>
          <w:szCs w:val="25"/>
        </w:rPr>
        <w:t xml:space="preserve"> - also called </w:t>
      </w:r>
      <w:r w:rsidRPr="00B218BB">
        <w:rPr>
          <w:rFonts w:ascii="Times New Roman" w:hAnsi="Times New Roman" w:cs="Times New Roman"/>
          <w:i/>
          <w:sz w:val="25"/>
          <w:szCs w:val="25"/>
        </w:rPr>
        <w:t>involuntary euthanasia</w:t>
      </w:r>
      <w:r w:rsidRPr="00B218BB">
        <w:rPr>
          <w:rFonts w:ascii="Times New Roman" w:hAnsi="Times New Roman" w:cs="Times New Roman"/>
          <w:sz w:val="25"/>
          <w:szCs w:val="25"/>
        </w:rPr>
        <w:t xml:space="preserve"> is the deliberate application of death causing procedures, E.g. where a drug that would cause the death of a patient is administered e.g. the use of high dosage of morphine in cancer patients.</w:t>
      </w:r>
      <w:r w:rsidRPr="00B218BB">
        <w:rPr>
          <w:rFonts w:ascii="Times New Roman" w:eastAsia="Times New Roman" w:hAnsi="Times New Roman" w:cs="Times New Roman"/>
          <w:b/>
          <w:sz w:val="25"/>
          <w:szCs w:val="25"/>
        </w:rPr>
        <w:t xml:space="preserve"> </w:t>
      </w:r>
    </w:p>
    <w:p w:rsidR="00A25AC3" w:rsidRPr="00B218BB" w:rsidRDefault="00A25AC3" w:rsidP="0005628A">
      <w:pPr>
        <w:spacing w:line="480" w:lineRule="auto"/>
        <w:ind w:firstLine="720"/>
        <w:contextualSpacing/>
        <w:rPr>
          <w:rFonts w:ascii="Times New Roman" w:hAnsi="Times New Roman" w:cs="Times New Roman"/>
          <w:b/>
          <w:sz w:val="25"/>
          <w:szCs w:val="25"/>
        </w:rPr>
      </w:pPr>
      <w:r w:rsidRPr="00B218BB">
        <w:rPr>
          <w:rFonts w:ascii="Times New Roman" w:hAnsi="Times New Roman" w:cs="Times New Roman"/>
          <w:b/>
          <w:sz w:val="25"/>
          <w:szCs w:val="25"/>
        </w:rPr>
        <w:lastRenderedPageBreak/>
        <w:t>Laws Regarding Euthanasia in the State of Florida</w:t>
      </w:r>
    </w:p>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In the meantime, euthanasia is illegal in the state of Florida and it does not have any laws that specifically legalize euthanasia or physician-assisted suicide; in Florida, actively helping someone end their life, even if they are suffering from a terminal illness or unbearable pain, could be considered a criminal act.</w:t>
      </w:r>
    </w:p>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Florida has one of the largest elderly populations in the nation, making the issue of euthanasia or ‘mercy killing’ a relevant legal question. Euthanasia is the act of taking someone’s life who no longer wishes to live, typically because they have a terminal illness or other debilitating condition. While euthanasia is physically illegal in all states, some allow for physician-assisted suicide.</w:t>
      </w:r>
    </w:p>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Only one state of Oregon currently allows physician-assisted suicide, but many states allow the withdrawal of life-sustaining machines or procedures. In Florida, such laws are not in the book, but a section of the Florida states that the withdrawing of life-prolonging procedures from a patient does not constitute a suicide.</w:t>
      </w:r>
    </w:p>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b/>
          <w:sz w:val="25"/>
          <w:szCs w:val="25"/>
        </w:rPr>
        <w:t>The basics of Florida Euthanasia-related loss are as follows:</w:t>
      </w:r>
      <w:r w:rsidRPr="00B218BB">
        <w:rPr>
          <w:rFonts w:ascii="Times New Roman" w:eastAsia="Times New Roman" w:hAnsi="Times New Roman" w:cs="Times New Roman"/>
          <w:sz w:val="25"/>
          <w:szCs w:val="25"/>
        </w:rPr>
        <w:t xml:space="preserve"> according to (legislative 765.309, 2016)</w:t>
      </w:r>
    </w:p>
    <w:tbl>
      <w:tblPr>
        <w:tblStyle w:val="TableGrid"/>
        <w:tblW w:w="0" w:type="auto"/>
        <w:tblLook w:val="04A0" w:firstRow="1" w:lastRow="0" w:firstColumn="1" w:lastColumn="0" w:noHBand="0" w:noVBand="1"/>
      </w:tblPr>
      <w:tblGrid>
        <w:gridCol w:w="4675"/>
        <w:gridCol w:w="4675"/>
      </w:tblGrid>
      <w:tr w:rsidR="00A25AC3" w:rsidRPr="00B218BB" w:rsidTr="00E0788E">
        <w:tc>
          <w:tcPr>
            <w:tcW w:w="4675" w:type="dxa"/>
          </w:tcPr>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CODE SECTION</w:t>
            </w:r>
          </w:p>
        </w:tc>
        <w:tc>
          <w:tcPr>
            <w:tcW w:w="4675" w:type="dxa"/>
          </w:tcPr>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765.309</w:t>
            </w:r>
          </w:p>
        </w:tc>
      </w:tr>
      <w:tr w:rsidR="00A25AC3" w:rsidRPr="00B218BB" w:rsidTr="00E0788E">
        <w:tc>
          <w:tcPr>
            <w:tcW w:w="4675" w:type="dxa"/>
          </w:tcPr>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Euthanasia condoned in statutes?</w:t>
            </w:r>
          </w:p>
        </w:tc>
        <w:tc>
          <w:tcPr>
            <w:tcW w:w="4675" w:type="dxa"/>
          </w:tcPr>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Nothing construed to condone, authorize, or approve mercy killing or euthanasia, or to permit any affirmative or deliberate act or omission to end life other than to permit the natural process of dying.</w:t>
            </w:r>
          </w:p>
        </w:tc>
      </w:tr>
      <w:tr w:rsidR="00A25AC3" w:rsidRPr="00B218BB" w:rsidTr="00E0788E">
        <w:tc>
          <w:tcPr>
            <w:tcW w:w="4675" w:type="dxa"/>
          </w:tcPr>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lastRenderedPageBreak/>
              <w:t>Effect of withholding life-sustaining procedures.</w:t>
            </w:r>
          </w:p>
        </w:tc>
        <w:tc>
          <w:tcPr>
            <w:tcW w:w="4675" w:type="dxa"/>
          </w:tcPr>
          <w:p w:rsidR="00A25AC3" w:rsidRPr="00B218BB" w:rsidRDefault="00A25AC3" w:rsidP="0005628A">
            <w:pPr>
              <w:spacing w:before="100" w:beforeAutospacing="1" w:after="100" w:afterAutospacing="1" w:line="480" w:lineRule="auto"/>
              <w:contextualSpacing/>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The withdrawal of life prolongs procedures from a patient in accordance with any provision of this chapter and does not constitute a suicide for any purpose.</w:t>
            </w:r>
          </w:p>
        </w:tc>
      </w:tr>
    </w:tbl>
    <w:p w:rsidR="00A25AC3" w:rsidRPr="00B218BB" w:rsidRDefault="00A25AC3" w:rsidP="0005628A">
      <w:pPr>
        <w:spacing w:line="480" w:lineRule="auto"/>
        <w:ind w:firstLine="720"/>
        <w:contextualSpacing/>
        <w:jc w:val="center"/>
        <w:rPr>
          <w:rFonts w:ascii="Times New Roman" w:hAnsi="Times New Roman" w:cs="Times New Roman"/>
          <w:sz w:val="25"/>
          <w:szCs w:val="25"/>
        </w:rPr>
      </w:pPr>
    </w:p>
    <w:p w:rsidR="00A25AC3" w:rsidRPr="00B218BB" w:rsidRDefault="00A25AC3" w:rsidP="0005628A">
      <w:pPr>
        <w:spacing w:line="480" w:lineRule="auto"/>
        <w:ind w:firstLine="720"/>
        <w:contextualSpacing/>
        <w:jc w:val="center"/>
        <w:rPr>
          <w:rFonts w:ascii="Times New Roman" w:hAnsi="Times New Roman" w:cs="Times New Roman"/>
          <w:b/>
          <w:sz w:val="25"/>
          <w:szCs w:val="25"/>
        </w:rPr>
      </w:pPr>
      <w:r w:rsidRPr="00B218BB">
        <w:rPr>
          <w:rFonts w:ascii="Times New Roman" w:hAnsi="Times New Roman" w:cs="Times New Roman"/>
          <w:b/>
          <w:sz w:val="25"/>
          <w:szCs w:val="25"/>
        </w:rPr>
        <w:t>Personal Thoughts about Euthanasia</w:t>
      </w:r>
    </w:p>
    <w:p w:rsidR="00A25AC3" w:rsidRPr="00B218BB" w:rsidRDefault="00A25AC3" w:rsidP="0005628A">
      <w:pPr>
        <w:spacing w:line="480" w:lineRule="auto"/>
        <w:ind w:firstLine="720"/>
        <w:contextualSpacing/>
        <w:jc w:val="center"/>
        <w:rPr>
          <w:rFonts w:ascii="Times New Roman" w:hAnsi="Times New Roman" w:cs="Times New Roman"/>
          <w:b/>
          <w:sz w:val="25"/>
          <w:szCs w:val="25"/>
        </w:rPr>
      </w:pPr>
      <w:r w:rsidRPr="00B218BB">
        <w:rPr>
          <w:rFonts w:ascii="Times New Roman" w:eastAsia="Times New Roman" w:hAnsi="Times New Roman" w:cs="Times New Roman"/>
          <w:sz w:val="25"/>
          <w:szCs w:val="25"/>
        </w:rPr>
        <w:t>Euthanasia has an effect on the patient, family and friends just to mention a few. The following are my cited arguments for and against euthanasia.</w:t>
      </w:r>
    </w:p>
    <w:p w:rsidR="00A25AC3" w:rsidRPr="00B218BB" w:rsidRDefault="00A25AC3" w:rsidP="0005628A">
      <w:pPr>
        <w:spacing w:line="480" w:lineRule="auto"/>
        <w:contextualSpacing/>
        <w:rPr>
          <w:rFonts w:ascii="Times New Roman" w:hAnsi="Times New Roman" w:cs="Times New Roman"/>
          <w:b/>
          <w:i/>
          <w:sz w:val="25"/>
          <w:szCs w:val="25"/>
        </w:rPr>
      </w:pPr>
      <w:r w:rsidRPr="00B218BB">
        <w:rPr>
          <w:rFonts w:ascii="Times New Roman" w:hAnsi="Times New Roman" w:cs="Times New Roman"/>
          <w:b/>
          <w:sz w:val="25"/>
          <w:szCs w:val="25"/>
        </w:rPr>
        <w:t>Arguments for:</w:t>
      </w:r>
    </w:p>
    <w:p w:rsidR="00A25AC3" w:rsidRPr="00B218BB" w:rsidRDefault="00A25AC3" w:rsidP="0005628A">
      <w:pPr>
        <w:spacing w:line="480" w:lineRule="auto"/>
        <w:contextualSpacing/>
        <w:jc w:val="center"/>
        <w:rPr>
          <w:rFonts w:ascii="Times New Roman" w:hAnsi="Times New Roman" w:cs="Times New Roman"/>
          <w:b/>
          <w:i/>
          <w:sz w:val="25"/>
          <w:szCs w:val="25"/>
        </w:rPr>
      </w:pPr>
      <w:r w:rsidRPr="00B218BB">
        <w:rPr>
          <w:rFonts w:ascii="Times New Roman" w:hAnsi="Times New Roman" w:cs="Times New Roman"/>
          <w:b/>
          <w:i/>
          <w:sz w:val="25"/>
          <w:szCs w:val="25"/>
        </w:rPr>
        <w:t>Dignity in death.</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 xml:space="preserve">It’s more compassionate to let a terminally ill person die in dignity than to let the person suffer and yet the condition is incurable. A terminally sick person who has no hope of recovering has a right to choose a dignified death instead of living a degrading life. </w:t>
      </w:r>
    </w:p>
    <w:p w:rsidR="00A25AC3" w:rsidRPr="00B218BB" w:rsidRDefault="00A25AC3" w:rsidP="0005628A">
      <w:pPr>
        <w:spacing w:line="480" w:lineRule="auto"/>
        <w:contextualSpacing/>
        <w:jc w:val="center"/>
        <w:rPr>
          <w:rFonts w:ascii="Times New Roman" w:hAnsi="Times New Roman" w:cs="Times New Roman"/>
          <w:b/>
          <w:i/>
          <w:sz w:val="25"/>
          <w:szCs w:val="25"/>
        </w:rPr>
      </w:pPr>
      <w:r w:rsidRPr="00B218BB">
        <w:rPr>
          <w:rFonts w:ascii="Times New Roman" w:hAnsi="Times New Roman" w:cs="Times New Roman"/>
          <w:b/>
          <w:i/>
          <w:sz w:val="25"/>
          <w:szCs w:val="25"/>
        </w:rPr>
        <w:t>Saves on bankruptcy</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Sometimes the drugs and equipment’s used by terminally ill patients are expensive hence euthanasia removes the financial burden and also the suffering of the person. The argument is that there is no point of keeping alive a person who will definitely die after using all the money on treatment and medicine and leaving the family without a penny to start over.</w:t>
      </w:r>
    </w:p>
    <w:p w:rsidR="00B218BB" w:rsidRDefault="00B218BB" w:rsidP="0005628A">
      <w:pPr>
        <w:spacing w:line="480" w:lineRule="auto"/>
        <w:contextualSpacing/>
        <w:jc w:val="center"/>
        <w:rPr>
          <w:rFonts w:ascii="Times New Roman" w:hAnsi="Times New Roman" w:cs="Times New Roman"/>
          <w:b/>
          <w:i/>
          <w:sz w:val="25"/>
          <w:szCs w:val="25"/>
        </w:rPr>
      </w:pPr>
    </w:p>
    <w:p w:rsidR="00B218BB" w:rsidRDefault="00B218BB" w:rsidP="0005628A">
      <w:pPr>
        <w:spacing w:line="480" w:lineRule="auto"/>
        <w:contextualSpacing/>
        <w:jc w:val="center"/>
        <w:rPr>
          <w:rFonts w:ascii="Times New Roman" w:hAnsi="Times New Roman" w:cs="Times New Roman"/>
          <w:b/>
          <w:i/>
          <w:sz w:val="25"/>
          <w:szCs w:val="25"/>
        </w:rPr>
      </w:pPr>
    </w:p>
    <w:p w:rsidR="00900AA4" w:rsidRDefault="00900AA4" w:rsidP="0005628A">
      <w:pPr>
        <w:spacing w:line="480" w:lineRule="auto"/>
        <w:contextualSpacing/>
        <w:jc w:val="center"/>
        <w:rPr>
          <w:rFonts w:ascii="Times New Roman" w:hAnsi="Times New Roman" w:cs="Times New Roman"/>
          <w:b/>
          <w:i/>
          <w:sz w:val="25"/>
          <w:szCs w:val="25"/>
        </w:rPr>
      </w:pPr>
    </w:p>
    <w:p w:rsidR="00900AA4" w:rsidRDefault="00900AA4" w:rsidP="0005628A">
      <w:pPr>
        <w:spacing w:line="480" w:lineRule="auto"/>
        <w:contextualSpacing/>
        <w:jc w:val="center"/>
        <w:rPr>
          <w:rFonts w:ascii="Times New Roman" w:hAnsi="Times New Roman" w:cs="Times New Roman"/>
          <w:b/>
          <w:i/>
          <w:sz w:val="25"/>
          <w:szCs w:val="25"/>
        </w:rPr>
      </w:pPr>
    </w:p>
    <w:p w:rsidR="00900AA4" w:rsidRDefault="00900AA4" w:rsidP="0005628A">
      <w:pPr>
        <w:spacing w:line="480" w:lineRule="auto"/>
        <w:contextualSpacing/>
        <w:jc w:val="center"/>
        <w:rPr>
          <w:rFonts w:ascii="Times New Roman" w:hAnsi="Times New Roman" w:cs="Times New Roman"/>
          <w:b/>
          <w:i/>
          <w:sz w:val="25"/>
          <w:szCs w:val="25"/>
        </w:rPr>
      </w:pPr>
    </w:p>
    <w:p w:rsidR="00A25AC3" w:rsidRPr="00B218BB" w:rsidRDefault="00A25AC3" w:rsidP="0005628A">
      <w:pPr>
        <w:spacing w:line="480" w:lineRule="auto"/>
        <w:contextualSpacing/>
        <w:jc w:val="center"/>
        <w:rPr>
          <w:rFonts w:ascii="Times New Roman" w:hAnsi="Times New Roman" w:cs="Times New Roman"/>
          <w:b/>
          <w:i/>
          <w:sz w:val="25"/>
          <w:szCs w:val="25"/>
        </w:rPr>
      </w:pPr>
      <w:r w:rsidRPr="00B218BB">
        <w:rPr>
          <w:rFonts w:ascii="Times New Roman" w:hAnsi="Times New Roman" w:cs="Times New Roman"/>
          <w:b/>
          <w:i/>
          <w:sz w:val="25"/>
          <w:szCs w:val="25"/>
        </w:rPr>
        <w:lastRenderedPageBreak/>
        <w:t>It’s morally right.</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It’s morally right to perform an act with the objective of achieving a good result or effect e.g. administering drug to relieve pain, even though there is a probability of the patient dying. As a Christian I will support an act whose good effect override the bad ones.</w:t>
      </w:r>
    </w:p>
    <w:p w:rsidR="0005628A" w:rsidRPr="00B218BB" w:rsidRDefault="0005628A" w:rsidP="0005628A">
      <w:pPr>
        <w:spacing w:before="100" w:beforeAutospacing="1" w:after="100" w:afterAutospacing="1" w:line="480" w:lineRule="auto"/>
        <w:jc w:val="center"/>
        <w:rPr>
          <w:rFonts w:ascii="Times New Roman" w:eastAsia="Times New Roman" w:hAnsi="Times New Roman" w:cs="Times New Roman"/>
          <w:b/>
          <w:i/>
          <w:sz w:val="25"/>
          <w:szCs w:val="25"/>
        </w:rPr>
      </w:pPr>
    </w:p>
    <w:p w:rsidR="00A25AC3" w:rsidRPr="00B218BB" w:rsidRDefault="00A25AC3" w:rsidP="0005628A">
      <w:pPr>
        <w:spacing w:before="100" w:beforeAutospacing="1" w:after="100" w:afterAutospacing="1" w:line="480" w:lineRule="auto"/>
        <w:jc w:val="center"/>
        <w:rPr>
          <w:rFonts w:ascii="Times New Roman" w:eastAsia="Times New Roman" w:hAnsi="Times New Roman" w:cs="Times New Roman"/>
          <w:b/>
          <w:i/>
          <w:sz w:val="25"/>
          <w:szCs w:val="25"/>
        </w:rPr>
      </w:pPr>
      <w:r w:rsidRPr="00B218BB">
        <w:rPr>
          <w:rFonts w:ascii="Times New Roman" w:eastAsia="Times New Roman" w:hAnsi="Times New Roman" w:cs="Times New Roman"/>
          <w:b/>
          <w:i/>
          <w:sz w:val="25"/>
          <w:szCs w:val="25"/>
        </w:rPr>
        <w:t>Relieves guilt</w:t>
      </w:r>
    </w:p>
    <w:p w:rsidR="006B2184" w:rsidRPr="00B218BB" w:rsidRDefault="00A25AC3" w:rsidP="006B2184">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The patient might be burdened by guilt of medical finances and emotional torture, which might impact their family and friends. Therefore, the patient may conclude that death might relieve the burden.</w:t>
      </w:r>
    </w:p>
    <w:p w:rsidR="00A25AC3" w:rsidRPr="00B218BB" w:rsidRDefault="00A25AC3" w:rsidP="006B2184">
      <w:pPr>
        <w:spacing w:before="100" w:beforeAutospacing="1" w:after="100" w:afterAutospacing="1" w:line="480" w:lineRule="auto"/>
        <w:jc w:val="center"/>
        <w:rPr>
          <w:rFonts w:ascii="Times New Roman" w:eastAsia="Times New Roman" w:hAnsi="Times New Roman" w:cs="Times New Roman"/>
          <w:sz w:val="25"/>
          <w:szCs w:val="25"/>
        </w:rPr>
      </w:pPr>
      <w:r w:rsidRPr="00B218BB">
        <w:rPr>
          <w:rFonts w:ascii="Times New Roman" w:eastAsia="Times New Roman" w:hAnsi="Times New Roman" w:cs="Times New Roman"/>
          <w:b/>
          <w:i/>
          <w:sz w:val="25"/>
          <w:szCs w:val="25"/>
        </w:rPr>
        <w:t>Quality of life</w:t>
      </w:r>
    </w:p>
    <w:p w:rsidR="00A25AC3" w:rsidRPr="00B218BB" w:rsidRDefault="00A25AC3" w:rsidP="0005628A">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The human body is too fragile to live in pain for a long time. Only the sick person knows how they feel to suffer physically and emotionally, and how slow death impacts their quality of life. They may feel useless because they are bedridden and unable to partake in societal duties. Hence it’s better to let someone die that to keep them and yet they’re not helping in any manner.</w:t>
      </w:r>
    </w:p>
    <w:p w:rsidR="00A25AC3" w:rsidRPr="00B218BB" w:rsidRDefault="00A25AC3" w:rsidP="0005628A">
      <w:pPr>
        <w:spacing w:before="100" w:beforeAutospacing="1" w:after="100" w:afterAutospacing="1" w:line="480" w:lineRule="auto"/>
        <w:jc w:val="center"/>
        <w:rPr>
          <w:rFonts w:ascii="Times New Roman" w:eastAsia="Times New Roman" w:hAnsi="Times New Roman" w:cs="Times New Roman"/>
          <w:sz w:val="25"/>
          <w:szCs w:val="25"/>
        </w:rPr>
      </w:pPr>
      <w:r w:rsidRPr="00B218BB">
        <w:rPr>
          <w:rFonts w:ascii="Times New Roman" w:eastAsia="Times New Roman" w:hAnsi="Times New Roman" w:cs="Times New Roman"/>
          <w:b/>
          <w:i/>
          <w:sz w:val="25"/>
          <w:szCs w:val="25"/>
        </w:rPr>
        <w:t>Witnesses</w:t>
      </w:r>
    </w:p>
    <w:p w:rsidR="00A25AC3" w:rsidRPr="00B218BB" w:rsidRDefault="00A25AC3" w:rsidP="0005628A">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Only the individuals who witness the suffering of the patient’s slow death understand what those people are going through, and euthanasia will help ease the pain and should therefore be allowed.</w:t>
      </w:r>
    </w:p>
    <w:p w:rsidR="00B218BB" w:rsidRDefault="00B218BB" w:rsidP="0005628A">
      <w:pPr>
        <w:spacing w:before="100" w:beforeAutospacing="1" w:after="100" w:afterAutospacing="1" w:line="480" w:lineRule="auto"/>
        <w:rPr>
          <w:rFonts w:ascii="Times New Roman" w:eastAsia="Times New Roman" w:hAnsi="Times New Roman" w:cs="Times New Roman"/>
          <w:b/>
          <w:sz w:val="25"/>
          <w:szCs w:val="25"/>
        </w:rPr>
      </w:pPr>
    </w:p>
    <w:p w:rsidR="00A25AC3" w:rsidRPr="00B218BB" w:rsidRDefault="00A25AC3" w:rsidP="0005628A">
      <w:pPr>
        <w:spacing w:before="100" w:beforeAutospacing="1" w:after="100" w:afterAutospacing="1" w:line="480" w:lineRule="auto"/>
        <w:rPr>
          <w:rFonts w:ascii="Times New Roman" w:eastAsia="Times New Roman" w:hAnsi="Times New Roman" w:cs="Times New Roman"/>
          <w:b/>
          <w:sz w:val="25"/>
          <w:szCs w:val="25"/>
        </w:rPr>
      </w:pPr>
      <w:r w:rsidRPr="00B218BB">
        <w:rPr>
          <w:rFonts w:ascii="Times New Roman" w:eastAsia="Times New Roman" w:hAnsi="Times New Roman" w:cs="Times New Roman"/>
          <w:b/>
          <w:sz w:val="25"/>
          <w:szCs w:val="25"/>
        </w:rPr>
        <w:t>Arguments against euthanasia.</w:t>
      </w:r>
    </w:p>
    <w:p w:rsidR="00A25AC3" w:rsidRPr="00B218BB" w:rsidRDefault="00A25AC3" w:rsidP="0005628A">
      <w:pPr>
        <w:spacing w:before="100" w:beforeAutospacing="1" w:after="100" w:afterAutospacing="1" w:line="480" w:lineRule="auto"/>
        <w:jc w:val="center"/>
        <w:rPr>
          <w:rFonts w:ascii="Times New Roman" w:eastAsia="Times New Roman" w:hAnsi="Times New Roman" w:cs="Times New Roman"/>
          <w:b/>
          <w:sz w:val="25"/>
          <w:szCs w:val="25"/>
        </w:rPr>
      </w:pPr>
      <w:r w:rsidRPr="00B218BB">
        <w:rPr>
          <w:rFonts w:ascii="Times New Roman" w:eastAsia="Times New Roman" w:hAnsi="Times New Roman" w:cs="Times New Roman"/>
          <w:b/>
          <w:i/>
          <w:sz w:val="25"/>
          <w:szCs w:val="25"/>
        </w:rPr>
        <w:t>It disrespect’s human life.</w:t>
      </w:r>
    </w:p>
    <w:p w:rsidR="00A25AC3" w:rsidRPr="00B218BB" w:rsidRDefault="00A25AC3" w:rsidP="0005628A">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hAnsi="Times New Roman" w:cs="Times New Roman"/>
          <w:sz w:val="25"/>
          <w:szCs w:val="25"/>
        </w:rPr>
        <w:t>Those who practice euthanasia render life meaningless by distorting sanctity.</w:t>
      </w:r>
      <w:r w:rsidRPr="00B218BB">
        <w:rPr>
          <w:rFonts w:ascii="Times New Roman" w:eastAsia="Times New Roman" w:hAnsi="Times New Roman" w:cs="Times New Roman"/>
          <w:sz w:val="25"/>
          <w:szCs w:val="25"/>
        </w:rPr>
        <w:t xml:space="preserve"> According to natural law, the life of an individual is sacred and should be respected. Administering involuntary euthanasia, such as withholding a life-supporting machine or injecting lethal drugs, undermines societal beliefs regarding the sanctity of life.</w:t>
      </w:r>
    </w:p>
    <w:p w:rsidR="0005628A" w:rsidRPr="00B218BB" w:rsidRDefault="0005628A" w:rsidP="0005628A">
      <w:pPr>
        <w:spacing w:before="100" w:beforeAutospacing="1" w:after="100" w:afterAutospacing="1" w:line="480" w:lineRule="auto"/>
        <w:jc w:val="center"/>
        <w:rPr>
          <w:rFonts w:ascii="Times New Roman" w:eastAsia="Times New Roman" w:hAnsi="Times New Roman" w:cs="Times New Roman"/>
          <w:b/>
          <w:i/>
          <w:sz w:val="25"/>
          <w:szCs w:val="25"/>
        </w:rPr>
      </w:pPr>
    </w:p>
    <w:p w:rsidR="00A25AC3" w:rsidRPr="00B218BB" w:rsidRDefault="00A25AC3" w:rsidP="0005628A">
      <w:pPr>
        <w:spacing w:before="100" w:beforeAutospacing="1" w:after="100" w:afterAutospacing="1" w:line="480" w:lineRule="auto"/>
        <w:jc w:val="center"/>
        <w:rPr>
          <w:rFonts w:ascii="Times New Roman" w:eastAsia="Times New Roman" w:hAnsi="Times New Roman" w:cs="Times New Roman"/>
          <w:b/>
          <w:i/>
          <w:sz w:val="25"/>
          <w:szCs w:val="25"/>
        </w:rPr>
      </w:pPr>
      <w:r w:rsidRPr="00B218BB">
        <w:rPr>
          <w:rFonts w:ascii="Times New Roman" w:eastAsia="Times New Roman" w:hAnsi="Times New Roman" w:cs="Times New Roman"/>
          <w:b/>
          <w:i/>
          <w:sz w:val="25"/>
          <w:szCs w:val="25"/>
        </w:rPr>
        <w:t>It’s against the doctor’s law.</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Doctors and nurse who administer euthanasia cannot be trusted by patients to provide healing. Medical practitioners should work to restore human life and not to dispense life.</w:t>
      </w:r>
      <w:r w:rsidRPr="00B218BB">
        <w:rPr>
          <w:rFonts w:ascii="Times New Roman" w:eastAsia="Times New Roman" w:hAnsi="Times New Roman" w:cs="Times New Roman"/>
          <w:sz w:val="25"/>
          <w:szCs w:val="25"/>
        </w:rPr>
        <w:t xml:space="preserve"> When doctors are taking an oath they promise to take good care of the sick and under no circumstance are they allowed to let or kill a patient. Therefore, encouraging them to carry out mercy-killing or physician-assisted suicide the doctors may be unwilling to undertake the task since it compromises their professional oath.</w:t>
      </w:r>
    </w:p>
    <w:p w:rsidR="00A25AC3" w:rsidRPr="00B218BB" w:rsidRDefault="00A25AC3" w:rsidP="0005628A">
      <w:pPr>
        <w:spacing w:before="100" w:beforeAutospacing="1" w:after="100" w:afterAutospacing="1" w:line="480" w:lineRule="auto"/>
        <w:jc w:val="center"/>
        <w:rPr>
          <w:rFonts w:ascii="Times New Roman" w:eastAsia="Times New Roman" w:hAnsi="Times New Roman" w:cs="Times New Roman"/>
          <w:b/>
          <w:i/>
          <w:sz w:val="25"/>
          <w:szCs w:val="25"/>
        </w:rPr>
      </w:pPr>
      <w:r w:rsidRPr="00B218BB">
        <w:rPr>
          <w:rFonts w:ascii="Times New Roman" w:eastAsia="Times New Roman" w:hAnsi="Times New Roman" w:cs="Times New Roman"/>
          <w:b/>
          <w:i/>
          <w:sz w:val="25"/>
          <w:szCs w:val="25"/>
        </w:rPr>
        <w:t>Christianity is against it</w:t>
      </w:r>
    </w:p>
    <w:p w:rsidR="00A25AC3" w:rsidRPr="00B218BB" w:rsidRDefault="00A25AC3" w:rsidP="0005628A">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 xml:space="preserve">As a Christian I </w:t>
      </w:r>
      <w:r w:rsidRPr="00B218BB">
        <w:rPr>
          <w:rFonts w:ascii="Times New Roman" w:hAnsi="Times New Roman" w:cs="Times New Roman"/>
          <w:sz w:val="25"/>
          <w:szCs w:val="25"/>
        </w:rPr>
        <w:t xml:space="preserve">should stand against the practice of euthanasia since the bible supports a profile approach. Every human being is created in the image of god (genesis 1:26).we have an intrinsic god given value that no person should reduce or tamper with. Euthanasia, </w:t>
      </w:r>
      <w:r w:rsidRPr="00B218BB">
        <w:rPr>
          <w:rFonts w:ascii="Times New Roman" w:hAnsi="Times New Roman" w:cs="Times New Roman"/>
          <w:sz w:val="25"/>
          <w:szCs w:val="25"/>
        </w:rPr>
        <w:lastRenderedPageBreak/>
        <w:t>according to me is equivalent to murder or suicide, which is strongly condemned in the bible. I believe life is god’s gift and its end is to be determined only by him.</w:t>
      </w:r>
    </w:p>
    <w:p w:rsidR="00A25AC3" w:rsidRPr="00B218BB" w:rsidRDefault="00A25AC3" w:rsidP="0005628A">
      <w:pPr>
        <w:spacing w:line="480" w:lineRule="auto"/>
        <w:contextualSpacing/>
        <w:jc w:val="center"/>
        <w:rPr>
          <w:rFonts w:ascii="Times New Roman" w:hAnsi="Times New Roman" w:cs="Times New Roman"/>
          <w:b/>
          <w:sz w:val="25"/>
          <w:szCs w:val="25"/>
        </w:rPr>
      </w:pPr>
      <w:r w:rsidRPr="00B218BB">
        <w:rPr>
          <w:rFonts w:ascii="Times New Roman" w:hAnsi="Times New Roman" w:cs="Times New Roman"/>
          <w:b/>
          <w:sz w:val="25"/>
          <w:szCs w:val="25"/>
        </w:rPr>
        <w:t>Conclusion</w:t>
      </w:r>
    </w:p>
    <w:p w:rsidR="00A25AC3" w:rsidRPr="00B218BB" w:rsidRDefault="00A25AC3" w:rsidP="0005628A">
      <w:pPr>
        <w:spacing w:line="480" w:lineRule="auto"/>
        <w:contextualSpacing/>
        <w:rPr>
          <w:rFonts w:ascii="Times New Roman" w:hAnsi="Times New Roman" w:cs="Times New Roman"/>
          <w:sz w:val="25"/>
          <w:szCs w:val="25"/>
        </w:rPr>
      </w:pPr>
      <w:r w:rsidRPr="00B218BB">
        <w:rPr>
          <w:rFonts w:ascii="Times New Roman" w:hAnsi="Times New Roman" w:cs="Times New Roman"/>
          <w:sz w:val="25"/>
          <w:szCs w:val="25"/>
        </w:rPr>
        <w:t xml:space="preserve">To wrap up, </w:t>
      </w:r>
      <w:r w:rsidRPr="00B218BB">
        <w:rPr>
          <w:rFonts w:ascii="Times New Roman" w:eastAsia="Times New Roman" w:hAnsi="Times New Roman" w:cs="Times New Roman"/>
          <w:sz w:val="25"/>
          <w:szCs w:val="25"/>
        </w:rPr>
        <w:t xml:space="preserve">Euthanasia is the practice of ending the life of a patient to limit suffering. The patient in question is typically terminally ill or experiences great pain and suffering. </w:t>
      </w:r>
      <w:r w:rsidRPr="00B218BB">
        <w:rPr>
          <w:rFonts w:ascii="Times New Roman" w:hAnsi="Times New Roman" w:cs="Times New Roman"/>
          <w:sz w:val="25"/>
          <w:szCs w:val="25"/>
        </w:rPr>
        <w:t>Morally we should be compassionate to the dying and preach against any form of termination of human life, and as humans we have to bear our suffering and not end our life and lives of others to escape suffering. But if the patient’s pain is unbearable, if the patient’s probability of surviving is low and the medical bills are expensive to keep the patient under medication it’s a good idea to terminate their journey and carry out euthanasia.</w:t>
      </w: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B218BB" w:rsidRDefault="00B218BB">
      <w:pPr>
        <w:spacing w:after="0" w:line="480" w:lineRule="auto"/>
        <w:ind w:firstLine="720"/>
        <w:rPr>
          <w:rFonts w:ascii="Times New Roman" w:hAnsi="Times New Roman" w:cs="Times New Roman"/>
          <w:b/>
          <w:sz w:val="25"/>
          <w:szCs w:val="25"/>
        </w:rPr>
      </w:pPr>
      <w:r>
        <w:rPr>
          <w:rFonts w:ascii="Times New Roman" w:hAnsi="Times New Roman" w:cs="Times New Roman"/>
          <w:b/>
          <w:sz w:val="25"/>
          <w:szCs w:val="25"/>
        </w:rPr>
        <w:br w:type="page"/>
      </w:r>
    </w:p>
    <w:p w:rsidR="0005628A" w:rsidRPr="00B218BB" w:rsidRDefault="0005628A" w:rsidP="0005628A">
      <w:pPr>
        <w:spacing w:line="480" w:lineRule="auto"/>
        <w:jc w:val="center"/>
        <w:rPr>
          <w:rFonts w:ascii="Times New Roman" w:hAnsi="Times New Roman" w:cs="Times New Roman"/>
          <w:b/>
          <w:sz w:val="25"/>
          <w:szCs w:val="25"/>
        </w:rPr>
      </w:pPr>
      <w:r w:rsidRPr="00B218BB">
        <w:rPr>
          <w:rFonts w:ascii="Times New Roman" w:hAnsi="Times New Roman" w:cs="Times New Roman"/>
          <w:b/>
          <w:sz w:val="25"/>
          <w:szCs w:val="25"/>
        </w:rPr>
        <w:lastRenderedPageBreak/>
        <w:t>References</w:t>
      </w:r>
    </w:p>
    <w:p w:rsidR="006B2184" w:rsidRPr="00B218BB" w:rsidRDefault="0005628A" w:rsidP="006B2184">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eastAsia="Times New Roman" w:hAnsi="Times New Roman" w:cs="Times New Roman"/>
          <w:sz w:val="25"/>
          <w:szCs w:val="25"/>
        </w:rPr>
        <w:t xml:space="preserve">Allen, M. L. (2005). Crossing the Rubicon: The Netherlands' Steady March </w:t>
      </w:r>
      <w:r w:rsidR="008C65FF" w:rsidRPr="00B218BB">
        <w:rPr>
          <w:rFonts w:ascii="Times New Roman" w:eastAsia="Times New Roman" w:hAnsi="Times New Roman" w:cs="Times New Roman"/>
          <w:sz w:val="25"/>
          <w:szCs w:val="25"/>
        </w:rPr>
        <w:t>towards</w:t>
      </w:r>
      <w:r w:rsidRPr="00B218BB">
        <w:rPr>
          <w:rFonts w:ascii="Times New Roman" w:eastAsia="Times New Roman" w:hAnsi="Times New Roman" w:cs="Times New Roman"/>
          <w:sz w:val="25"/>
          <w:szCs w:val="25"/>
        </w:rPr>
        <w:t xml:space="preserve"> Involuntary Euthanasia. Brook. J. Int'l L., 31, 535.</w:t>
      </w:r>
    </w:p>
    <w:p w:rsidR="0005628A" w:rsidRPr="00B218BB" w:rsidRDefault="0005628A" w:rsidP="006B2184">
      <w:pPr>
        <w:spacing w:before="100" w:beforeAutospacing="1" w:after="100" w:afterAutospacing="1" w:line="480" w:lineRule="auto"/>
        <w:rPr>
          <w:rFonts w:ascii="Times New Roman" w:eastAsia="Times New Roman" w:hAnsi="Times New Roman" w:cs="Times New Roman"/>
          <w:sz w:val="25"/>
          <w:szCs w:val="25"/>
        </w:rPr>
      </w:pPr>
      <w:r w:rsidRPr="00B218BB">
        <w:rPr>
          <w:rFonts w:ascii="Times New Roman" w:hAnsi="Times New Roman" w:cs="Times New Roman"/>
          <w:color w:val="222222"/>
          <w:sz w:val="25"/>
          <w:szCs w:val="25"/>
          <w:shd w:val="clear" w:color="auto" w:fill="FFFFFF"/>
        </w:rPr>
        <w:t>Grover, G. S. (2021). Euthanasia: A Critique. Jus Corpus LJ, 2, 679.</w:t>
      </w:r>
    </w:p>
    <w:p w:rsidR="00A35D66" w:rsidRPr="00B218BB" w:rsidRDefault="00A35D66" w:rsidP="0005628A">
      <w:pPr>
        <w:spacing w:line="480" w:lineRule="auto"/>
        <w:rPr>
          <w:rFonts w:ascii="Times New Roman" w:hAnsi="Times New Roman" w:cs="Times New Roman"/>
          <w:color w:val="222222"/>
          <w:sz w:val="25"/>
          <w:szCs w:val="25"/>
          <w:shd w:val="clear" w:color="auto" w:fill="FFFFFF"/>
        </w:rPr>
      </w:pPr>
      <w:r w:rsidRPr="00B218BB">
        <w:rPr>
          <w:rFonts w:ascii="Times New Roman" w:hAnsi="Times New Roman" w:cs="Times New Roman"/>
          <w:color w:val="222222"/>
          <w:sz w:val="25"/>
          <w:szCs w:val="25"/>
          <w:shd w:val="clear" w:color="auto" w:fill="FFFFFF"/>
        </w:rPr>
        <w:t xml:space="preserve">God’s people (2013) </w:t>
      </w:r>
      <w:r w:rsidR="008C65FF" w:rsidRPr="00B218BB">
        <w:rPr>
          <w:rFonts w:ascii="Times New Roman" w:hAnsi="Times New Roman" w:cs="Times New Roman"/>
          <w:color w:val="222222"/>
          <w:sz w:val="25"/>
          <w:szCs w:val="25"/>
          <w:shd w:val="clear" w:color="auto" w:fill="FFFFFF"/>
        </w:rPr>
        <w:t>pg.</w:t>
      </w:r>
      <w:r w:rsidRPr="00B218BB">
        <w:rPr>
          <w:rFonts w:ascii="Times New Roman" w:hAnsi="Times New Roman" w:cs="Times New Roman"/>
          <w:color w:val="222222"/>
          <w:sz w:val="25"/>
          <w:szCs w:val="25"/>
          <w:shd w:val="clear" w:color="auto" w:fill="FFFFFF"/>
        </w:rPr>
        <w:t xml:space="preserve"> 133-134.</w:t>
      </w:r>
    </w:p>
    <w:p w:rsidR="0005628A" w:rsidRPr="00B218BB" w:rsidRDefault="0005628A" w:rsidP="0005628A">
      <w:pPr>
        <w:spacing w:line="480" w:lineRule="auto"/>
        <w:rPr>
          <w:rFonts w:ascii="Times New Roman" w:hAnsi="Times New Roman" w:cs="Times New Roman"/>
          <w:color w:val="222222"/>
          <w:sz w:val="25"/>
          <w:szCs w:val="25"/>
          <w:shd w:val="clear" w:color="auto" w:fill="FFFFFF"/>
        </w:rPr>
      </w:pPr>
      <w:r w:rsidRPr="00B218BB">
        <w:rPr>
          <w:rFonts w:ascii="Times New Roman" w:hAnsi="Times New Roman" w:cs="Times New Roman"/>
          <w:color w:val="222222"/>
          <w:sz w:val="25"/>
          <w:szCs w:val="25"/>
          <w:shd w:val="clear" w:color="auto" w:fill="FFFFFF"/>
        </w:rPr>
        <w:t>Rahman, S. (2022). Euthanasia and assisted suicide: An in-depth review of relevant historical aspects. Annals of Medicine and Surgery, 75, 103380.</w:t>
      </w:r>
    </w:p>
    <w:p w:rsidR="0005628A" w:rsidRPr="00B218BB" w:rsidRDefault="0005628A" w:rsidP="0005628A">
      <w:pPr>
        <w:spacing w:line="480" w:lineRule="auto"/>
        <w:rPr>
          <w:rFonts w:ascii="Times New Roman" w:hAnsi="Times New Roman" w:cs="Times New Roman"/>
          <w:color w:val="222222"/>
          <w:sz w:val="25"/>
          <w:szCs w:val="25"/>
          <w:shd w:val="clear" w:color="auto" w:fill="FFFFFF"/>
        </w:rPr>
      </w:pPr>
      <w:r w:rsidRPr="00B218BB">
        <w:rPr>
          <w:rFonts w:ascii="Times New Roman" w:hAnsi="Times New Roman" w:cs="Times New Roman"/>
          <w:color w:val="222222"/>
          <w:sz w:val="25"/>
          <w:szCs w:val="25"/>
          <w:shd w:val="clear" w:color="auto" w:fill="FFFFFF"/>
        </w:rPr>
        <w:t>Statutes, F., Lobbyists, B., Legislative, J., &amp; Force, E. T. (2016). The 2016 Florida Statutes. Retrieved October, 10(2016), 1000-1099.</w:t>
      </w:r>
    </w:p>
    <w:p w:rsidR="0005628A" w:rsidRPr="00B218BB" w:rsidRDefault="0005628A"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contextualSpacing/>
        <w:rPr>
          <w:rFonts w:ascii="Times New Roman" w:hAnsi="Times New Roman" w:cs="Times New Roman"/>
          <w:sz w:val="25"/>
          <w:szCs w:val="25"/>
        </w:rPr>
      </w:pPr>
    </w:p>
    <w:p w:rsidR="00A25AC3" w:rsidRPr="00B218BB" w:rsidRDefault="00A25AC3" w:rsidP="0005628A">
      <w:pPr>
        <w:spacing w:line="480" w:lineRule="auto"/>
        <w:rPr>
          <w:rFonts w:ascii="Times New Roman" w:hAnsi="Times New Roman" w:cs="Times New Roman"/>
          <w:sz w:val="25"/>
          <w:szCs w:val="25"/>
        </w:rPr>
      </w:pPr>
      <w:r w:rsidRPr="00B218BB">
        <w:rPr>
          <w:rFonts w:ascii="Times New Roman" w:hAnsi="Times New Roman" w:cs="Times New Roman"/>
          <w:sz w:val="25"/>
          <w:szCs w:val="25"/>
        </w:rPr>
        <w:lastRenderedPageBreak/>
        <w:br w:type="page"/>
      </w:r>
    </w:p>
    <w:p w:rsidR="00A25AC3" w:rsidRPr="00B218BB" w:rsidRDefault="00A25AC3" w:rsidP="0005628A">
      <w:pPr>
        <w:spacing w:line="480" w:lineRule="auto"/>
        <w:contextualSpacing/>
        <w:rPr>
          <w:rFonts w:ascii="Times New Roman" w:hAnsi="Times New Roman" w:cs="Times New Roman"/>
          <w:sz w:val="25"/>
          <w:szCs w:val="25"/>
        </w:rPr>
      </w:pPr>
    </w:p>
    <w:p w:rsidR="00E81978" w:rsidRPr="00B218BB" w:rsidRDefault="00E81978" w:rsidP="0005628A">
      <w:pPr>
        <w:spacing w:line="480" w:lineRule="auto"/>
        <w:rPr>
          <w:rFonts w:ascii="Times New Roman" w:hAnsi="Times New Roman" w:cs="Times New Roman"/>
          <w:sz w:val="25"/>
          <w:szCs w:val="25"/>
        </w:rPr>
      </w:pPr>
    </w:p>
    <w:sectPr w:rsidR="00E81978" w:rsidRPr="00B218BB">
      <w:headerReference w:type="default" r:id="rId8"/>
      <w:headerReference w:type="first" r:id="rId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25" w:rsidRDefault="000A3325">
      <w:pPr>
        <w:spacing w:line="240" w:lineRule="auto"/>
      </w:pPr>
      <w:r>
        <w:separator/>
      </w:r>
    </w:p>
    <w:p w:rsidR="000A3325" w:rsidRDefault="000A3325"/>
  </w:endnote>
  <w:endnote w:type="continuationSeparator" w:id="0">
    <w:p w:rsidR="000A3325" w:rsidRDefault="000A3325">
      <w:pPr>
        <w:spacing w:line="240" w:lineRule="auto"/>
      </w:pPr>
      <w:r>
        <w:continuationSeparator/>
      </w:r>
    </w:p>
    <w:p w:rsidR="000A3325" w:rsidRDefault="000A3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25" w:rsidRDefault="000A3325">
      <w:pPr>
        <w:spacing w:line="240" w:lineRule="auto"/>
      </w:pPr>
      <w:r>
        <w:separator/>
      </w:r>
    </w:p>
    <w:p w:rsidR="000A3325" w:rsidRDefault="000A3325"/>
  </w:footnote>
  <w:footnote w:type="continuationSeparator" w:id="0">
    <w:p w:rsidR="000A3325" w:rsidRDefault="000A3325">
      <w:pPr>
        <w:spacing w:line="240" w:lineRule="auto"/>
      </w:pPr>
      <w:r>
        <w:continuationSeparator/>
      </w:r>
    </w:p>
    <w:p w:rsidR="000A3325" w:rsidRDefault="000A33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442553">
    <w:pPr>
      <w:pStyle w:val="Header"/>
    </w:pPr>
    <w:r>
      <w:rPr>
        <w:rStyle w:val="Strong"/>
      </w:rPr>
      <w:t>Euthanasia, law regarding euthanasia in state of florida.</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C0F0E">
      <w:rPr>
        <w:rStyle w:val="Strong"/>
        <w:noProof/>
      </w:rPr>
      <w:t>11</w:t>
    </w:r>
    <w:r w:rsidR="005D3A03">
      <w:rPr>
        <w:rStyle w:val="Strong"/>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78" w:rsidRDefault="00B218BB">
    <w:pPr>
      <w:pStyle w:val="Header"/>
      <w:rPr>
        <w:rStyle w:val="Strong"/>
      </w:rPr>
    </w:pPr>
    <w:r w:rsidRPr="00B218BB">
      <w:t>EUTHANASIA, LAW REGARDING EUTHANASIA IN STATE OF FLORIDA.</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C0F0E">
      <w:rPr>
        <w:rStyle w:val="Strong"/>
        <w:noProof/>
      </w:rPr>
      <w:t>1</w:t>
    </w:r>
    <w:r w:rsidR="005D3A03">
      <w:rPr>
        <w:rStyle w:val="Strong"/>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66"/>
    <w:rsid w:val="0005628A"/>
    <w:rsid w:val="000A3325"/>
    <w:rsid w:val="000C0F0E"/>
    <w:rsid w:val="000D3F41"/>
    <w:rsid w:val="00105B66"/>
    <w:rsid w:val="00126BD9"/>
    <w:rsid w:val="00137B83"/>
    <w:rsid w:val="001616DF"/>
    <w:rsid w:val="00355DCA"/>
    <w:rsid w:val="00442553"/>
    <w:rsid w:val="004714E6"/>
    <w:rsid w:val="00551A02"/>
    <w:rsid w:val="005534FA"/>
    <w:rsid w:val="005D3A03"/>
    <w:rsid w:val="00610BA5"/>
    <w:rsid w:val="006B2184"/>
    <w:rsid w:val="006B69FF"/>
    <w:rsid w:val="006F46F4"/>
    <w:rsid w:val="008002C0"/>
    <w:rsid w:val="008C5323"/>
    <w:rsid w:val="008C65FF"/>
    <w:rsid w:val="00900AA4"/>
    <w:rsid w:val="009A6A3B"/>
    <w:rsid w:val="00A25AC3"/>
    <w:rsid w:val="00A35D66"/>
    <w:rsid w:val="00B218BB"/>
    <w:rsid w:val="00B425AB"/>
    <w:rsid w:val="00B823AA"/>
    <w:rsid w:val="00BA45DB"/>
    <w:rsid w:val="00BF4184"/>
    <w:rsid w:val="00C0601E"/>
    <w:rsid w:val="00C31D30"/>
    <w:rsid w:val="00C92AB0"/>
    <w:rsid w:val="00CD6E39"/>
    <w:rsid w:val="00CF6E91"/>
    <w:rsid w:val="00D53EDF"/>
    <w:rsid w:val="00D833AB"/>
    <w:rsid w:val="00D85B68"/>
    <w:rsid w:val="00DA137B"/>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5079DB-5144-4965-9C47-D3DE6447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C3"/>
    <w:pPr>
      <w:spacing w:after="160" w:line="259" w:lineRule="auto"/>
      <w:ind w:firstLine="0"/>
    </w:pPr>
    <w:rPr>
      <w:rFonts w:eastAsiaTheme="minorHAnsi"/>
      <w:sz w:val="22"/>
      <w:szCs w:val="22"/>
      <w:lang w:eastAsia="en-US"/>
    </w:rPr>
  </w:style>
  <w:style w:type="paragraph" w:styleId="Heading1">
    <w:name w:val="heading 1"/>
    <w:basedOn w:val="Normal"/>
    <w:next w:val="Normal"/>
    <w:link w:val="Heading1Char"/>
    <w:uiPriority w:val="4"/>
    <w:qFormat/>
    <w:rsid w:val="009A6A3B"/>
    <w:pPr>
      <w:keepNext/>
      <w:keepLines/>
      <w:spacing w:after="0" w:line="480" w:lineRule="auto"/>
      <w:jc w:val="center"/>
      <w:outlineLvl w:val="0"/>
    </w:pPr>
    <w:rPr>
      <w:rFonts w:asciiTheme="majorHAnsi" w:eastAsiaTheme="majorEastAsia" w:hAnsiTheme="majorHAnsi" w:cstheme="majorBidi"/>
      <w:b/>
      <w:bCs/>
      <w:kern w:val="24"/>
      <w:sz w:val="24"/>
      <w:szCs w:val="24"/>
      <w:lang w:eastAsia="ja-JP"/>
    </w:rPr>
  </w:style>
  <w:style w:type="paragraph" w:styleId="Heading2">
    <w:name w:val="heading 2"/>
    <w:basedOn w:val="Normal"/>
    <w:next w:val="Normal"/>
    <w:link w:val="Heading2Char"/>
    <w:uiPriority w:val="4"/>
    <w:unhideWhenUsed/>
    <w:qFormat/>
    <w:rsid w:val="009A6A3B"/>
    <w:pPr>
      <w:keepNext/>
      <w:keepLines/>
      <w:spacing w:after="0" w:line="480" w:lineRule="auto"/>
      <w:outlineLvl w:val="1"/>
    </w:pPr>
    <w:rPr>
      <w:rFonts w:asciiTheme="majorHAnsi" w:eastAsiaTheme="majorEastAsia" w:hAnsiTheme="majorHAnsi" w:cstheme="majorBidi"/>
      <w:b/>
      <w:bCs/>
      <w:kern w:val="24"/>
      <w:sz w:val="24"/>
      <w:szCs w:val="24"/>
      <w:lang w:eastAsia="ja-JP"/>
    </w:rPr>
  </w:style>
  <w:style w:type="paragraph" w:styleId="Heading3">
    <w:name w:val="heading 3"/>
    <w:basedOn w:val="Normal"/>
    <w:next w:val="Normal"/>
    <w:link w:val="Heading3Char"/>
    <w:uiPriority w:val="4"/>
    <w:unhideWhenUsed/>
    <w:qFormat/>
    <w:rsid w:val="00C31D30"/>
    <w:pPr>
      <w:keepNext/>
      <w:keepLines/>
      <w:spacing w:after="0" w:line="480" w:lineRule="auto"/>
      <w:ind w:firstLine="720"/>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rsid w:val="00C31D30"/>
    <w:pPr>
      <w:keepNext/>
      <w:keepLines/>
      <w:spacing w:after="0" w:line="480" w:lineRule="auto"/>
      <w:ind w:firstLine="720"/>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rsid w:val="00C31D30"/>
    <w:pPr>
      <w:keepNext/>
      <w:keepLines/>
      <w:spacing w:after="0" w:line="480" w:lineRule="auto"/>
      <w:ind w:firstLine="720"/>
      <w:outlineLvl w:val="4"/>
    </w:pPr>
    <w:rPr>
      <w:rFonts w:asciiTheme="majorHAnsi" w:eastAsiaTheme="majorEastAsia" w:hAnsiTheme="majorHAnsi" w:cstheme="majorBidi"/>
      <w:i/>
      <w:iCs/>
      <w:kern w:val="24"/>
      <w:sz w:val="24"/>
      <w:szCs w:val="24"/>
      <w:lang w:eastAsia="ja-JP"/>
    </w:rPr>
  </w:style>
  <w:style w:type="paragraph" w:styleId="Heading6">
    <w:name w:val="heading 6"/>
    <w:basedOn w:val="Normal"/>
    <w:next w:val="Normal"/>
    <w:link w:val="Heading6Char"/>
    <w:uiPriority w:val="9"/>
    <w:semiHidden/>
    <w:qFormat/>
    <w:rsid w:val="009A6A3B"/>
    <w:pPr>
      <w:keepNext/>
      <w:keepLines/>
      <w:spacing w:before="40" w:after="0" w:line="480" w:lineRule="auto"/>
      <w:outlineLvl w:val="5"/>
    </w:pPr>
    <w:rPr>
      <w:rFonts w:asciiTheme="majorHAnsi" w:eastAsiaTheme="majorEastAsia" w:hAnsiTheme="majorHAnsi" w:cstheme="majorBidi"/>
      <w:color w:val="6E6E6E" w:themeColor="accent1" w:themeShade="7F"/>
      <w:kern w:val="24"/>
      <w:sz w:val="24"/>
      <w:szCs w:val="24"/>
      <w:lang w:eastAsia="ja-JP"/>
    </w:rPr>
  </w:style>
  <w:style w:type="paragraph" w:styleId="Heading7">
    <w:name w:val="heading 7"/>
    <w:basedOn w:val="Normal"/>
    <w:next w:val="Normal"/>
    <w:link w:val="Heading7Char"/>
    <w:uiPriority w:val="9"/>
    <w:semiHidden/>
    <w:qFormat/>
    <w:rsid w:val="009A6A3B"/>
    <w:pPr>
      <w:keepNext/>
      <w:keepLines/>
      <w:spacing w:before="40" w:after="0" w:line="480" w:lineRule="auto"/>
      <w:outlineLvl w:val="6"/>
    </w:pPr>
    <w:rPr>
      <w:rFonts w:asciiTheme="majorHAnsi" w:eastAsiaTheme="majorEastAsia" w:hAnsiTheme="majorHAnsi" w:cstheme="majorBidi"/>
      <w:i/>
      <w:iCs/>
      <w:color w:val="6E6E6E" w:themeColor="accent1" w:themeShade="7F"/>
      <w:kern w:val="24"/>
      <w:sz w:val="24"/>
      <w:szCs w:val="24"/>
      <w:lang w:eastAsia="ja-JP"/>
    </w:rPr>
  </w:style>
  <w:style w:type="paragraph" w:styleId="Heading8">
    <w:name w:val="heading 8"/>
    <w:basedOn w:val="Normal"/>
    <w:next w:val="Normal"/>
    <w:link w:val="Heading8Char"/>
    <w:uiPriority w:val="9"/>
    <w:semiHidden/>
    <w:qFormat/>
    <w:rsid w:val="009A6A3B"/>
    <w:pPr>
      <w:keepNext/>
      <w:keepLines/>
      <w:spacing w:before="40" w:after="0" w:line="480" w:lineRule="auto"/>
      <w:outlineLvl w:val="7"/>
    </w:pPr>
    <w:rPr>
      <w:rFonts w:asciiTheme="majorHAnsi" w:eastAsiaTheme="majorEastAsia" w:hAnsiTheme="majorHAnsi" w:cstheme="majorBidi"/>
      <w:color w:val="272727" w:themeColor="text1" w:themeTint="D8"/>
      <w:kern w:val="24"/>
      <w:szCs w:val="21"/>
      <w:lang w:eastAsia="ja-JP"/>
    </w:rPr>
  </w:style>
  <w:style w:type="paragraph" w:styleId="Heading9">
    <w:name w:val="heading 9"/>
    <w:basedOn w:val="Normal"/>
    <w:next w:val="Normal"/>
    <w:link w:val="Heading9Char"/>
    <w:uiPriority w:val="9"/>
    <w:semiHidden/>
    <w:qFormat/>
    <w:rsid w:val="009A6A3B"/>
    <w:pPr>
      <w:keepNext/>
      <w:keepLines/>
      <w:spacing w:before="40" w:after="0" w:line="480" w:lineRule="auto"/>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paragraph" w:styleId="Header">
    <w:name w:val="header"/>
    <w:basedOn w:val="Normal"/>
    <w:link w:val="HeaderChar"/>
    <w:uiPriority w:val="99"/>
    <w:unhideWhenUsed/>
    <w:qFormat/>
    <w:pPr>
      <w:spacing w:after="0" w:line="240" w:lineRule="auto"/>
    </w:pPr>
    <w:rPr>
      <w:rFonts w:eastAsiaTheme="minorEastAsia"/>
      <w:kern w:val="24"/>
      <w:sz w:val="24"/>
      <w:szCs w:val="24"/>
      <w:lang w:eastAsia="ja-JP"/>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after="0" w:line="240" w:lineRule="auto"/>
    </w:pPr>
    <w:rPr>
      <w:rFonts w:ascii="Segoe UI" w:eastAsiaTheme="minorEastAsia" w:hAnsi="Segoe UI" w:cs="Segoe UI"/>
      <w:kern w:val="24"/>
      <w:szCs w:val="18"/>
      <w:lang w:eastAsia="ja-JP"/>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spacing w:after="0" w:line="480" w:lineRule="auto"/>
      <w:ind w:left="720" w:hanging="720"/>
    </w:pPr>
    <w:rPr>
      <w:rFonts w:eastAsiaTheme="minorEastAsia"/>
      <w:kern w:val="24"/>
      <w:sz w:val="24"/>
      <w:szCs w:val="24"/>
      <w:lang w:eastAsia="ja-JP"/>
    </w:r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spacing w:after="0" w:line="480" w:lineRule="auto"/>
      <w:ind w:left="1152" w:right="1152"/>
    </w:pPr>
    <w:rPr>
      <w:rFonts w:eastAsiaTheme="minorEastAsia"/>
      <w:i/>
      <w:iCs/>
      <w:color w:val="595959" w:themeColor="text1" w:themeTint="A6"/>
      <w:kern w:val="24"/>
      <w:sz w:val="24"/>
      <w:szCs w:val="24"/>
      <w:lang w:eastAsia="ja-JP"/>
    </w:rPr>
  </w:style>
  <w:style w:type="paragraph" w:styleId="BodyText">
    <w:name w:val="Body Text"/>
    <w:basedOn w:val="Normal"/>
    <w:link w:val="BodyTextChar"/>
    <w:uiPriority w:val="99"/>
    <w:semiHidden/>
    <w:unhideWhenUsed/>
    <w:pPr>
      <w:spacing w:after="120" w:line="480" w:lineRule="auto"/>
    </w:pPr>
    <w:rPr>
      <w:rFonts w:eastAsiaTheme="minorEastAsia"/>
      <w:kern w:val="24"/>
      <w:sz w:val="24"/>
      <w:szCs w:val="24"/>
      <w:lang w:eastAsia="ja-JP"/>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line="480" w:lineRule="auto"/>
    </w:pPr>
    <w:rPr>
      <w:rFonts w:eastAsiaTheme="minorEastAsia"/>
      <w:kern w:val="24"/>
      <w:sz w:val="24"/>
      <w:szCs w:val="24"/>
      <w:lang w:eastAsia="ja-JP"/>
    </w:r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line="480" w:lineRule="auto"/>
    </w:pPr>
    <w:rPr>
      <w:rFonts w:eastAsiaTheme="minorEastAsia"/>
      <w:kern w:val="24"/>
      <w:szCs w:val="16"/>
      <w:lang w:eastAsia="ja-JP"/>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line="480" w:lineRule="auto"/>
      <w:ind w:left="360"/>
    </w:pPr>
    <w:rPr>
      <w:rFonts w:eastAsiaTheme="minorEastAsia"/>
      <w:kern w:val="24"/>
      <w:sz w:val="24"/>
      <w:szCs w:val="24"/>
      <w:lang w:eastAsia="ja-JP"/>
    </w:r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line="480" w:lineRule="auto"/>
      <w:ind w:left="360"/>
    </w:pPr>
    <w:rPr>
      <w:rFonts w:eastAsiaTheme="minorEastAsia"/>
      <w:kern w:val="24"/>
      <w:sz w:val="24"/>
      <w:szCs w:val="24"/>
      <w:lang w:eastAsia="ja-JP"/>
    </w:r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line="480" w:lineRule="auto"/>
      <w:ind w:left="360"/>
    </w:pPr>
    <w:rPr>
      <w:rFonts w:eastAsiaTheme="minorEastAsia"/>
      <w:kern w:val="24"/>
      <w:szCs w:val="16"/>
      <w:lang w:eastAsia="ja-JP"/>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pPr>
    <w:rPr>
      <w:rFonts w:eastAsiaTheme="minorEastAsia"/>
      <w:i/>
      <w:iCs/>
      <w:color w:val="000000" w:themeColor="text2"/>
      <w:kern w:val="24"/>
      <w:szCs w:val="18"/>
      <w:lang w:eastAsia="ja-JP"/>
    </w:rPr>
  </w:style>
  <w:style w:type="paragraph" w:styleId="Closing">
    <w:name w:val="Closing"/>
    <w:basedOn w:val="Normal"/>
    <w:link w:val="ClosingChar"/>
    <w:uiPriority w:val="99"/>
    <w:semiHidden/>
    <w:unhideWhenUsed/>
    <w:pPr>
      <w:spacing w:after="0" w:line="240" w:lineRule="auto"/>
      <w:ind w:left="4320"/>
    </w:pPr>
    <w:rPr>
      <w:rFonts w:eastAsiaTheme="minorEastAsia"/>
      <w:kern w:val="24"/>
      <w:sz w:val="24"/>
      <w:szCs w:val="24"/>
      <w:lang w:eastAsia="ja-JP"/>
    </w:r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after="0" w:line="240" w:lineRule="auto"/>
    </w:pPr>
    <w:rPr>
      <w:rFonts w:eastAsiaTheme="minorEastAsia"/>
      <w:kern w:val="24"/>
      <w:szCs w:val="20"/>
      <w:lang w:eastAsia="ja-JP"/>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spacing w:after="0" w:line="480" w:lineRule="auto"/>
    </w:pPr>
    <w:rPr>
      <w:rFonts w:eastAsiaTheme="minorEastAsia"/>
      <w:kern w:val="24"/>
      <w:sz w:val="24"/>
      <w:szCs w:val="24"/>
      <w:lang w:eastAsia="ja-JP"/>
    </w:r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after="0" w:line="240" w:lineRule="auto"/>
    </w:pPr>
    <w:rPr>
      <w:rFonts w:ascii="Segoe UI" w:eastAsiaTheme="minorEastAsia" w:hAnsi="Segoe UI" w:cs="Segoe UI"/>
      <w:kern w:val="24"/>
      <w:szCs w:val="16"/>
      <w:lang w:eastAsia="ja-JP"/>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after="0" w:line="240" w:lineRule="auto"/>
    </w:pPr>
    <w:rPr>
      <w:rFonts w:eastAsiaTheme="minorEastAsia"/>
      <w:kern w:val="24"/>
      <w:sz w:val="24"/>
      <w:szCs w:val="24"/>
      <w:lang w:eastAsia="ja-JP"/>
    </w:r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after="0" w:line="240" w:lineRule="auto"/>
      <w:ind w:firstLine="720"/>
    </w:pPr>
    <w:rPr>
      <w:rFonts w:eastAsiaTheme="minorEastAsia"/>
      <w:kern w:val="24"/>
      <w:szCs w:val="20"/>
      <w:lang w:eastAsia="ja-JP"/>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sz w:val="24"/>
      <w:szCs w:val="24"/>
      <w:lang w:eastAsia="ja-JP"/>
    </w:rPr>
  </w:style>
  <w:style w:type="paragraph" w:styleId="EnvelopeReturn">
    <w:name w:val="envelope return"/>
    <w:basedOn w:val="Normal"/>
    <w:uiPriority w:val="99"/>
    <w:semiHidden/>
    <w:unhideWhenUsed/>
    <w:rsid w:val="00FF2002"/>
    <w:pPr>
      <w:spacing w:after="0" w:line="240" w:lineRule="auto"/>
    </w:pPr>
    <w:rPr>
      <w:rFonts w:asciiTheme="majorHAnsi" w:eastAsiaTheme="majorEastAsia" w:hAnsiTheme="majorHAnsi" w:cstheme="majorBidi"/>
      <w:kern w:val="24"/>
      <w:szCs w:val="20"/>
      <w:lang w:eastAsia="ja-JP"/>
    </w:rPr>
  </w:style>
  <w:style w:type="paragraph" w:styleId="Footer">
    <w:name w:val="footer"/>
    <w:basedOn w:val="Normal"/>
    <w:link w:val="FooterChar"/>
    <w:uiPriority w:val="99"/>
    <w:unhideWhenUsed/>
    <w:rsid w:val="008002C0"/>
    <w:pPr>
      <w:spacing w:after="0" w:line="240" w:lineRule="auto"/>
    </w:pPr>
    <w:rPr>
      <w:rFonts w:eastAsiaTheme="minorEastAsia"/>
      <w:kern w:val="24"/>
      <w:sz w:val="24"/>
      <w:szCs w:val="24"/>
      <w:lang w:eastAsia="ja-JP"/>
    </w:r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after="0" w:line="240" w:lineRule="auto"/>
    </w:pPr>
    <w:rPr>
      <w:rFonts w:eastAsiaTheme="minorEastAsia"/>
      <w:i/>
      <w:iCs/>
      <w:kern w:val="24"/>
      <w:sz w:val="24"/>
      <w:szCs w:val="24"/>
      <w:lang w:eastAsia="ja-JP"/>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after="0" w:line="240" w:lineRule="auto"/>
    </w:pPr>
    <w:rPr>
      <w:rFonts w:ascii="Consolas" w:eastAsiaTheme="minorEastAsia" w:hAnsi="Consolas" w:cs="Consolas"/>
      <w:kern w:val="24"/>
      <w:szCs w:val="20"/>
      <w:lang w:eastAsia="ja-JP"/>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after="0" w:line="240" w:lineRule="auto"/>
      <w:ind w:left="240"/>
    </w:pPr>
    <w:rPr>
      <w:rFonts w:eastAsiaTheme="minorEastAsia"/>
      <w:kern w:val="24"/>
      <w:sz w:val="24"/>
      <w:szCs w:val="24"/>
      <w:lang w:eastAsia="ja-JP"/>
    </w:rPr>
  </w:style>
  <w:style w:type="paragraph" w:styleId="Index2">
    <w:name w:val="index 2"/>
    <w:basedOn w:val="Normal"/>
    <w:next w:val="Normal"/>
    <w:autoRedefine/>
    <w:uiPriority w:val="99"/>
    <w:semiHidden/>
    <w:unhideWhenUsed/>
    <w:pPr>
      <w:spacing w:after="0" w:line="240" w:lineRule="auto"/>
      <w:ind w:left="480"/>
    </w:pPr>
    <w:rPr>
      <w:rFonts w:eastAsiaTheme="minorEastAsia"/>
      <w:kern w:val="24"/>
      <w:sz w:val="24"/>
      <w:szCs w:val="24"/>
      <w:lang w:eastAsia="ja-JP"/>
    </w:rPr>
  </w:style>
  <w:style w:type="paragraph" w:styleId="Index3">
    <w:name w:val="index 3"/>
    <w:basedOn w:val="Normal"/>
    <w:next w:val="Normal"/>
    <w:autoRedefine/>
    <w:uiPriority w:val="99"/>
    <w:semiHidden/>
    <w:unhideWhenUsed/>
    <w:pPr>
      <w:spacing w:after="0" w:line="240" w:lineRule="auto"/>
      <w:ind w:left="720"/>
    </w:pPr>
    <w:rPr>
      <w:rFonts w:eastAsiaTheme="minorEastAsia"/>
      <w:kern w:val="24"/>
      <w:sz w:val="24"/>
      <w:szCs w:val="24"/>
      <w:lang w:eastAsia="ja-JP"/>
    </w:rPr>
  </w:style>
  <w:style w:type="paragraph" w:styleId="Index4">
    <w:name w:val="index 4"/>
    <w:basedOn w:val="Normal"/>
    <w:next w:val="Normal"/>
    <w:autoRedefine/>
    <w:uiPriority w:val="99"/>
    <w:semiHidden/>
    <w:unhideWhenUsed/>
    <w:pPr>
      <w:spacing w:after="0" w:line="240" w:lineRule="auto"/>
      <w:ind w:left="960"/>
    </w:pPr>
    <w:rPr>
      <w:rFonts w:eastAsiaTheme="minorEastAsia"/>
      <w:kern w:val="24"/>
      <w:sz w:val="24"/>
      <w:szCs w:val="24"/>
      <w:lang w:eastAsia="ja-JP"/>
    </w:rPr>
  </w:style>
  <w:style w:type="paragraph" w:styleId="Index5">
    <w:name w:val="index 5"/>
    <w:basedOn w:val="Normal"/>
    <w:next w:val="Normal"/>
    <w:autoRedefine/>
    <w:uiPriority w:val="99"/>
    <w:semiHidden/>
    <w:unhideWhenUsed/>
    <w:pPr>
      <w:spacing w:after="0" w:line="240" w:lineRule="auto"/>
      <w:ind w:left="1200"/>
    </w:pPr>
    <w:rPr>
      <w:rFonts w:eastAsiaTheme="minorEastAsia"/>
      <w:kern w:val="24"/>
      <w:sz w:val="24"/>
      <w:szCs w:val="24"/>
      <w:lang w:eastAsia="ja-JP"/>
    </w:rPr>
  </w:style>
  <w:style w:type="paragraph" w:styleId="Index6">
    <w:name w:val="index 6"/>
    <w:basedOn w:val="Normal"/>
    <w:next w:val="Normal"/>
    <w:autoRedefine/>
    <w:uiPriority w:val="99"/>
    <w:semiHidden/>
    <w:unhideWhenUsed/>
    <w:pPr>
      <w:spacing w:after="0" w:line="240" w:lineRule="auto"/>
      <w:ind w:left="1440"/>
    </w:pPr>
    <w:rPr>
      <w:rFonts w:eastAsiaTheme="minorEastAsia"/>
      <w:kern w:val="24"/>
      <w:sz w:val="24"/>
      <w:szCs w:val="24"/>
      <w:lang w:eastAsia="ja-JP"/>
    </w:rPr>
  </w:style>
  <w:style w:type="paragraph" w:styleId="Index7">
    <w:name w:val="index 7"/>
    <w:basedOn w:val="Normal"/>
    <w:next w:val="Normal"/>
    <w:autoRedefine/>
    <w:uiPriority w:val="99"/>
    <w:semiHidden/>
    <w:unhideWhenUsed/>
    <w:pPr>
      <w:spacing w:after="0" w:line="240" w:lineRule="auto"/>
      <w:ind w:left="1680"/>
    </w:pPr>
    <w:rPr>
      <w:rFonts w:eastAsiaTheme="minorEastAsia"/>
      <w:kern w:val="24"/>
      <w:sz w:val="24"/>
      <w:szCs w:val="24"/>
      <w:lang w:eastAsia="ja-JP"/>
    </w:rPr>
  </w:style>
  <w:style w:type="paragraph" w:styleId="Index8">
    <w:name w:val="index 8"/>
    <w:basedOn w:val="Normal"/>
    <w:next w:val="Normal"/>
    <w:autoRedefine/>
    <w:uiPriority w:val="99"/>
    <w:semiHidden/>
    <w:unhideWhenUsed/>
    <w:pPr>
      <w:spacing w:after="0" w:line="240" w:lineRule="auto"/>
      <w:ind w:left="1920"/>
    </w:pPr>
    <w:rPr>
      <w:rFonts w:eastAsiaTheme="minorEastAsia"/>
      <w:kern w:val="24"/>
      <w:sz w:val="24"/>
      <w:szCs w:val="24"/>
      <w:lang w:eastAsia="ja-JP"/>
    </w:rPr>
  </w:style>
  <w:style w:type="paragraph" w:styleId="Index9">
    <w:name w:val="index 9"/>
    <w:basedOn w:val="Normal"/>
    <w:next w:val="Normal"/>
    <w:autoRedefine/>
    <w:uiPriority w:val="99"/>
    <w:semiHidden/>
    <w:unhideWhenUsed/>
    <w:pPr>
      <w:spacing w:after="0" w:line="240" w:lineRule="auto"/>
      <w:ind w:left="2160"/>
    </w:pPr>
    <w:rPr>
      <w:rFonts w:eastAsiaTheme="minorEastAsia"/>
      <w:kern w:val="24"/>
      <w:sz w:val="24"/>
      <w:szCs w:val="24"/>
      <w:lang w:eastAsia="ja-JP"/>
    </w:rPr>
  </w:style>
  <w:style w:type="paragraph" w:styleId="IndexHeading">
    <w:name w:val="index heading"/>
    <w:basedOn w:val="Normal"/>
    <w:next w:val="Index1"/>
    <w:uiPriority w:val="99"/>
    <w:semiHidden/>
    <w:unhideWhenUsed/>
    <w:pPr>
      <w:spacing w:after="0" w:line="480" w:lineRule="auto"/>
    </w:pPr>
    <w:rPr>
      <w:rFonts w:asciiTheme="majorHAnsi" w:eastAsiaTheme="majorEastAsia" w:hAnsiTheme="majorHAnsi" w:cstheme="majorBidi"/>
      <w:b/>
      <w:bCs/>
      <w:kern w:val="24"/>
      <w:sz w:val="24"/>
      <w:szCs w:val="24"/>
      <w:lang w:eastAsia="ja-JP"/>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line="480" w:lineRule="auto"/>
      <w:ind w:left="864" w:right="864"/>
      <w:jc w:val="center"/>
    </w:pPr>
    <w:rPr>
      <w:rFonts w:eastAsiaTheme="minorEastAsia"/>
      <w:i/>
      <w:iCs/>
      <w:color w:val="404040" w:themeColor="text1" w:themeTint="BF"/>
      <w:kern w:val="24"/>
      <w:sz w:val="24"/>
      <w:szCs w:val="24"/>
      <w:lang w:eastAsia="ja-JP"/>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spacing w:after="0" w:line="480" w:lineRule="auto"/>
      <w:ind w:left="360"/>
      <w:contextualSpacing/>
    </w:pPr>
    <w:rPr>
      <w:rFonts w:eastAsiaTheme="minorEastAsia"/>
      <w:kern w:val="24"/>
      <w:sz w:val="24"/>
      <w:szCs w:val="24"/>
      <w:lang w:eastAsia="ja-JP"/>
    </w:rPr>
  </w:style>
  <w:style w:type="paragraph" w:styleId="List2">
    <w:name w:val="List 2"/>
    <w:basedOn w:val="Normal"/>
    <w:uiPriority w:val="99"/>
    <w:semiHidden/>
    <w:unhideWhenUsed/>
    <w:pPr>
      <w:spacing w:after="0" w:line="480" w:lineRule="auto"/>
      <w:ind w:left="720"/>
      <w:contextualSpacing/>
    </w:pPr>
    <w:rPr>
      <w:rFonts w:eastAsiaTheme="minorEastAsia"/>
      <w:kern w:val="24"/>
      <w:sz w:val="24"/>
      <w:szCs w:val="24"/>
      <w:lang w:eastAsia="ja-JP"/>
    </w:rPr>
  </w:style>
  <w:style w:type="paragraph" w:styleId="List3">
    <w:name w:val="List 3"/>
    <w:basedOn w:val="Normal"/>
    <w:uiPriority w:val="99"/>
    <w:semiHidden/>
    <w:unhideWhenUsed/>
    <w:pPr>
      <w:spacing w:after="0" w:line="480" w:lineRule="auto"/>
      <w:ind w:left="1080"/>
      <w:contextualSpacing/>
    </w:pPr>
    <w:rPr>
      <w:rFonts w:eastAsiaTheme="minorEastAsia"/>
      <w:kern w:val="24"/>
      <w:sz w:val="24"/>
      <w:szCs w:val="24"/>
      <w:lang w:eastAsia="ja-JP"/>
    </w:rPr>
  </w:style>
  <w:style w:type="paragraph" w:styleId="List4">
    <w:name w:val="List 4"/>
    <w:basedOn w:val="Normal"/>
    <w:uiPriority w:val="99"/>
    <w:semiHidden/>
    <w:unhideWhenUsed/>
    <w:pPr>
      <w:spacing w:after="0" w:line="480" w:lineRule="auto"/>
      <w:ind w:left="1440"/>
      <w:contextualSpacing/>
    </w:pPr>
    <w:rPr>
      <w:rFonts w:eastAsiaTheme="minorEastAsia"/>
      <w:kern w:val="24"/>
      <w:sz w:val="24"/>
      <w:szCs w:val="24"/>
      <w:lang w:eastAsia="ja-JP"/>
    </w:rPr>
  </w:style>
  <w:style w:type="paragraph" w:styleId="List5">
    <w:name w:val="List 5"/>
    <w:basedOn w:val="Normal"/>
    <w:uiPriority w:val="99"/>
    <w:semiHidden/>
    <w:unhideWhenUsed/>
    <w:pPr>
      <w:spacing w:after="0" w:line="480" w:lineRule="auto"/>
      <w:ind w:left="1800"/>
      <w:contextualSpacing/>
    </w:pPr>
    <w:rPr>
      <w:rFonts w:eastAsiaTheme="minorEastAsia"/>
      <w:kern w:val="24"/>
      <w:sz w:val="24"/>
      <w:szCs w:val="24"/>
      <w:lang w:eastAsia="ja-JP"/>
    </w:rPr>
  </w:style>
  <w:style w:type="paragraph" w:styleId="ListBullet">
    <w:name w:val="List Bullet"/>
    <w:basedOn w:val="Normal"/>
    <w:uiPriority w:val="9"/>
    <w:unhideWhenUsed/>
    <w:qFormat/>
    <w:pPr>
      <w:numPr>
        <w:numId w:val="1"/>
      </w:numPr>
      <w:spacing w:after="0" w:line="480" w:lineRule="auto"/>
      <w:contextualSpacing/>
    </w:pPr>
    <w:rPr>
      <w:rFonts w:eastAsiaTheme="minorEastAsia"/>
      <w:kern w:val="24"/>
      <w:sz w:val="24"/>
      <w:szCs w:val="24"/>
      <w:lang w:eastAsia="ja-JP"/>
    </w:rPr>
  </w:style>
  <w:style w:type="paragraph" w:styleId="ListBullet2">
    <w:name w:val="List Bullet 2"/>
    <w:basedOn w:val="Normal"/>
    <w:uiPriority w:val="99"/>
    <w:semiHidden/>
    <w:unhideWhenUsed/>
    <w:pPr>
      <w:numPr>
        <w:numId w:val="2"/>
      </w:numPr>
      <w:spacing w:after="0" w:line="480" w:lineRule="auto"/>
      <w:ind w:firstLine="0"/>
      <w:contextualSpacing/>
    </w:pPr>
    <w:rPr>
      <w:rFonts w:eastAsiaTheme="minorEastAsia"/>
      <w:kern w:val="24"/>
      <w:sz w:val="24"/>
      <w:szCs w:val="24"/>
      <w:lang w:eastAsia="ja-JP"/>
    </w:rPr>
  </w:style>
  <w:style w:type="paragraph" w:styleId="ListBullet3">
    <w:name w:val="List Bullet 3"/>
    <w:basedOn w:val="Normal"/>
    <w:uiPriority w:val="99"/>
    <w:semiHidden/>
    <w:unhideWhenUsed/>
    <w:pPr>
      <w:numPr>
        <w:numId w:val="3"/>
      </w:numPr>
      <w:spacing w:after="0" w:line="480" w:lineRule="auto"/>
      <w:ind w:firstLine="0"/>
      <w:contextualSpacing/>
    </w:pPr>
    <w:rPr>
      <w:rFonts w:eastAsiaTheme="minorEastAsia"/>
      <w:kern w:val="24"/>
      <w:sz w:val="24"/>
      <w:szCs w:val="24"/>
      <w:lang w:eastAsia="ja-JP"/>
    </w:rPr>
  </w:style>
  <w:style w:type="paragraph" w:styleId="ListBullet4">
    <w:name w:val="List Bullet 4"/>
    <w:basedOn w:val="Normal"/>
    <w:uiPriority w:val="99"/>
    <w:semiHidden/>
    <w:unhideWhenUsed/>
    <w:pPr>
      <w:numPr>
        <w:numId w:val="4"/>
      </w:numPr>
      <w:spacing w:after="0" w:line="480" w:lineRule="auto"/>
      <w:ind w:firstLine="0"/>
      <w:contextualSpacing/>
    </w:pPr>
    <w:rPr>
      <w:rFonts w:eastAsiaTheme="minorEastAsia"/>
      <w:kern w:val="24"/>
      <w:sz w:val="24"/>
      <w:szCs w:val="24"/>
      <w:lang w:eastAsia="ja-JP"/>
    </w:rPr>
  </w:style>
  <w:style w:type="paragraph" w:styleId="ListBullet5">
    <w:name w:val="List Bullet 5"/>
    <w:basedOn w:val="Normal"/>
    <w:uiPriority w:val="99"/>
    <w:semiHidden/>
    <w:unhideWhenUsed/>
    <w:pPr>
      <w:numPr>
        <w:numId w:val="5"/>
      </w:numPr>
      <w:spacing w:after="0" w:line="480" w:lineRule="auto"/>
      <w:ind w:firstLine="0"/>
      <w:contextualSpacing/>
    </w:pPr>
    <w:rPr>
      <w:rFonts w:eastAsiaTheme="minorEastAsia"/>
      <w:kern w:val="24"/>
      <w:sz w:val="24"/>
      <w:szCs w:val="24"/>
      <w:lang w:eastAsia="ja-JP"/>
    </w:rPr>
  </w:style>
  <w:style w:type="paragraph" w:styleId="ListContinue">
    <w:name w:val="List Continue"/>
    <w:basedOn w:val="Normal"/>
    <w:uiPriority w:val="99"/>
    <w:semiHidden/>
    <w:unhideWhenUsed/>
    <w:pPr>
      <w:spacing w:after="120" w:line="480" w:lineRule="auto"/>
      <w:ind w:left="360"/>
      <w:contextualSpacing/>
    </w:pPr>
    <w:rPr>
      <w:rFonts w:eastAsiaTheme="minorEastAsia"/>
      <w:kern w:val="24"/>
      <w:sz w:val="24"/>
      <w:szCs w:val="24"/>
      <w:lang w:eastAsia="ja-JP"/>
    </w:rPr>
  </w:style>
  <w:style w:type="paragraph" w:styleId="ListContinue2">
    <w:name w:val="List Continue 2"/>
    <w:basedOn w:val="Normal"/>
    <w:uiPriority w:val="99"/>
    <w:semiHidden/>
    <w:unhideWhenUsed/>
    <w:pPr>
      <w:spacing w:after="120" w:line="480" w:lineRule="auto"/>
      <w:ind w:left="720"/>
      <w:contextualSpacing/>
    </w:pPr>
    <w:rPr>
      <w:rFonts w:eastAsiaTheme="minorEastAsia"/>
      <w:kern w:val="24"/>
      <w:sz w:val="24"/>
      <w:szCs w:val="24"/>
      <w:lang w:eastAsia="ja-JP"/>
    </w:rPr>
  </w:style>
  <w:style w:type="paragraph" w:styleId="ListContinue3">
    <w:name w:val="List Continue 3"/>
    <w:basedOn w:val="Normal"/>
    <w:uiPriority w:val="99"/>
    <w:semiHidden/>
    <w:unhideWhenUsed/>
    <w:pPr>
      <w:spacing w:after="120" w:line="480" w:lineRule="auto"/>
      <w:ind w:left="1080"/>
      <w:contextualSpacing/>
    </w:pPr>
    <w:rPr>
      <w:rFonts w:eastAsiaTheme="minorEastAsia"/>
      <w:kern w:val="24"/>
      <w:sz w:val="24"/>
      <w:szCs w:val="24"/>
      <w:lang w:eastAsia="ja-JP"/>
    </w:rPr>
  </w:style>
  <w:style w:type="paragraph" w:styleId="ListContinue4">
    <w:name w:val="List Continue 4"/>
    <w:basedOn w:val="Normal"/>
    <w:uiPriority w:val="99"/>
    <w:semiHidden/>
    <w:unhideWhenUsed/>
    <w:pPr>
      <w:spacing w:after="120" w:line="480" w:lineRule="auto"/>
      <w:ind w:left="1440"/>
      <w:contextualSpacing/>
    </w:pPr>
    <w:rPr>
      <w:rFonts w:eastAsiaTheme="minorEastAsia"/>
      <w:kern w:val="24"/>
      <w:sz w:val="24"/>
      <w:szCs w:val="24"/>
      <w:lang w:eastAsia="ja-JP"/>
    </w:rPr>
  </w:style>
  <w:style w:type="paragraph" w:styleId="ListContinue5">
    <w:name w:val="List Continue 5"/>
    <w:basedOn w:val="Normal"/>
    <w:uiPriority w:val="99"/>
    <w:semiHidden/>
    <w:unhideWhenUsed/>
    <w:pPr>
      <w:spacing w:after="120" w:line="480" w:lineRule="auto"/>
      <w:ind w:left="1800"/>
      <w:contextualSpacing/>
    </w:pPr>
    <w:rPr>
      <w:rFonts w:eastAsiaTheme="minorEastAsia"/>
      <w:kern w:val="24"/>
      <w:sz w:val="24"/>
      <w:szCs w:val="24"/>
      <w:lang w:eastAsia="ja-JP"/>
    </w:rPr>
  </w:style>
  <w:style w:type="paragraph" w:styleId="ListNumber">
    <w:name w:val="List Number"/>
    <w:basedOn w:val="Normal"/>
    <w:uiPriority w:val="9"/>
    <w:unhideWhenUsed/>
    <w:qFormat/>
    <w:pPr>
      <w:numPr>
        <w:numId w:val="6"/>
      </w:numPr>
      <w:spacing w:after="0" w:line="480" w:lineRule="auto"/>
      <w:contextualSpacing/>
    </w:pPr>
    <w:rPr>
      <w:rFonts w:eastAsiaTheme="minorEastAsia"/>
      <w:kern w:val="24"/>
      <w:sz w:val="24"/>
      <w:szCs w:val="24"/>
      <w:lang w:eastAsia="ja-JP"/>
    </w:rPr>
  </w:style>
  <w:style w:type="paragraph" w:styleId="ListNumber2">
    <w:name w:val="List Number 2"/>
    <w:basedOn w:val="Normal"/>
    <w:uiPriority w:val="99"/>
    <w:semiHidden/>
    <w:unhideWhenUsed/>
    <w:pPr>
      <w:numPr>
        <w:numId w:val="7"/>
      </w:numPr>
      <w:spacing w:after="0" w:line="480" w:lineRule="auto"/>
      <w:ind w:firstLine="0"/>
      <w:contextualSpacing/>
    </w:pPr>
    <w:rPr>
      <w:rFonts w:eastAsiaTheme="minorEastAsia"/>
      <w:kern w:val="24"/>
      <w:sz w:val="24"/>
      <w:szCs w:val="24"/>
      <w:lang w:eastAsia="ja-JP"/>
    </w:rPr>
  </w:style>
  <w:style w:type="paragraph" w:styleId="ListNumber3">
    <w:name w:val="List Number 3"/>
    <w:basedOn w:val="Normal"/>
    <w:uiPriority w:val="99"/>
    <w:semiHidden/>
    <w:unhideWhenUsed/>
    <w:pPr>
      <w:numPr>
        <w:numId w:val="8"/>
      </w:numPr>
      <w:spacing w:after="0" w:line="480" w:lineRule="auto"/>
      <w:ind w:firstLine="0"/>
      <w:contextualSpacing/>
    </w:pPr>
    <w:rPr>
      <w:rFonts w:eastAsiaTheme="minorEastAsia"/>
      <w:kern w:val="24"/>
      <w:sz w:val="24"/>
      <w:szCs w:val="24"/>
      <w:lang w:eastAsia="ja-JP"/>
    </w:rPr>
  </w:style>
  <w:style w:type="paragraph" w:styleId="ListNumber4">
    <w:name w:val="List Number 4"/>
    <w:basedOn w:val="Normal"/>
    <w:uiPriority w:val="99"/>
    <w:semiHidden/>
    <w:unhideWhenUsed/>
    <w:pPr>
      <w:numPr>
        <w:numId w:val="9"/>
      </w:numPr>
      <w:spacing w:after="0" w:line="480" w:lineRule="auto"/>
      <w:ind w:firstLine="0"/>
      <w:contextualSpacing/>
    </w:pPr>
    <w:rPr>
      <w:rFonts w:eastAsiaTheme="minorEastAsia"/>
      <w:kern w:val="24"/>
      <w:sz w:val="24"/>
      <w:szCs w:val="24"/>
      <w:lang w:eastAsia="ja-JP"/>
    </w:rPr>
  </w:style>
  <w:style w:type="paragraph" w:styleId="ListNumber5">
    <w:name w:val="List Number 5"/>
    <w:basedOn w:val="Normal"/>
    <w:uiPriority w:val="99"/>
    <w:semiHidden/>
    <w:unhideWhenUsed/>
    <w:pPr>
      <w:numPr>
        <w:numId w:val="10"/>
      </w:numPr>
      <w:spacing w:after="0" w:line="480" w:lineRule="auto"/>
      <w:ind w:firstLine="0"/>
      <w:contextualSpacing/>
    </w:pPr>
    <w:rPr>
      <w:rFonts w:eastAsiaTheme="minorEastAsia"/>
      <w:kern w:val="24"/>
      <w:sz w:val="24"/>
      <w:szCs w:val="24"/>
      <w:lang w:eastAsia="ja-JP"/>
    </w:rPr>
  </w:style>
  <w:style w:type="paragraph" w:styleId="ListParagraph">
    <w:name w:val="List Paragraph"/>
    <w:basedOn w:val="Normal"/>
    <w:uiPriority w:val="34"/>
    <w:semiHidden/>
    <w:unhideWhenUsed/>
    <w:qFormat/>
    <w:pPr>
      <w:spacing w:after="0" w:line="480" w:lineRule="auto"/>
      <w:ind w:left="720"/>
      <w:contextualSpacing/>
    </w:pPr>
    <w:rPr>
      <w:rFonts w:eastAsiaTheme="minorEastAsia"/>
      <w:kern w:val="24"/>
      <w:sz w:val="24"/>
      <w:szCs w:val="24"/>
      <w:lang w:eastAsia="ja-JP"/>
    </w:r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sz w:val="24"/>
      <w:szCs w:val="24"/>
      <w:lang w:eastAsia="ja-JP"/>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spacing w:after="0" w:line="480" w:lineRule="auto"/>
    </w:pPr>
    <w:rPr>
      <w:rFonts w:ascii="Times New Roman" w:eastAsiaTheme="minorEastAsia" w:hAnsi="Times New Roman" w:cs="Times New Roman"/>
      <w:kern w:val="24"/>
      <w:sz w:val="24"/>
      <w:szCs w:val="24"/>
      <w:lang w:eastAsia="ja-JP"/>
    </w:rPr>
  </w:style>
  <w:style w:type="paragraph" w:styleId="NormalIndent">
    <w:name w:val="Normal Indent"/>
    <w:basedOn w:val="Normal"/>
    <w:uiPriority w:val="99"/>
    <w:semiHidden/>
    <w:unhideWhenUsed/>
    <w:pPr>
      <w:spacing w:after="0" w:line="480" w:lineRule="auto"/>
      <w:ind w:left="720"/>
    </w:pPr>
    <w:rPr>
      <w:rFonts w:eastAsiaTheme="minorEastAsia"/>
      <w:kern w:val="24"/>
      <w:sz w:val="24"/>
      <w:szCs w:val="24"/>
      <w:lang w:eastAsia="ja-JP"/>
    </w:rPr>
  </w:style>
  <w:style w:type="paragraph" w:styleId="NoteHeading">
    <w:name w:val="Note Heading"/>
    <w:basedOn w:val="Normal"/>
    <w:next w:val="Normal"/>
    <w:link w:val="NoteHeadingChar"/>
    <w:uiPriority w:val="99"/>
    <w:semiHidden/>
    <w:unhideWhenUsed/>
    <w:pPr>
      <w:spacing w:after="0" w:line="240" w:lineRule="auto"/>
    </w:pPr>
    <w:rPr>
      <w:rFonts w:eastAsiaTheme="minorEastAsia"/>
      <w:kern w:val="24"/>
      <w:sz w:val="24"/>
      <w:szCs w:val="24"/>
      <w:lang w:eastAsia="ja-JP"/>
    </w:r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after="0" w:line="240" w:lineRule="auto"/>
    </w:pPr>
    <w:rPr>
      <w:rFonts w:ascii="Consolas" w:eastAsiaTheme="minorEastAsia" w:hAnsi="Consolas" w:cs="Consolas"/>
      <w:kern w:val="24"/>
      <w:szCs w:val="21"/>
      <w:lang w:eastAsia="ja-JP"/>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line="480" w:lineRule="auto"/>
      <w:ind w:left="864" w:right="864"/>
      <w:jc w:val="center"/>
    </w:pPr>
    <w:rPr>
      <w:rFonts w:eastAsiaTheme="minorEastAsia"/>
      <w:i/>
      <w:iCs/>
      <w:color w:val="404040" w:themeColor="text1" w:themeTint="BF"/>
      <w:kern w:val="24"/>
      <w:sz w:val="24"/>
      <w:szCs w:val="24"/>
      <w:lang w:eastAsia="ja-JP"/>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spacing w:after="0" w:line="480" w:lineRule="auto"/>
    </w:pPr>
    <w:rPr>
      <w:rFonts w:eastAsiaTheme="minorEastAsia"/>
      <w:kern w:val="24"/>
      <w:sz w:val="24"/>
      <w:szCs w:val="24"/>
      <w:lang w:eastAsia="ja-JP"/>
    </w:r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after="0" w:line="240" w:lineRule="auto"/>
      <w:ind w:left="4320"/>
    </w:pPr>
    <w:rPr>
      <w:rFonts w:eastAsiaTheme="minorEastAsia"/>
      <w:kern w:val="24"/>
      <w:sz w:val="24"/>
      <w:szCs w:val="24"/>
      <w:lang w:eastAsia="ja-JP"/>
    </w:r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spacing w:after="0" w:line="480" w:lineRule="auto"/>
      <w:ind w:left="240"/>
    </w:pPr>
    <w:rPr>
      <w:rFonts w:eastAsiaTheme="minorEastAsia"/>
      <w:kern w:val="24"/>
      <w:sz w:val="24"/>
      <w:szCs w:val="24"/>
      <w:lang w:eastAsia="ja-JP"/>
    </w:rPr>
  </w:style>
  <w:style w:type="paragraph" w:styleId="TableofFigures">
    <w:name w:val="table of figures"/>
    <w:basedOn w:val="Normal"/>
    <w:next w:val="Normal"/>
    <w:uiPriority w:val="99"/>
    <w:semiHidden/>
    <w:unhideWhenUsed/>
    <w:pPr>
      <w:spacing w:after="0" w:line="480" w:lineRule="auto"/>
    </w:pPr>
    <w:rPr>
      <w:rFonts w:eastAsiaTheme="minorEastAsia"/>
      <w:kern w:val="24"/>
      <w:sz w:val="24"/>
      <w:szCs w:val="24"/>
      <w:lang w:eastAsia="ja-JP"/>
    </w:rPr>
  </w:style>
  <w:style w:type="paragraph" w:styleId="TOAHeading">
    <w:name w:val="toa heading"/>
    <w:basedOn w:val="Normal"/>
    <w:next w:val="Normal"/>
    <w:uiPriority w:val="99"/>
    <w:semiHidden/>
    <w:unhideWhenUsed/>
    <w:pPr>
      <w:spacing w:before="120" w:after="0" w:line="480" w:lineRule="auto"/>
    </w:pPr>
    <w:rPr>
      <w:rFonts w:asciiTheme="majorHAnsi" w:eastAsiaTheme="majorEastAsia" w:hAnsiTheme="majorHAnsi" w:cstheme="majorBidi"/>
      <w:b/>
      <w:bCs/>
      <w:kern w:val="24"/>
      <w:sz w:val="24"/>
      <w:szCs w:val="24"/>
      <w:lang w:eastAsia="ja-JP"/>
    </w:rPr>
  </w:style>
  <w:style w:type="paragraph" w:styleId="TOC4">
    <w:name w:val="toc 4"/>
    <w:basedOn w:val="Normal"/>
    <w:next w:val="Normal"/>
    <w:autoRedefine/>
    <w:uiPriority w:val="39"/>
    <w:semiHidden/>
    <w:unhideWhenUsed/>
    <w:pPr>
      <w:spacing w:after="100" w:line="480" w:lineRule="auto"/>
      <w:ind w:left="720"/>
    </w:pPr>
    <w:rPr>
      <w:rFonts w:eastAsiaTheme="minorEastAsia"/>
      <w:kern w:val="24"/>
      <w:sz w:val="24"/>
      <w:szCs w:val="24"/>
      <w:lang w:eastAsia="ja-JP"/>
    </w:rPr>
  </w:style>
  <w:style w:type="paragraph" w:styleId="TOC5">
    <w:name w:val="toc 5"/>
    <w:basedOn w:val="Normal"/>
    <w:next w:val="Normal"/>
    <w:autoRedefine/>
    <w:uiPriority w:val="39"/>
    <w:semiHidden/>
    <w:unhideWhenUsed/>
    <w:pPr>
      <w:spacing w:after="100" w:line="480" w:lineRule="auto"/>
      <w:ind w:left="960"/>
    </w:pPr>
    <w:rPr>
      <w:rFonts w:eastAsiaTheme="minorEastAsia"/>
      <w:kern w:val="24"/>
      <w:sz w:val="24"/>
      <w:szCs w:val="24"/>
      <w:lang w:eastAsia="ja-JP"/>
    </w:rPr>
  </w:style>
  <w:style w:type="paragraph" w:styleId="TOC6">
    <w:name w:val="toc 6"/>
    <w:basedOn w:val="Normal"/>
    <w:next w:val="Normal"/>
    <w:autoRedefine/>
    <w:uiPriority w:val="39"/>
    <w:semiHidden/>
    <w:unhideWhenUsed/>
    <w:pPr>
      <w:spacing w:after="100" w:line="480" w:lineRule="auto"/>
      <w:ind w:left="1200"/>
    </w:pPr>
    <w:rPr>
      <w:rFonts w:eastAsiaTheme="minorEastAsia"/>
      <w:kern w:val="24"/>
      <w:sz w:val="24"/>
      <w:szCs w:val="24"/>
      <w:lang w:eastAsia="ja-JP"/>
    </w:rPr>
  </w:style>
  <w:style w:type="paragraph" w:styleId="TOC7">
    <w:name w:val="toc 7"/>
    <w:basedOn w:val="Normal"/>
    <w:next w:val="Normal"/>
    <w:autoRedefine/>
    <w:uiPriority w:val="39"/>
    <w:semiHidden/>
    <w:unhideWhenUsed/>
    <w:pPr>
      <w:spacing w:after="100" w:line="480" w:lineRule="auto"/>
      <w:ind w:left="1440"/>
    </w:pPr>
    <w:rPr>
      <w:rFonts w:eastAsiaTheme="minorEastAsia"/>
      <w:kern w:val="24"/>
      <w:sz w:val="24"/>
      <w:szCs w:val="24"/>
      <w:lang w:eastAsia="ja-JP"/>
    </w:rPr>
  </w:style>
  <w:style w:type="paragraph" w:styleId="TOC8">
    <w:name w:val="toc 8"/>
    <w:basedOn w:val="Normal"/>
    <w:next w:val="Normal"/>
    <w:autoRedefine/>
    <w:uiPriority w:val="39"/>
    <w:semiHidden/>
    <w:unhideWhenUsed/>
    <w:pPr>
      <w:spacing w:after="100" w:line="480" w:lineRule="auto"/>
      <w:ind w:left="1680"/>
    </w:pPr>
    <w:rPr>
      <w:rFonts w:eastAsiaTheme="minorEastAsia"/>
      <w:kern w:val="24"/>
      <w:sz w:val="24"/>
      <w:szCs w:val="24"/>
      <w:lang w:eastAsia="ja-JP"/>
    </w:rPr>
  </w:style>
  <w:style w:type="paragraph" w:styleId="TOC9">
    <w:name w:val="toc 9"/>
    <w:basedOn w:val="Normal"/>
    <w:next w:val="Normal"/>
    <w:autoRedefine/>
    <w:uiPriority w:val="39"/>
    <w:semiHidden/>
    <w:unhideWhenUsed/>
    <w:pPr>
      <w:spacing w:after="100" w:line="480" w:lineRule="auto"/>
      <w:ind w:left="1920"/>
    </w:pPr>
    <w:rPr>
      <w:rFonts w:eastAsiaTheme="minorEastAsia"/>
      <w:kern w:val="24"/>
      <w:sz w:val="24"/>
      <w:szCs w:val="24"/>
      <w:lang w:eastAsia="ja-JP"/>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after="0" w:line="480" w:lineRule="auto"/>
      <w:contextualSpacing/>
    </w:pPr>
    <w:rPr>
      <w:rFonts w:eastAsiaTheme="minorEastAsia"/>
      <w:kern w:val="24"/>
      <w:sz w:val="24"/>
      <w:szCs w:val="24"/>
      <w:lang w:eastAsia="ja-JP"/>
    </w:rPr>
  </w:style>
  <w:style w:type="table"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after="0" w:line="240" w:lineRule="auto"/>
      <w:ind w:firstLine="720"/>
    </w:pPr>
    <w:rPr>
      <w:rFonts w:eastAsiaTheme="minorEastAsia"/>
      <w:kern w:val="24"/>
      <w:szCs w:val="20"/>
      <w:lang w:eastAsia="ja-JP"/>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spacing w:after="0" w:line="480" w:lineRule="auto"/>
      <w:jc w:val="center"/>
    </w:pPr>
    <w:rPr>
      <w:rFonts w:eastAsiaTheme="minorEastAsia"/>
      <w:kern w:val="24"/>
      <w:sz w:val="24"/>
      <w:szCs w:val="24"/>
      <w:lang w:eastAsia="ja-JP"/>
    </w:rPr>
  </w:style>
  <w:style w:type="character" w:customStyle="1" w:styleId="c-pjlv">
    <w:name w:val="c-pjlv"/>
    <w:basedOn w:val="DefaultParagraphFont"/>
    <w:rsid w:val="0010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55607107">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Professional%20APA%20Style%20paper%207th%20edition.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D572306F-B21E-4769-91BE-F37DF244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3</TotalTime>
  <Pages>11</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4</cp:revision>
  <dcterms:created xsi:type="dcterms:W3CDTF">2023-09-27T18:21:00Z</dcterms:created>
  <dcterms:modified xsi:type="dcterms:W3CDTF">2023-09-27T18:29:00Z</dcterms:modified>
</cp:coreProperties>
</file>