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C97" w:rsidRDefault="009327F5">
      <w:pPr>
        <w:pStyle w:val="NoSpacing"/>
      </w:pPr>
      <w:r>
        <w:t>NAME:</w:t>
      </w:r>
    </w:p>
    <w:p w:rsidR="00080C97" w:rsidRDefault="009327F5">
      <w:pPr>
        <w:pStyle w:val="NoSpacing"/>
      </w:pPr>
      <w:r>
        <w:t>INSTRUCTORS NAME</w:t>
      </w:r>
    </w:p>
    <w:p w:rsidR="00080C97" w:rsidRDefault="009327F5">
      <w:pPr>
        <w:pStyle w:val="NoSpacing"/>
      </w:pPr>
      <w:r>
        <w:t>COURSE NUMBER</w:t>
      </w:r>
    </w:p>
    <w:p w:rsidR="007D4B2F" w:rsidRDefault="009327F5">
      <w:pPr>
        <w:pStyle w:val="NoSpacing"/>
      </w:pPr>
      <w:r>
        <w:t>DATE</w:t>
      </w:r>
    </w:p>
    <w:p w:rsidR="00F86D47" w:rsidRPr="00F86D47" w:rsidRDefault="00F86D47" w:rsidP="00F86D47">
      <w:pPr>
        <w:jc w:val="center"/>
        <w:rPr>
          <w:rFonts w:asciiTheme="majorHAnsi" w:eastAsiaTheme="majorEastAsia" w:hAnsiTheme="majorHAnsi" w:cstheme="majorHAnsi"/>
          <w:b/>
          <w:i/>
          <w:spacing w:val="-10"/>
          <w:kern w:val="28"/>
          <w:sz w:val="28"/>
          <w:szCs w:val="28"/>
        </w:rPr>
      </w:pPr>
      <w:r w:rsidRPr="00F86D47">
        <w:rPr>
          <w:rFonts w:asciiTheme="majorHAnsi" w:eastAsiaTheme="majorEastAsia" w:hAnsiTheme="majorHAnsi" w:cstheme="majorHAnsi"/>
          <w:b/>
          <w:i/>
          <w:spacing w:val="-10"/>
          <w:kern w:val="28"/>
          <w:sz w:val="28"/>
          <w:szCs w:val="28"/>
        </w:rPr>
        <w:t xml:space="preserve">Title: </w:t>
      </w:r>
      <w:r w:rsidR="009D154D" w:rsidRPr="009D154D">
        <w:rPr>
          <w:rFonts w:asciiTheme="majorHAnsi" w:eastAsiaTheme="majorEastAsia" w:hAnsiTheme="majorHAnsi" w:cstheme="majorHAnsi"/>
          <w:b/>
          <w:i/>
          <w:spacing w:val="-10"/>
          <w:kern w:val="28"/>
          <w:sz w:val="28"/>
          <w:szCs w:val="28"/>
        </w:rPr>
        <w:t>Price Discrimination's Multi-Dimensional Impacts on Consumers and Producers: An Integrated Analysis</w:t>
      </w:r>
    </w:p>
    <w:p w:rsidR="00F86D47" w:rsidRPr="00F86D47" w:rsidRDefault="00F86D47" w:rsidP="00F86D47">
      <w:pPr>
        <w:rPr>
          <w:rFonts w:asciiTheme="majorHAnsi" w:eastAsiaTheme="majorEastAsia" w:hAnsiTheme="majorHAnsi" w:cstheme="majorHAnsi"/>
          <w:b/>
          <w:i/>
          <w:spacing w:val="-10"/>
          <w:kern w:val="28"/>
          <w:sz w:val="28"/>
          <w:szCs w:val="28"/>
        </w:rPr>
      </w:pPr>
      <w:r w:rsidRPr="00F86D47">
        <w:rPr>
          <w:rFonts w:asciiTheme="majorHAnsi" w:eastAsiaTheme="majorEastAsia" w:hAnsiTheme="majorHAnsi" w:cstheme="majorHAnsi"/>
          <w:b/>
          <w:i/>
          <w:spacing w:val="-10"/>
          <w:kern w:val="28"/>
          <w:sz w:val="28"/>
          <w:szCs w:val="28"/>
        </w:rPr>
        <w:t>Introduction</w:t>
      </w:r>
    </w:p>
    <w:p w:rsidR="00F86D47" w:rsidRPr="00F86D47" w:rsidRDefault="00F86D47" w:rsidP="00F86D47">
      <w:pPr>
        <w:rPr>
          <w:rFonts w:asciiTheme="majorHAnsi" w:eastAsiaTheme="majorEastAsia" w:hAnsiTheme="majorHAnsi" w:cstheme="majorHAnsi"/>
          <w:spacing w:val="-10"/>
          <w:kern w:val="28"/>
          <w:sz w:val="28"/>
          <w:szCs w:val="28"/>
        </w:rPr>
      </w:pPr>
    </w:p>
    <w:p w:rsidR="009D154D" w:rsidRPr="009D154D" w:rsidRDefault="009D154D" w:rsidP="009D154D">
      <w:pPr>
        <w:rPr>
          <w:rFonts w:asciiTheme="majorHAnsi" w:eastAsiaTheme="majorEastAsia" w:hAnsiTheme="majorHAnsi" w:cstheme="majorHAnsi"/>
          <w:spacing w:val="-10"/>
          <w:kern w:val="28"/>
          <w:sz w:val="28"/>
          <w:szCs w:val="28"/>
        </w:rPr>
      </w:pPr>
      <w:r w:rsidRPr="009D154D">
        <w:rPr>
          <w:rFonts w:asciiTheme="majorHAnsi" w:eastAsiaTheme="majorEastAsia" w:hAnsiTheme="majorHAnsi" w:cstheme="majorHAnsi"/>
          <w:spacing w:val="-10"/>
          <w:kern w:val="28"/>
          <w:sz w:val="28"/>
          <w:szCs w:val="28"/>
        </w:rPr>
        <w:t>Price discrimination, a pricing strategy where prices vary among different customer segments, has profound implications for consumers and producers. This essay takes an integrated approach to explore the interconnected effects of price discrimination on consumer behavior, market efficiency, revenue optimization, and ethical considerations. By examining these dimensions holistically, we gain a comprehensive understanding of how price discrimination shapes economic behavior and societal dynamics.</w:t>
      </w:r>
    </w:p>
    <w:p w:rsidR="009D154D" w:rsidRPr="009D154D" w:rsidRDefault="009D154D" w:rsidP="009D154D">
      <w:pPr>
        <w:rPr>
          <w:rFonts w:asciiTheme="majorHAnsi" w:eastAsiaTheme="majorEastAsia" w:hAnsiTheme="majorHAnsi" w:cstheme="majorHAnsi"/>
          <w:spacing w:val="-10"/>
          <w:kern w:val="28"/>
          <w:sz w:val="28"/>
          <w:szCs w:val="28"/>
        </w:rPr>
      </w:pPr>
    </w:p>
    <w:p w:rsidR="009D154D" w:rsidRPr="009D154D" w:rsidRDefault="009D154D" w:rsidP="009D154D">
      <w:pPr>
        <w:rPr>
          <w:rFonts w:asciiTheme="majorHAnsi" w:eastAsiaTheme="majorEastAsia" w:hAnsiTheme="majorHAnsi" w:cstheme="majorHAnsi"/>
          <w:b/>
          <w:i/>
          <w:spacing w:val="-10"/>
          <w:kern w:val="28"/>
          <w:sz w:val="28"/>
          <w:szCs w:val="28"/>
        </w:rPr>
      </w:pPr>
      <w:r w:rsidRPr="009D154D">
        <w:rPr>
          <w:rFonts w:asciiTheme="majorHAnsi" w:eastAsiaTheme="majorEastAsia" w:hAnsiTheme="majorHAnsi" w:cstheme="majorHAnsi"/>
          <w:b/>
          <w:i/>
          <w:spacing w:val="-10"/>
          <w:kern w:val="28"/>
          <w:sz w:val="28"/>
          <w:szCs w:val="28"/>
        </w:rPr>
        <w:t>Effects on Consumers</w:t>
      </w:r>
    </w:p>
    <w:p w:rsidR="009D154D" w:rsidRPr="009D154D" w:rsidRDefault="009D154D" w:rsidP="009D154D">
      <w:pPr>
        <w:rPr>
          <w:rFonts w:asciiTheme="majorHAnsi" w:eastAsiaTheme="majorEastAsia" w:hAnsiTheme="majorHAnsi" w:cstheme="majorHAnsi"/>
          <w:spacing w:val="-10"/>
          <w:kern w:val="28"/>
          <w:sz w:val="28"/>
          <w:szCs w:val="28"/>
        </w:rPr>
      </w:pPr>
    </w:p>
    <w:p w:rsidR="009D154D" w:rsidRPr="009D154D" w:rsidRDefault="009D154D" w:rsidP="009D154D">
      <w:pPr>
        <w:rPr>
          <w:rFonts w:asciiTheme="majorHAnsi" w:eastAsiaTheme="majorEastAsia" w:hAnsiTheme="majorHAnsi" w:cstheme="majorHAnsi"/>
          <w:spacing w:val="-10"/>
          <w:kern w:val="28"/>
          <w:sz w:val="28"/>
          <w:szCs w:val="28"/>
        </w:rPr>
      </w:pPr>
      <w:r w:rsidRPr="009D154D">
        <w:rPr>
          <w:rFonts w:asciiTheme="majorHAnsi" w:eastAsiaTheme="majorEastAsia" w:hAnsiTheme="majorHAnsi" w:cstheme="majorHAnsi"/>
          <w:spacing w:val="-10"/>
          <w:kern w:val="28"/>
          <w:sz w:val="28"/>
          <w:szCs w:val="28"/>
        </w:rPr>
        <w:t xml:space="preserve">Price discrimination's influence on consumer behavior is pivotal for understanding its impact on market dynamics. Utilizing price elasticity theory, firms identify segments with different price sensitivities. By tailoring prices based on these sensitivities, firms maximize revenue while ensuring that varying consumer groups can engage with products </w:t>
      </w:r>
      <w:r w:rsidRPr="009D154D">
        <w:rPr>
          <w:rFonts w:asciiTheme="majorHAnsi" w:eastAsiaTheme="majorEastAsia" w:hAnsiTheme="majorHAnsi" w:cstheme="majorHAnsi"/>
          <w:spacing w:val="-10"/>
          <w:kern w:val="28"/>
          <w:sz w:val="28"/>
          <w:szCs w:val="28"/>
        </w:rPr>
        <w:lastRenderedPageBreak/>
        <w:t>or services. This segmentation is not solely about price; it reflects the diverse preferences and needs of consumers (Varian, 2019).</w:t>
      </w:r>
    </w:p>
    <w:p w:rsidR="009D154D" w:rsidRPr="009D154D" w:rsidRDefault="009D154D" w:rsidP="009D154D">
      <w:pPr>
        <w:rPr>
          <w:rFonts w:asciiTheme="majorHAnsi" w:eastAsiaTheme="majorEastAsia" w:hAnsiTheme="majorHAnsi" w:cstheme="majorHAnsi"/>
          <w:spacing w:val="-10"/>
          <w:kern w:val="28"/>
          <w:sz w:val="28"/>
          <w:szCs w:val="28"/>
        </w:rPr>
      </w:pPr>
    </w:p>
    <w:p w:rsidR="009D154D" w:rsidRPr="009D154D" w:rsidRDefault="009D154D" w:rsidP="009D154D">
      <w:pPr>
        <w:rPr>
          <w:rFonts w:asciiTheme="majorHAnsi" w:eastAsiaTheme="majorEastAsia" w:hAnsiTheme="majorHAnsi" w:cstheme="majorHAnsi"/>
          <w:spacing w:val="-10"/>
          <w:kern w:val="28"/>
          <w:sz w:val="28"/>
          <w:szCs w:val="28"/>
        </w:rPr>
      </w:pPr>
      <w:r w:rsidRPr="009D154D">
        <w:rPr>
          <w:rFonts w:asciiTheme="majorHAnsi" w:eastAsiaTheme="majorEastAsia" w:hAnsiTheme="majorHAnsi" w:cstheme="majorHAnsi"/>
          <w:spacing w:val="-10"/>
          <w:kern w:val="28"/>
          <w:sz w:val="28"/>
          <w:szCs w:val="28"/>
        </w:rPr>
        <w:t>Moreover, the ethical aspect of price discrimination resonates with the behavioral concept of fairness perception. When consumers perceive price discrimination as unjust, it can evoke negative emotional responses. This connects to the concept of loss aversion, whereby consumers place greater emphasis on perceived losses than equivalent gains (</w:t>
      </w:r>
      <w:proofErr w:type="spellStart"/>
      <w:r w:rsidRPr="009D154D">
        <w:rPr>
          <w:rFonts w:asciiTheme="majorHAnsi" w:eastAsiaTheme="majorEastAsia" w:hAnsiTheme="majorHAnsi" w:cstheme="majorHAnsi"/>
          <w:spacing w:val="-10"/>
          <w:kern w:val="28"/>
          <w:sz w:val="28"/>
          <w:szCs w:val="28"/>
        </w:rPr>
        <w:t>Kahneman</w:t>
      </w:r>
      <w:proofErr w:type="spellEnd"/>
      <w:r w:rsidRPr="009D154D">
        <w:rPr>
          <w:rFonts w:asciiTheme="majorHAnsi" w:eastAsiaTheme="majorEastAsia" w:hAnsiTheme="majorHAnsi" w:cstheme="majorHAnsi"/>
          <w:spacing w:val="-10"/>
          <w:kern w:val="28"/>
          <w:sz w:val="28"/>
          <w:szCs w:val="28"/>
        </w:rPr>
        <w:t xml:space="preserve"> &amp; </w:t>
      </w:r>
      <w:proofErr w:type="spellStart"/>
      <w:r w:rsidRPr="009D154D">
        <w:rPr>
          <w:rFonts w:asciiTheme="majorHAnsi" w:eastAsiaTheme="majorEastAsia" w:hAnsiTheme="majorHAnsi" w:cstheme="majorHAnsi"/>
          <w:spacing w:val="-10"/>
          <w:kern w:val="28"/>
          <w:sz w:val="28"/>
          <w:szCs w:val="28"/>
        </w:rPr>
        <w:t>Tversky</w:t>
      </w:r>
      <w:proofErr w:type="spellEnd"/>
      <w:r w:rsidRPr="009D154D">
        <w:rPr>
          <w:rFonts w:asciiTheme="majorHAnsi" w:eastAsiaTheme="majorEastAsia" w:hAnsiTheme="majorHAnsi" w:cstheme="majorHAnsi"/>
          <w:spacing w:val="-10"/>
          <w:kern w:val="28"/>
          <w:sz w:val="28"/>
          <w:szCs w:val="28"/>
        </w:rPr>
        <w:t>, 1979). Hence, these psychological factors are interwoven with economic principles, shaping consumer decisions and attitudes toward brands.</w:t>
      </w:r>
    </w:p>
    <w:p w:rsidR="009D154D" w:rsidRPr="009D154D" w:rsidRDefault="009D154D" w:rsidP="009D154D">
      <w:pPr>
        <w:rPr>
          <w:rFonts w:asciiTheme="majorHAnsi" w:eastAsiaTheme="majorEastAsia" w:hAnsiTheme="majorHAnsi" w:cstheme="majorHAnsi"/>
          <w:spacing w:val="-10"/>
          <w:kern w:val="28"/>
          <w:sz w:val="28"/>
          <w:szCs w:val="28"/>
        </w:rPr>
      </w:pPr>
    </w:p>
    <w:p w:rsidR="009D154D" w:rsidRPr="009D154D" w:rsidRDefault="009D154D" w:rsidP="009D154D">
      <w:pPr>
        <w:rPr>
          <w:rFonts w:asciiTheme="majorHAnsi" w:eastAsiaTheme="majorEastAsia" w:hAnsiTheme="majorHAnsi" w:cstheme="majorHAnsi"/>
          <w:b/>
          <w:i/>
          <w:spacing w:val="-10"/>
          <w:kern w:val="28"/>
          <w:sz w:val="28"/>
          <w:szCs w:val="28"/>
        </w:rPr>
      </w:pPr>
      <w:r w:rsidRPr="009D154D">
        <w:rPr>
          <w:rFonts w:asciiTheme="majorHAnsi" w:eastAsiaTheme="majorEastAsia" w:hAnsiTheme="majorHAnsi" w:cstheme="majorHAnsi"/>
          <w:b/>
          <w:i/>
          <w:spacing w:val="-10"/>
          <w:kern w:val="28"/>
          <w:sz w:val="28"/>
          <w:szCs w:val="28"/>
        </w:rPr>
        <w:t>Effects on Producers</w:t>
      </w:r>
    </w:p>
    <w:p w:rsidR="009D154D" w:rsidRPr="009D154D" w:rsidRDefault="009D154D" w:rsidP="009D154D">
      <w:pPr>
        <w:rPr>
          <w:rFonts w:asciiTheme="majorHAnsi" w:eastAsiaTheme="majorEastAsia" w:hAnsiTheme="majorHAnsi" w:cstheme="majorHAnsi"/>
          <w:spacing w:val="-10"/>
          <w:kern w:val="28"/>
          <w:sz w:val="28"/>
          <w:szCs w:val="28"/>
        </w:rPr>
      </w:pPr>
    </w:p>
    <w:p w:rsidR="009D154D" w:rsidRPr="009D154D" w:rsidRDefault="009D154D" w:rsidP="009D154D">
      <w:pPr>
        <w:rPr>
          <w:rFonts w:asciiTheme="majorHAnsi" w:eastAsiaTheme="majorEastAsia" w:hAnsiTheme="majorHAnsi" w:cstheme="majorHAnsi"/>
          <w:spacing w:val="-10"/>
          <w:kern w:val="28"/>
          <w:sz w:val="28"/>
          <w:szCs w:val="28"/>
        </w:rPr>
      </w:pPr>
      <w:r w:rsidRPr="009D154D">
        <w:rPr>
          <w:rFonts w:asciiTheme="majorHAnsi" w:eastAsiaTheme="majorEastAsia" w:hAnsiTheme="majorHAnsi" w:cstheme="majorHAnsi"/>
          <w:spacing w:val="-10"/>
          <w:kern w:val="28"/>
          <w:sz w:val="28"/>
          <w:szCs w:val="28"/>
        </w:rPr>
        <w:t>From a producer's perspective, price discrimination's impact on revenue generation is grounded in microeconomic theory. Under classical price theory, firms aim to set prices above marginal cost to maximize profit. Price discrimination allows firms to tap into segments willing to pay higher prices, contributing to producer surplus (Stigler, 1947). This revenue optimization potential is the cornerstone of the strategy's attractiveness.</w:t>
      </w:r>
    </w:p>
    <w:p w:rsidR="009D154D" w:rsidRPr="009D154D" w:rsidRDefault="009D154D" w:rsidP="009D154D">
      <w:pPr>
        <w:rPr>
          <w:rFonts w:asciiTheme="majorHAnsi" w:eastAsiaTheme="majorEastAsia" w:hAnsiTheme="majorHAnsi" w:cstheme="majorHAnsi"/>
          <w:spacing w:val="-10"/>
          <w:kern w:val="28"/>
          <w:sz w:val="28"/>
          <w:szCs w:val="28"/>
        </w:rPr>
      </w:pPr>
    </w:p>
    <w:p w:rsidR="009D154D" w:rsidRPr="009D154D" w:rsidRDefault="009D154D" w:rsidP="009D154D">
      <w:pPr>
        <w:rPr>
          <w:rFonts w:asciiTheme="majorHAnsi" w:eastAsiaTheme="majorEastAsia" w:hAnsiTheme="majorHAnsi" w:cstheme="majorHAnsi"/>
          <w:spacing w:val="-10"/>
          <w:kern w:val="28"/>
          <w:sz w:val="28"/>
          <w:szCs w:val="28"/>
        </w:rPr>
      </w:pPr>
      <w:r w:rsidRPr="009D154D">
        <w:rPr>
          <w:rFonts w:asciiTheme="majorHAnsi" w:eastAsiaTheme="majorEastAsia" w:hAnsiTheme="majorHAnsi" w:cstheme="majorHAnsi"/>
          <w:spacing w:val="-10"/>
          <w:kern w:val="28"/>
          <w:sz w:val="28"/>
          <w:szCs w:val="28"/>
        </w:rPr>
        <w:t xml:space="preserve">Yet, translating this theory into practice necessitates an understanding of transaction cost economics. The complexities of data collection, segmentation, and pricing strategy </w:t>
      </w:r>
      <w:r w:rsidRPr="009D154D">
        <w:rPr>
          <w:rFonts w:asciiTheme="majorHAnsi" w:eastAsiaTheme="majorEastAsia" w:hAnsiTheme="majorHAnsi" w:cstheme="majorHAnsi"/>
          <w:spacing w:val="-10"/>
          <w:kern w:val="28"/>
          <w:sz w:val="28"/>
          <w:szCs w:val="28"/>
        </w:rPr>
        <w:lastRenderedPageBreak/>
        <w:t>implementation can result in resource-intensive processes. This aligns with transaction cost economics, which emphasizes the operational challenges that arise when firms engage in complex transactions. These challenges, including the costs of data analytics and personalized marketing, must be balanced against potential revenue gains (Williamson, 1975).</w:t>
      </w:r>
    </w:p>
    <w:p w:rsidR="009D154D" w:rsidRPr="009D154D" w:rsidRDefault="009D154D" w:rsidP="009D154D">
      <w:pPr>
        <w:rPr>
          <w:rFonts w:asciiTheme="majorHAnsi" w:eastAsiaTheme="majorEastAsia" w:hAnsiTheme="majorHAnsi" w:cstheme="majorHAnsi"/>
          <w:spacing w:val="-10"/>
          <w:kern w:val="28"/>
          <w:sz w:val="28"/>
          <w:szCs w:val="28"/>
        </w:rPr>
      </w:pPr>
    </w:p>
    <w:p w:rsidR="009D154D" w:rsidRPr="009D154D" w:rsidRDefault="009D154D" w:rsidP="009D154D">
      <w:pPr>
        <w:rPr>
          <w:rFonts w:asciiTheme="majorHAnsi" w:eastAsiaTheme="majorEastAsia" w:hAnsiTheme="majorHAnsi" w:cstheme="majorHAnsi"/>
          <w:b/>
          <w:i/>
          <w:spacing w:val="-10"/>
          <w:kern w:val="28"/>
          <w:sz w:val="28"/>
          <w:szCs w:val="28"/>
        </w:rPr>
      </w:pPr>
      <w:r w:rsidRPr="009D154D">
        <w:rPr>
          <w:rFonts w:asciiTheme="majorHAnsi" w:eastAsiaTheme="majorEastAsia" w:hAnsiTheme="majorHAnsi" w:cstheme="majorHAnsi"/>
          <w:b/>
          <w:i/>
          <w:spacing w:val="-10"/>
          <w:kern w:val="28"/>
          <w:sz w:val="28"/>
          <w:szCs w:val="28"/>
        </w:rPr>
        <w:t>Ethical Considerations and Consumer Welfare</w:t>
      </w:r>
    </w:p>
    <w:p w:rsidR="009D154D" w:rsidRPr="009D154D" w:rsidRDefault="009D154D" w:rsidP="009D154D">
      <w:pPr>
        <w:rPr>
          <w:rFonts w:asciiTheme="majorHAnsi" w:eastAsiaTheme="majorEastAsia" w:hAnsiTheme="majorHAnsi" w:cstheme="majorHAnsi"/>
          <w:spacing w:val="-10"/>
          <w:kern w:val="28"/>
          <w:sz w:val="28"/>
          <w:szCs w:val="28"/>
        </w:rPr>
      </w:pPr>
    </w:p>
    <w:p w:rsidR="009D154D" w:rsidRPr="009D154D" w:rsidRDefault="009D154D" w:rsidP="009D154D">
      <w:pPr>
        <w:rPr>
          <w:rFonts w:asciiTheme="majorHAnsi" w:eastAsiaTheme="majorEastAsia" w:hAnsiTheme="majorHAnsi" w:cstheme="majorHAnsi"/>
          <w:spacing w:val="-10"/>
          <w:kern w:val="28"/>
          <w:sz w:val="28"/>
          <w:szCs w:val="28"/>
        </w:rPr>
      </w:pPr>
      <w:r w:rsidRPr="009D154D">
        <w:rPr>
          <w:rFonts w:asciiTheme="majorHAnsi" w:eastAsiaTheme="majorEastAsia" w:hAnsiTheme="majorHAnsi" w:cstheme="majorHAnsi"/>
          <w:spacing w:val="-10"/>
          <w:kern w:val="28"/>
          <w:sz w:val="28"/>
          <w:szCs w:val="28"/>
        </w:rPr>
        <w:t>The ethical dimensions of price discrimination intersect with behavioral economics, especially in terms of consumer well-being and autonomy. Nudging theory offers insights into how price discrimination can influence consumer decisions. However, the ethical boundary of nudges arises when they inadvertently infringe upon consumer autonomy. This connects to the thesis statement by highlighting the need for an ethical perspective in assessing price discrimination's consequences.</w:t>
      </w:r>
    </w:p>
    <w:p w:rsidR="009D154D" w:rsidRPr="009D154D" w:rsidRDefault="009D154D" w:rsidP="009D154D">
      <w:pPr>
        <w:rPr>
          <w:rFonts w:asciiTheme="majorHAnsi" w:eastAsiaTheme="majorEastAsia" w:hAnsiTheme="majorHAnsi" w:cstheme="majorHAnsi"/>
          <w:spacing w:val="-10"/>
          <w:kern w:val="28"/>
          <w:sz w:val="28"/>
          <w:szCs w:val="28"/>
        </w:rPr>
      </w:pPr>
    </w:p>
    <w:p w:rsidR="009D154D" w:rsidRPr="009D154D" w:rsidRDefault="009D154D" w:rsidP="009D154D">
      <w:pPr>
        <w:rPr>
          <w:rFonts w:asciiTheme="majorHAnsi" w:eastAsiaTheme="majorEastAsia" w:hAnsiTheme="majorHAnsi" w:cstheme="majorHAnsi"/>
          <w:spacing w:val="-10"/>
          <w:kern w:val="28"/>
          <w:sz w:val="28"/>
          <w:szCs w:val="28"/>
        </w:rPr>
      </w:pPr>
      <w:r w:rsidRPr="009D154D">
        <w:rPr>
          <w:rFonts w:asciiTheme="majorHAnsi" w:eastAsiaTheme="majorEastAsia" w:hAnsiTheme="majorHAnsi" w:cstheme="majorHAnsi"/>
          <w:spacing w:val="-10"/>
          <w:kern w:val="28"/>
          <w:sz w:val="28"/>
          <w:szCs w:val="28"/>
        </w:rPr>
        <w:t xml:space="preserve">Furthermore, the concept of Pareto efficiency bridges the economic and ethical aspects of price discrimination. While economic theories suggest that price discrimination can enhance overall consumer welfare, it requires careful consideration of potential negative externalities and societal implications. This ethical dimension reinforces the </w:t>
      </w:r>
      <w:r w:rsidRPr="009D154D">
        <w:rPr>
          <w:rFonts w:asciiTheme="majorHAnsi" w:eastAsiaTheme="majorEastAsia" w:hAnsiTheme="majorHAnsi" w:cstheme="majorHAnsi"/>
          <w:spacing w:val="-10"/>
          <w:kern w:val="28"/>
          <w:sz w:val="28"/>
          <w:szCs w:val="28"/>
        </w:rPr>
        <w:lastRenderedPageBreak/>
        <w:t>interconnectedness of economic strategies and their ethical implications (</w:t>
      </w:r>
      <w:proofErr w:type="spellStart"/>
      <w:r w:rsidRPr="009D154D">
        <w:rPr>
          <w:rFonts w:asciiTheme="majorHAnsi" w:eastAsiaTheme="majorEastAsia" w:hAnsiTheme="majorHAnsi" w:cstheme="majorHAnsi"/>
          <w:spacing w:val="-10"/>
          <w:kern w:val="28"/>
          <w:sz w:val="28"/>
          <w:szCs w:val="28"/>
        </w:rPr>
        <w:t>Fudenberg</w:t>
      </w:r>
      <w:proofErr w:type="spellEnd"/>
      <w:r w:rsidRPr="009D154D">
        <w:rPr>
          <w:rFonts w:asciiTheme="majorHAnsi" w:eastAsiaTheme="majorEastAsia" w:hAnsiTheme="majorHAnsi" w:cstheme="majorHAnsi"/>
          <w:spacing w:val="-10"/>
          <w:kern w:val="28"/>
          <w:sz w:val="28"/>
          <w:szCs w:val="28"/>
        </w:rPr>
        <w:t xml:space="preserve"> &amp; </w:t>
      </w:r>
      <w:proofErr w:type="spellStart"/>
      <w:r w:rsidRPr="009D154D">
        <w:rPr>
          <w:rFonts w:asciiTheme="majorHAnsi" w:eastAsiaTheme="majorEastAsia" w:hAnsiTheme="majorHAnsi" w:cstheme="majorHAnsi"/>
          <w:spacing w:val="-10"/>
          <w:kern w:val="28"/>
          <w:sz w:val="28"/>
          <w:szCs w:val="28"/>
        </w:rPr>
        <w:t>Tirole</w:t>
      </w:r>
      <w:proofErr w:type="spellEnd"/>
      <w:r w:rsidRPr="009D154D">
        <w:rPr>
          <w:rFonts w:asciiTheme="majorHAnsi" w:eastAsiaTheme="majorEastAsia" w:hAnsiTheme="majorHAnsi" w:cstheme="majorHAnsi"/>
          <w:spacing w:val="-10"/>
          <w:kern w:val="28"/>
          <w:sz w:val="28"/>
          <w:szCs w:val="28"/>
        </w:rPr>
        <w:t>, 1991).</w:t>
      </w:r>
    </w:p>
    <w:p w:rsidR="009D154D" w:rsidRPr="009D154D" w:rsidRDefault="009D154D" w:rsidP="009D154D">
      <w:pPr>
        <w:rPr>
          <w:rFonts w:asciiTheme="majorHAnsi" w:eastAsiaTheme="majorEastAsia" w:hAnsiTheme="majorHAnsi" w:cstheme="majorHAnsi"/>
          <w:spacing w:val="-10"/>
          <w:kern w:val="28"/>
          <w:sz w:val="28"/>
          <w:szCs w:val="28"/>
        </w:rPr>
      </w:pPr>
    </w:p>
    <w:p w:rsidR="009D154D" w:rsidRPr="009D154D" w:rsidRDefault="009D154D" w:rsidP="009D154D">
      <w:pPr>
        <w:rPr>
          <w:rFonts w:asciiTheme="majorHAnsi" w:eastAsiaTheme="majorEastAsia" w:hAnsiTheme="majorHAnsi" w:cstheme="majorHAnsi"/>
          <w:b/>
          <w:i/>
          <w:spacing w:val="-10"/>
          <w:kern w:val="28"/>
          <w:sz w:val="28"/>
          <w:szCs w:val="28"/>
        </w:rPr>
      </w:pPr>
      <w:r w:rsidRPr="009D154D">
        <w:rPr>
          <w:rFonts w:asciiTheme="majorHAnsi" w:eastAsiaTheme="majorEastAsia" w:hAnsiTheme="majorHAnsi" w:cstheme="majorHAnsi"/>
          <w:b/>
          <w:i/>
          <w:spacing w:val="-10"/>
          <w:kern w:val="28"/>
          <w:sz w:val="28"/>
          <w:szCs w:val="28"/>
        </w:rPr>
        <w:t>Conclusion</w:t>
      </w:r>
    </w:p>
    <w:p w:rsidR="009D154D" w:rsidRPr="009D154D" w:rsidRDefault="009D154D" w:rsidP="009D154D">
      <w:pPr>
        <w:rPr>
          <w:rFonts w:asciiTheme="majorHAnsi" w:eastAsiaTheme="majorEastAsia" w:hAnsiTheme="majorHAnsi" w:cstheme="majorHAnsi"/>
          <w:spacing w:val="-10"/>
          <w:kern w:val="28"/>
          <w:sz w:val="28"/>
          <w:szCs w:val="28"/>
        </w:rPr>
      </w:pPr>
    </w:p>
    <w:p w:rsidR="00F86D47" w:rsidRPr="00F86D47" w:rsidRDefault="009D154D" w:rsidP="009D154D">
      <w:pPr>
        <w:rPr>
          <w:rFonts w:asciiTheme="majorHAnsi" w:eastAsiaTheme="majorEastAsia" w:hAnsiTheme="majorHAnsi" w:cstheme="majorHAnsi"/>
          <w:spacing w:val="-10"/>
          <w:kern w:val="28"/>
          <w:sz w:val="28"/>
          <w:szCs w:val="28"/>
        </w:rPr>
      </w:pPr>
      <w:r w:rsidRPr="009D154D">
        <w:rPr>
          <w:rFonts w:asciiTheme="majorHAnsi" w:eastAsiaTheme="majorEastAsia" w:hAnsiTheme="majorHAnsi" w:cstheme="majorHAnsi"/>
          <w:spacing w:val="-10"/>
          <w:kern w:val="28"/>
          <w:sz w:val="28"/>
          <w:szCs w:val="28"/>
        </w:rPr>
        <w:t>Price discrimination's multi-dimensional impacts underscore the intricate interplay between economic principles, psychological factors, and ethical considerations. The connections between consumer behavior, revenue optimization, and ethical boundaries are crucial in shaping the strategy's implications. By adopting an integrated perspective that unites economic theory and behavioral insights, we gain a holistic understanding of how price discrimination shapes market dynamics and consumer experiences. This holistic view equips us to navigate the complexities of price discrimination, harnessing its benefits while safeguarding consumer welf</w:t>
      </w:r>
      <w:bookmarkStart w:id="0" w:name="_GoBack"/>
      <w:bookmarkEnd w:id="0"/>
      <w:r w:rsidRPr="009D154D">
        <w:rPr>
          <w:rFonts w:asciiTheme="majorHAnsi" w:eastAsiaTheme="majorEastAsia" w:hAnsiTheme="majorHAnsi" w:cstheme="majorHAnsi"/>
          <w:spacing w:val="-10"/>
          <w:kern w:val="28"/>
          <w:sz w:val="28"/>
          <w:szCs w:val="28"/>
        </w:rPr>
        <w:t>are and ethical integrity.</w:t>
      </w:r>
    </w:p>
    <w:sectPr w:rsidR="00F86D47" w:rsidRPr="00F86D4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0D7" w:rsidRDefault="009550D7">
      <w:pPr>
        <w:spacing w:line="240" w:lineRule="auto"/>
      </w:pPr>
      <w:r>
        <w:separator/>
      </w:r>
    </w:p>
  </w:endnote>
  <w:endnote w:type="continuationSeparator" w:id="0">
    <w:p w:rsidR="009550D7" w:rsidRDefault="009550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0D7" w:rsidRDefault="009550D7">
      <w:pPr>
        <w:spacing w:line="240" w:lineRule="auto"/>
      </w:pPr>
      <w:r>
        <w:separator/>
      </w:r>
    </w:p>
  </w:footnote>
  <w:footnote w:type="continuationSeparator" w:id="0">
    <w:p w:rsidR="009550D7" w:rsidRDefault="009550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97" w:rsidRDefault="009550D7">
    <w:pPr>
      <w:pStyle w:val="Header"/>
    </w:pPr>
    <w:sdt>
      <w:sdtPr>
        <w:alias w:val="Last Name:"/>
        <w:tag w:val="Last Name:"/>
        <w:id w:val="1658178901"/>
        <w:placeholder>
          <w:docPart w:val="3C6C2436CB09416BB8FF06DEB25922B0"/>
        </w:placeholder>
        <w:showingPlcHdr/>
        <w:dataBinding w:prefixMappings="xmlns:ns0='http://schemas.microsoft.com/office/2006/coverPageProps' " w:xpath="/ns0:CoverPageProperties[1]/ns0:Abstract[1]" w:storeItemID="{55AF091B-3C7A-41E3-B477-F2FDAA23CFDA}"/>
        <w15:appearance w15:val="hidden"/>
        <w:text/>
      </w:sdtPr>
      <w:sdtEndPr/>
      <w:sdtContent>
        <w:r w:rsidR="002F4D20">
          <w:t>Table data</w:t>
        </w:r>
      </w:sdtContent>
    </w:sdt>
    <w:r w:rsidR="00EC2FE4">
      <w:t xml:space="preserve"> </w:t>
    </w:r>
    <w:r w:rsidR="00EC2FE4">
      <w:fldChar w:fldCharType="begin"/>
    </w:r>
    <w:r w:rsidR="00EC2FE4">
      <w:instrText xml:space="preserve"> PAGE   \* MERGEFORMAT </w:instrText>
    </w:r>
    <w:r w:rsidR="00EC2FE4">
      <w:fldChar w:fldCharType="separate"/>
    </w:r>
    <w:r w:rsidR="009D154D">
      <w:rPr>
        <w:noProof/>
      </w:rPr>
      <w:t>3</w:t>
    </w:r>
    <w:r w:rsidR="00EC2FE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97" w:rsidRDefault="009550D7">
    <w:pPr>
      <w:pStyle w:val="Header"/>
    </w:pPr>
    <w:sdt>
      <w:sdtPr>
        <w:alias w:val="Last Name:"/>
        <w:tag w:val="Last Name:"/>
        <w:id w:val="-348181431"/>
        <w:placeholder>
          <w:docPart w:val="56CF9193E2D64245A73992780432F7DE"/>
        </w:placeholder>
        <w:showingPlcHdr/>
        <w:dataBinding w:prefixMappings="xmlns:ns0='http://schemas.microsoft.com/office/2006/coverPageProps' " w:xpath="/ns0:CoverPageProperties[1]/ns0:Abstract[1]" w:storeItemID="{55AF091B-3C7A-41E3-B477-F2FDAA23CFDA}"/>
        <w15:appearance w15:val="hidden"/>
        <w:text/>
      </w:sdtPr>
      <w:sdtEndPr/>
      <w:sdtContent>
        <w:r w:rsidR="009327F5">
          <w:t>Table data</w:t>
        </w:r>
      </w:sdtContent>
    </w:sdt>
    <w:r w:rsidR="00EC2FE4">
      <w:t xml:space="preserve"> </w:t>
    </w:r>
    <w:r w:rsidR="00EC2FE4">
      <w:fldChar w:fldCharType="begin"/>
    </w:r>
    <w:r w:rsidR="00EC2FE4">
      <w:instrText xml:space="preserve"> PAGE   \* MERGEFORMAT </w:instrText>
    </w:r>
    <w:r w:rsidR="00EC2FE4">
      <w:fldChar w:fldCharType="separate"/>
    </w:r>
    <w:r w:rsidR="009D154D">
      <w:rPr>
        <w:noProof/>
      </w:rPr>
      <w:t>1</w:t>
    </w:r>
    <w:r w:rsidR="00EC2FE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7A3A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500B64"/>
    <w:multiLevelType w:val="multilevel"/>
    <w:tmpl w:val="EA0C65F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39E1B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1B5787"/>
    <w:multiLevelType w:val="multilevel"/>
    <w:tmpl w:val="4572ABF8"/>
    <w:numStyleLink w:val="MLAOutline"/>
  </w:abstractNum>
  <w:abstractNum w:abstractNumId="16" w15:restartNumberingAfterBreak="0">
    <w:nsid w:val="5CE34C0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3"/>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7F5"/>
    <w:rsid w:val="00080C97"/>
    <w:rsid w:val="00187B2D"/>
    <w:rsid w:val="002F4D20"/>
    <w:rsid w:val="0034643D"/>
    <w:rsid w:val="003E748F"/>
    <w:rsid w:val="006A64A8"/>
    <w:rsid w:val="006F063F"/>
    <w:rsid w:val="007D4B2F"/>
    <w:rsid w:val="009327F5"/>
    <w:rsid w:val="0093787F"/>
    <w:rsid w:val="009550D7"/>
    <w:rsid w:val="00965112"/>
    <w:rsid w:val="009D154D"/>
    <w:rsid w:val="00AB1E45"/>
    <w:rsid w:val="00B82F8F"/>
    <w:rsid w:val="00BD3A4E"/>
    <w:rsid w:val="00C26420"/>
    <w:rsid w:val="00EC2FE4"/>
    <w:rsid w:val="00F86D47"/>
    <w:rsid w:val="00FF3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C5280D-B976-4162-9571-FAE30B32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112"/>
    <w:pPr>
      <w:suppressAutoHyphens/>
    </w:pPr>
  </w:style>
  <w:style w:type="paragraph" w:styleId="Heading1">
    <w:name w:val="heading 1"/>
    <w:basedOn w:val="Normal"/>
    <w:next w:val="Normal"/>
    <w:link w:val="Heading1Char"/>
    <w:uiPriority w:val="9"/>
    <w:qFormat/>
    <w:rsid w:val="00EC2FE4"/>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EC2FE4"/>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EC2FE4"/>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EC2FE4"/>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EC2FE4"/>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EC2FE4"/>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C2FE4"/>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EC2FE4"/>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EC2FE4"/>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EC2FE4"/>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C2FE4"/>
    <w:rPr>
      <w:rFonts w:ascii="Segoe UI" w:hAnsi="Segoe UI" w:cs="Segoe UI"/>
      <w:sz w:val="22"/>
      <w:szCs w:val="18"/>
    </w:rPr>
  </w:style>
  <w:style w:type="paragraph" w:styleId="Bibliography">
    <w:name w:val="Bibliography"/>
    <w:basedOn w:val="Normal"/>
    <w:next w:val="Normal"/>
    <w:uiPriority w:val="8"/>
    <w:unhideWhenUsed/>
    <w:qFormat/>
    <w:pPr>
      <w:ind w:firstLine="0"/>
    </w:pPr>
  </w:style>
  <w:style w:type="paragraph" w:styleId="BlockText">
    <w:name w:val="Block Text"/>
    <w:basedOn w:val="Normal"/>
    <w:uiPriority w:val="99"/>
    <w:semiHidden/>
    <w:unhideWhenUsed/>
    <w:rsid w:val="00EC2FE4"/>
    <w:pPr>
      <w:pBdr>
        <w:top w:val="single" w:sz="2" w:space="10" w:color="404040" w:themeColor="text1" w:themeTint="BF" w:shadow="1"/>
        <w:left w:val="single" w:sz="2" w:space="10" w:color="404040" w:themeColor="text1" w:themeTint="BF" w:shadow="1"/>
        <w:bottom w:val="single" w:sz="2" w:space="10" w:color="404040" w:themeColor="text1" w:themeTint="BF" w:shadow="1"/>
        <w:right w:val="single" w:sz="2" w:space="10" w:color="404040" w:themeColor="text1" w:themeTint="BF" w:shadow="1"/>
      </w:pBdr>
      <w:ind w:left="1152" w:right="1152" w:firstLine="0"/>
    </w:pPr>
    <w:rPr>
      <w:i/>
      <w:iCs/>
      <w:color w:val="404040" w:themeColor="text1" w:themeTint="BF"/>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EC2FE4"/>
    <w:pPr>
      <w:spacing w:after="120"/>
      <w:ind w:firstLine="0"/>
    </w:pPr>
    <w:rPr>
      <w:sz w:val="22"/>
      <w:szCs w:val="16"/>
    </w:rPr>
  </w:style>
  <w:style w:type="character" w:customStyle="1" w:styleId="BodyText3Char">
    <w:name w:val="Body Text 3 Char"/>
    <w:basedOn w:val="DefaultParagraphFont"/>
    <w:link w:val="BodyText3"/>
    <w:uiPriority w:val="99"/>
    <w:semiHidden/>
    <w:rsid w:val="00EC2FE4"/>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EC2FE4"/>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C2FE4"/>
    <w:rPr>
      <w:sz w:val="22"/>
      <w:szCs w:val="16"/>
    </w:rPr>
  </w:style>
  <w:style w:type="paragraph" w:styleId="Caption">
    <w:name w:val="caption"/>
    <w:basedOn w:val="Normal"/>
    <w:next w:val="Normal"/>
    <w:uiPriority w:val="35"/>
    <w:semiHidden/>
    <w:unhideWhenUsed/>
    <w:qFormat/>
    <w:rsid w:val="00EC2FE4"/>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EC2FE4"/>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C2FE4"/>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EC2FE4"/>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C2FE4"/>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C2FE4"/>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5"/>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EC2FE4"/>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C2FE4"/>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EC2FE4"/>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EC2FE4"/>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EC2FE4"/>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C2FE4"/>
    <w:rPr>
      <w:rFonts w:ascii="Consolas" w:hAnsi="Consolas" w:cs="Consolas"/>
      <w:sz w:val="22"/>
      <w:szCs w:val="21"/>
    </w:rPr>
  </w:style>
  <w:style w:type="paragraph" w:styleId="Quote">
    <w:name w:val="Quote"/>
    <w:basedOn w:val="Normal"/>
    <w:next w:val="Normal"/>
    <w:link w:val="QuoteChar"/>
    <w:uiPriority w:val="4"/>
    <w:qFormat/>
    <w:pPr>
      <w:ind w:left="1440" w:firstLine="0"/>
    </w:pPr>
  </w:style>
  <w:style w:type="character" w:customStyle="1" w:styleId="QuoteChar">
    <w:name w:val="Quote Char"/>
    <w:basedOn w:val="DefaultParagraphFont"/>
    <w:link w:val="Quote"/>
    <w:uiPriority w:val="4"/>
    <w:rsid w:val="007D4B2F"/>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EC2FE4"/>
    <w:rPr>
      <w:color w:val="404040" w:themeColor="text1" w:themeTint="BF"/>
    </w:rPr>
  </w:style>
  <w:style w:type="character" w:styleId="Emphasis">
    <w:name w:val="Emphasis"/>
    <w:basedOn w:val="DefaultParagraphFont"/>
    <w:uiPriority w:val="3"/>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6"/>
    <w:qFormat/>
    <w:pPr>
      <w:spacing w:before="240"/>
    </w:pPr>
  </w:style>
  <w:style w:type="paragraph" w:customStyle="1" w:styleId="TableNote">
    <w:name w:val="Table Note"/>
    <w:basedOn w:val="Normal"/>
    <w:uiPriority w:val="7"/>
    <w:qFormat/>
    <w:pPr>
      <w:numPr>
        <w:numId w:val="11"/>
      </w:numPr>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semiHidden/>
    <w:unhideWhenUsed/>
    <w:qFormat/>
    <w:rsid w:val="007D4B2F"/>
    <w:rPr>
      <w:i/>
      <w:iCs/>
      <w:color w:val="404040" w:themeColor="text1" w:themeTint="BF"/>
    </w:rPr>
  </w:style>
  <w:style w:type="paragraph" w:styleId="IntenseQuote">
    <w:name w:val="Intense Quote"/>
    <w:basedOn w:val="Normal"/>
    <w:next w:val="Normal"/>
    <w:link w:val="IntenseQuoteChar"/>
    <w:uiPriority w:val="30"/>
    <w:semiHidden/>
    <w:unhideWhenUsed/>
    <w:qFormat/>
    <w:rsid w:val="007D4B2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7D4B2F"/>
    <w:rPr>
      <w:i/>
      <w:iCs/>
      <w:color w:val="404040" w:themeColor="text1" w:themeTint="BF"/>
    </w:rPr>
  </w:style>
  <w:style w:type="character" w:styleId="FollowedHyperlink">
    <w:name w:val="FollowedHyperlink"/>
    <w:basedOn w:val="DefaultParagraphFont"/>
    <w:uiPriority w:val="99"/>
    <w:semiHidden/>
    <w:unhideWhenUsed/>
    <w:rsid w:val="00EC2FE4"/>
    <w:rPr>
      <w:color w:val="404040" w:themeColor="text1" w:themeTint="BF"/>
      <w:u w:val="single"/>
    </w:rPr>
  </w:style>
  <w:style w:type="character" w:styleId="CommentReference">
    <w:name w:val="annotation reference"/>
    <w:basedOn w:val="DefaultParagraphFont"/>
    <w:uiPriority w:val="99"/>
    <w:semiHidden/>
    <w:unhideWhenUsed/>
    <w:rsid w:val="00EC2FE4"/>
    <w:rPr>
      <w:sz w:val="22"/>
      <w:szCs w:val="16"/>
    </w:rPr>
  </w:style>
  <w:style w:type="character" w:styleId="HTMLKeyboard">
    <w:name w:val="HTML Keyboard"/>
    <w:basedOn w:val="DefaultParagraphFont"/>
    <w:uiPriority w:val="99"/>
    <w:semiHidden/>
    <w:unhideWhenUsed/>
    <w:rsid w:val="00EC2FE4"/>
    <w:rPr>
      <w:rFonts w:ascii="Consolas" w:hAnsi="Consolas"/>
      <w:sz w:val="22"/>
      <w:szCs w:val="20"/>
    </w:rPr>
  </w:style>
  <w:style w:type="character" w:styleId="HTMLCode">
    <w:name w:val="HTML Code"/>
    <w:basedOn w:val="DefaultParagraphFont"/>
    <w:uiPriority w:val="99"/>
    <w:semiHidden/>
    <w:unhideWhenUsed/>
    <w:rsid w:val="00EC2FE4"/>
    <w:rPr>
      <w:rFonts w:ascii="Consolas" w:hAnsi="Consolas"/>
      <w:sz w:val="22"/>
      <w:szCs w:val="20"/>
    </w:rPr>
  </w:style>
  <w:style w:type="character" w:styleId="HTMLTypewriter">
    <w:name w:val="HTML Typewriter"/>
    <w:basedOn w:val="DefaultParagraphFont"/>
    <w:uiPriority w:val="99"/>
    <w:semiHidden/>
    <w:unhideWhenUsed/>
    <w:rsid w:val="00EC2FE4"/>
    <w:rPr>
      <w:rFonts w:ascii="Consolas" w:hAnsi="Consolas"/>
      <w:sz w:val="22"/>
      <w:szCs w:val="20"/>
    </w:rPr>
  </w:style>
  <w:style w:type="character" w:styleId="IntenseReference">
    <w:name w:val="Intense Reference"/>
    <w:basedOn w:val="DefaultParagraphFont"/>
    <w:uiPriority w:val="32"/>
    <w:semiHidden/>
    <w:unhideWhenUsed/>
    <w:qFormat/>
    <w:rsid w:val="00C26420"/>
    <w:rPr>
      <w:b/>
      <w:bCs/>
      <w:caps w:val="0"/>
      <w:smallCaps/>
      <w:color w:val="6E6E6E" w:themeColor="accent1" w:themeShade="8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MLA%20style%20research%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CF9193E2D64245A73992780432F7DE"/>
        <w:category>
          <w:name w:val="General"/>
          <w:gallery w:val="placeholder"/>
        </w:category>
        <w:types>
          <w:type w:val="bbPlcHdr"/>
        </w:types>
        <w:behaviors>
          <w:behavior w:val="content"/>
        </w:behaviors>
        <w:guid w:val="{F39BBE5F-CB04-42AD-AFA8-82C1919F179A}"/>
      </w:docPartPr>
      <w:docPartBody>
        <w:p w:rsidR="0062269E" w:rsidRDefault="00035679">
          <w:pPr>
            <w:pStyle w:val="56CF9193E2D64245A73992780432F7DE"/>
          </w:pPr>
          <w:r>
            <w:t>Table data</w:t>
          </w:r>
        </w:p>
      </w:docPartBody>
    </w:docPart>
    <w:docPart>
      <w:docPartPr>
        <w:name w:val="3C6C2436CB09416BB8FF06DEB25922B0"/>
        <w:category>
          <w:name w:val="General"/>
          <w:gallery w:val="placeholder"/>
        </w:category>
        <w:types>
          <w:type w:val="bbPlcHdr"/>
        </w:types>
        <w:behaviors>
          <w:behavior w:val="content"/>
        </w:behaviors>
        <w:guid w:val="{7D8816E0-E015-4520-996C-BFE7552AC80D}"/>
      </w:docPartPr>
      <w:docPartBody>
        <w:p w:rsidR="0062269E" w:rsidRDefault="00035679">
          <w:pPr>
            <w:pStyle w:val="3C6C2436CB09416BB8FF06DEB25922B0"/>
          </w:pPr>
          <w:r>
            <w:t>Table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679"/>
    <w:rsid w:val="00035679"/>
    <w:rsid w:val="000D141E"/>
    <w:rsid w:val="0062269E"/>
    <w:rsid w:val="00686EAE"/>
    <w:rsid w:val="00931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F60753BC344A348BACCBC02C876D4B">
    <w:name w:val="27F60753BC344A348BACCBC02C876D4B"/>
  </w:style>
  <w:style w:type="paragraph" w:customStyle="1" w:styleId="804B55DAFF5849C397C854361E380BED">
    <w:name w:val="804B55DAFF5849C397C854361E380BED"/>
  </w:style>
  <w:style w:type="paragraph" w:customStyle="1" w:styleId="7E92BCDBD2304162A933E224DE0B23D0">
    <w:name w:val="7E92BCDBD2304162A933E224DE0B23D0"/>
  </w:style>
  <w:style w:type="paragraph" w:customStyle="1" w:styleId="CF0AA1D7B5DF4D46A9F64819BD472A06">
    <w:name w:val="CF0AA1D7B5DF4D46A9F64819BD472A06"/>
  </w:style>
  <w:style w:type="paragraph" w:customStyle="1" w:styleId="80FA21E39BC1430E8AA46580D9A99F35">
    <w:name w:val="80FA21E39BC1430E8AA46580D9A99F35"/>
  </w:style>
  <w:style w:type="paragraph" w:customStyle="1" w:styleId="4AC25948778E4207B2D8350CF1EF8F75">
    <w:name w:val="4AC25948778E4207B2D8350CF1EF8F75"/>
  </w:style>
  <w:style w:type="character" w:styleId="Emphasis">
    <w:name w:val="Emphasis"/>
    <w:basedOn w:val="DefaultParagraphFont"/>
    <w:uiPriority w:val="3"/>
    <w:qFormat/>
    <w:rPr>
      <w:i/>
      <w:iCs/>
    </w:rPr>
  </w:style>
  <w:style w:type="paragraph" w:customStyle="1" w:styleId="0EAB6DEC4F22410587A499431374338E">
    <w:name w:val="0EAB6DEC4F22410587A499431374338E"/>
  </w:style>
  <w:style w:type="paragraph" w:customStyle="1" w:styleId="0455AFD2852E43DC9B13AAC87AD19BA3">
    <w:name w:val="0455AFD2852E43DC9B13AAC87AD19BA3"/>
  </w:style>
  <w:style w:type="paragraph" w:customStyle="1" w:styleId="7944348F35664E5FB64DBDC51CC83AFC">
    <w:name w:val="7944348F35664E5FB64DBDC51CC83AFC"/>
  </w:style>
  <w:style w:type="paragraph" w:customStyle="1" w:styleId="C1C3D776F3834F448ACCF059352FA49B">
    <w:name w:val="C1C3D776F3834F448ACCF059352FA49B"/>
  </w:style>
  <w:style w:type="paragraph" w:customStyle="1" w:styleId="7FB32E4A657548498B18334F583BB478">
    <w:name w:val="7FB32E4A657548498B18334F583BB478"/>
  </w:style>
  <w:style w:type="paragraph" w:customStyle="1" w:styleId="EF1658BE5CBD430F9A5D36568D5CD2AD">
    <w:name w:val="EF1658BE5CBD430F9A5D36568D5CD2AD"/>
  </w:style>
  <w:style w:type="paragraph" w:customStyle="1" w:styleId="C2BAC73888EB4BDC93FC9EFED5228BD7">
    <w:name w:val="C2BAC73888EB4BDC93FC9EFED5228BD7"/>
  </w:style>
  <w:style w:type="paragraph" w:customStyle="1" w:styleId="A90A358B24774A078A4B03C402EF7AA6">
    <w:name w:val="A90A358B24774A078A4B03C402EF7AA6"/>
  </w:style>
  <w:style w:type="paragraph" w:customStyle="1" w:styleId="3B6846B268C643CDA5C1BBE74BC552E4">
    <w:name w:val="3B6846B268C643CDA5C1BBE74BC552E4"/>
  </w:style>
  <w:style w:type="paragraph" w:customStyle="1" w:styleId="56CF9193E2D64245A73992780432F7DE">
    <w:name w:val="56CF9193E2D64245A73992780432F7DE"/>
  </w:style>
  <w:style w:type="paragraph" w:customStyle="1" w:styleId="3C6C2436CB09416BB8FF06DEB25922B0">
    <w:name w:val="3C6C2436CB09416BB8FF06DEB25922B0"/>
  </w:style>
  <w:style w:type="paragraph" w:customStyle="1" w:styleId="DDDFAB793C104654A20F513AA0194353">
    <w:name w:val="DDDFAB793C104654A20F513AA0194353"/>
  </w:style>
  <w:style w:type="paragraph" w:customStyle="1" w:styleId="BE71DBF3A35C46C2867932C9CC303589">
    <w:name w:val="BE71DBF3A35C46C2867932C9CC303589"/>
  </w:style>
  <w:style w:type="paragraph" w:customStyle="1" w:styleId="B8704FC0628743A5B37616A620F2B0DB">
    <w:name w:val="B8704FC0628743A5B37616A620F2B0DB"/>
  </w:style>
  <w:style w:type="paragraph" w:customStyle="1" w:styleId="CA09074990CD4DBF8186CB2A3CF56F85">
    <w:name w:val="CA09074990CD4DBF8186CB2A3CF56F85"/>
  </w:style>
  <w:style w:type="paragraph" w:customStyle="1" w:styleId="DD324E7A491146EA8D4E4C1711C227DD">
    <w:name w:val="DD324E7A491146EA8D4E4C1711C227DD"/>
  </w:style>
  <w:style w:type="paragraph" w:customStyle="1" w:styleId="0FFF4030D2D14E1CA7248FE7DD24BB68">
    <w:name w:val="0FFF4030D2D14E1CA7248FE7DD24BB68"/>
  </w:style>
  <w:style w:type="paragraph" w:customStyle="1" w:styleId="A7B2372EA0E6453BB82CA41BE2421567">
    <w:name w:val="A7B2372EA0E6453BB82CA41BE2421567"/>
  </w:style>
  <w:style w:type="paragraph" w:customStyle="1" w:styleId="C518E5BA9B034B029962E375E6C1CD29">
    <w:name w:val="C518E5BA9B034B029962E375E6C1CD29"/>
  </w:style>
  <w:style w:type="paragraph" w:customStyle="1" w:styleId="B427FAC5CB6244E9B64FDD598E5C0051">
    <w:name w:val="B427FAC5CB6244E9B64FDD598E5C0051"/>
  </w:style>
  <w:style w:type="paragraph" w:customStyle="1" w:styleId="015F5FD6DF5A427EAF431912C01C23E1">
    <w:name w:val="015F5FD6DF5A427EAF431912C01C23E1"/>
  </w:style>
  <w:style w:type="paragraph" w:customStyle="1" w:styleId="AA3696C27B384C92BD56EC83F14815C1">
    <w:name w:val="AA3696C27B384C92BD56EC83F14815C1"/>
  </w:style>
  <w:style w:type="paragraph" w:customStyle="1" w:styleId="F88A35DB0B9B45DFB971030D127F5DD4">
    <w:name w:val="F88A35DB0B9B45DFB971030D127F5DD4"/>
  </w:style>
  <w:style w:type="paragraph" w:customStyle="1" w:styleId="4AD78B8B3936434CAACFB65FF92B92AD">
    <w:name w:val="4AD78B8B3936434CAACFB65FF92B92AD"/>
  </w:style>
  <w:style w:type="paragraph" w:customStyle="1" w:styleId="23F8EE7F567D4A1EBCAD01B28AA57379">
    <w:name w:val="23F8EE7F567D4A1EBCAD01B28AA57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2CB367-6657-4816-8BAD-4FB1DA79E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research paper</Template>
  <TotalTime>11</TotalTime>
  <Pages>1</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2023-08-07T08:52:00Z</dcterms:created>
  <dcterms:modified xsi:type="dcterms:W3CDTF">2023-08-08T05:21:00Z</dcterms:modified>
</cp:coreProperties>
</file>