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1839C">
      <w:pPr>
        <w:spacing w:line="480" w:lineRule="auto"/>
        <w:jc w:val="both"/>
        <w:rPr>
          <w:rFonts w:ascii="Times New Roman" w:hAnsi="Times New Roman" w:eastAsia="Calibri"/>
          <w:sz w:val="24"/>
          <w:szCs w:val="24"/>
        </w:rPr>
      </w:pPr>
    </w:p>
    <w:p w14:paraId="294AEE89">
      <w:pPr>
        <w:spacing w:line="480" w:lineRule="auto"/>
        <w:jc w:val="both"/>
        <w:rPr>
          <w:rFonts w:ascii="Times New Roman" w:hAnsi="Times New Roman" w:eastAsia="Calibri"/>
          <w:sz w:val="24"/>
          <w:szCs w:val="24"/>
        </w:rPr>
      </w:pPr>
    </w:p>
    <w:p w14:paraId="3CF1041F">
      <w:pPr>
        <w:spacing w:line="480" w:lineRule="auto"/>
        <w:jc w:val="center"/>
        <w:rPr>
          <w:rFonts w:ascii="Times New Roman" w:hAnsi="Times New Roman" w:eastAsia="Calibri"/>
          <w:b/>
          <w:sz w:val="24"/>
          <w:szCs w:val="24"/>
        </w:rPr>
      </w:pPr>
    </w:p>
    <w:p w14:paraId="20E626E4">
      <w:pPr>
        <w:spacing w:line="480" w:lineRule="auto"/>
        <w:jc w:val="center"/>
        <w:rPr>
          <w:rFonts w:ascii="Times New Roman" w:hAnsi="Times New Roman" w:eastAsia="Calibri"/>
          <w:sz w:val="24"/>
          <w:szCs w:val="24"/>
        </w:rPr>
      </w:pPr>
      <w:r>
        <w:rPr>
          <w:rFonts w:ascii="Times New Roman" w:hAnsi="Times New Roman" w:eastAsia="Calibri"/>
          <w:b/>
          <w:sz w:val="24"/>
          <w:szCs w:val="24"/>
        </w:rPr>
        <w:t>Case Study: Cross-screen interaction large and small screen</w:t>
      </w:r>
    </w:p>
    <w:p w14:paraId="386EB838">
      <w:pPr>
        <w:spacing w:line="480" w:lineRule="auto"/>
        <w:jc w:val="center"/>
        <w:rPr>
          <w:rFonts w:ascii="Times New Roman" w:hAnsi="Times New Roman" w:eastAsia="Calibri"/>
          <w:sz w:val="24"/>
          <w:szCs w:val="24"/>
        </w:rPr>
      </w:pPr>
    </w:p>
    <w:p w14:paraId="0A9E0973">
      <w:pPr>
        <w:spacing w:line="480" w:lineRule="auto"/>
        <w:jc w:val="center"/>
        <w:rPr>
          <w:rFonts w:ascii="Times New Roman" w:hAnsi="Times New Roman" w:eastAsia="Calibri"/>
          <w:sz w:val="24"/>
          <w:szCs w:val="24"/>
        </w:rPr>
      </w:pPr>
    </w:p>
    <w:p w14:paraId="6BDD30BB">
      <w:pPr>
        <w:spacing w:line="480" w:lineRule="auto"/>
        <w:jc w:val="center"/>
        <w:rPr>
          <w:rFonts w:ascii="Times New Roman" w:hAnsi="Times New Roman" w:eastAsia="Calibri"/>
          <w:sz w:val="24"/>
          <w:szCs w:val="24"/>
        </w:rPr>
      </w:pPr>
    </w:p>
    <w:p w14:paraId="1FA3595E">
      <w:pPr>
        <w:spacing w:line="480" w:lineRule="auto"/>
        <w:jc w:val="center"/>
        <w:rPr>
          <w:rFonts w:ascii="Times New Roman" w:hAnsi="Times New Roman" w:eastAsia="Calibri"/>
          <w:sz w:val="24"/>
          <w:szCs w:val="24"/>
        </w:rPr>
      </w:pPr>
      <w:r>
        <w:rPr>
          <w:rFonts w:ascii="Times New Roman" w:hAnsi="Times New Roman" w:eastAsia="Calibri"/>
          <w:sz w:val="24"/>
          <w:szCs w:val="24"/>
        </w:rPr>
        <w:t>Name</w:t>
      </w:r>
    </w:p>
    <w:p w14:paraId="58A8201F">
      <w:pPr>
        <w:spacing w:line="480" w:lineRule="auto"/>
        <w:jc w:val="center"/>
        <w:rPr>
          <w:rFonts w:ascii="Times New Roman" w:hAnsi="Times New Roman" w:eastAsia="Calibri"/>
          <w:sz w:val="24"/>
          <w:szCs w:val="24"/>
        </w:rPr>
      </w:pPr>
      <w:r>
        <w:rPr>
          <w:rFonts w:ascii="Times New Roman" w:hAnsi="Times New Roman" w:eastAsia="Calibri"/>
          <w:sz w:val="24"/>
          <w:szCs w:val="24"/>
        </w:rPr>
        <w:t>Professor</w:t>
      </w:r>
    </w:p>
    <w:p w14:paraId="44E52F36">
      <w:pPr>
        <w:spacing w:line="480" w:lineRule="auto"/>
        <w:jc w:val="center"/>
        <w:rPr>
          <w:rFonts w:ascii="Times New Roman" w:hAnsi="Times New Roman" w:eastAsia="Calibri"/>
          <w:sz w:val="24"/>
          <w:szCs w:val="24"/>
        </w:rPr>
      </w:pPr>
      <w:r>
        <w:rPr>
          <w:rFonts w:ascii="Times New Roman" w:hAnsi="Times New Roman" w:eastAsia="Calibri"/>
          <w:sz w:val="24"/>
          <w:szCs w:val="24"/>
        </w:rPr>
        <w:t>Institutional affiliation</w:t>
      </w:r>
    </w:p>
    <w:p w14:paraId="2750FE50">
      <w:pPr>
        <w:spacing w:line="480" w:lineRule="auto"/>
        <w:jc w:val="center"/>
        <w:rPr>
          <w:rFonts w:ascii="Times New Roman" w:hAnsi="Times New Roman" w:eastAsia="Calibri"/>
          <w:sz w:val="24"/>
          <w:szCs w:val="24"/>
        </w:rPr>
      </w:pPr>
      <w:r>
        <w:rPr>
          <w:rFonts w:ascii="Times New Roman" w:hAnsi="Times New Roman" w:eastAsia="Calibri"/>
          <w:sz w:val="24"/>
          <w:szCs w:val="24"/>
        </w:rPr>
        <w:t>Course</w:t>
      </w:r>
    </w:p>
    <w:p w14:paraId="693918C7">
      <w:pPr>
        <w:spacing w:line="480" w:lineRule="auto"/>
        <w:jc w:val="center"/>
        <w:rPr>
          <w:rFonts w:ascii="Times New Roman" w:hAnsi="Times New Roman" w:eastAsia="Calibri"/>
          <w:sz w:val="24"/>
          <w:szCs w:val="24"/>
        </w:rPr>
      </w:pPr>
      <w:r>
        <w:rPr>
          <w:rFonts w:ascii="Times New Roman" w:hAnsi="Times New Roman" w:eastAsia="Calibri"/>
          <w:sz w:val="24"/>
          <w:szCs w:val="24"/>
        </w:rPr>
        <w:t>Date</w:t>
      </w:r>
    </w:p>
    <w:p w14:paraId="4E7882B4">
      <w:pPr>
        <w:spacing w:line="480" w:lineRule="auto"/>
        <w:jc w:val="center"/>
        <w:rPr>
          <w:rFonts w:ascii="Times New Roman" w:hAnsi="Times New Roman" w:eastAsia="Calibri"/>
          <w:sz w:val="24"/>
          <w:szCs w:val="24"/>
        </w:rPr>
      </w:pPr>
    </w:p>
    <w:p w14:paraId="003B0943">
      <w:pPr>
        <w:spacing w:line="480" w:lineRule="auto"/>
        <w:jc w:val="center"/>
        <w:rPr>
          <w:rFonts w:ascii="Times New Roman" w:hAnsi="Times New Roman" w:eastAsia="Calibri"/>
          <w:b/>
          <w:sz w:val="24"/>
          <w:szCs w:val="24"/>
        </w:rPr>
      </w:pPr>
    </w:p>
    <w:p w14:paraId="73DF08F5">
      <w:pPr>
        <w:spacing w:line="480" w:lineRule="auto"/>
        <w:jc w:val="center"/>
        <w:rPr>
          <w:rFonts w:ascii="Times New Roman" w:hAnsi="Times New Roman" w:eastAsia="Calibri"/>
          <w:b/>
          <w:sz w:val="24"/>
          <w:szCs w:val="24"/>
        </w:rPr>
      </w:pPr>
    </w:p>
    <w:p w14:paraId="4E6792FE">
      <w:pPr>
        <w:spacing w:line="480" w:lineRule="auto"/>
        <w:jc w:val="both"/>
        <w:rPr>
          <w:rFonts w:ascii="Times New Roman" w:hAnsi="Times New Roman" w:eastAsia="Calibri"/>
          <w:b/>
          <w:sz w:val="24"/>
          <w:szCs w:val="24"/>
        </w:rPr>
      </w:pPr>
    </w:p>
    <w:p w14:paraId="767F0964">
      <w:pPr>
        <w:spacing w:line="480" w:lineRule="auto"/>
        <w:jc w:val="both"/>
        <w:rPr>
          <w:rFonts w:ascii="Times New Roman" w:hAnsi="Times New Roman" w:eastAsia="Calibri"/>
          <w:b/>
          <w:sz w:val="24"/>
          <w:szCs w:val="24"/>
        </w:rPr>
      </w:pPr>
    </w:p>
    <w:p w14:paraId="0298297C">
      <w:pPr>
        <w:spacing w:line="480" w:lineRule="auto"/>
        <w:jc w:val="center"/>
        <w:rPr>
          <w:rFonts w:ascii="Times New Roman" w:hAnsi="Times New Roman"/>
          <w:b/>
          <w:sz w:val="24"/>
          <w:szCs w:val="24"/>
        </w:rPr>
      </w:pPr>
      <w:r>
        <w:rPr>
          <w:rFonts w:ascii="Times New Roman" w:hAnsi="Times New Roman"/>
          <w:b/>
          <w:sz w:val="24"/>
          <w:szCs w:val="24"/>
        </w:rPr>
        <w:t>Cross-screen interaction between large and small screens</w:t>
      </w:r>
    </w:p>
    <w:p w14:paraId="227C19BE">
      <w:pPr>
        <w:spacing w:line="480" w:lineRule="auto"/>
        <w:rPr>
          <w:rFonts w:ascii="Times New Roman" w:hAnsi="Times New Roman"/>
          <w:sz w:val="24"/>
          <w:szCs w:val="24"/>
        </w:rPr>
      </w:pPr>
      <w:r>
        <w:rPr>
          <w:rFonts w:ascii="Times New Roman" w:hAnsi="Times New Roman" w:eastAsia="SimSun"/>
          <w:sz w:val="24"/>
          <w:szCs w:val="24"/>
          <w:lang w:eastAsia="zh-CN" w:bidi="ar"/>
        </w:rPr>
        <w:t xml:space="preserve">Cross-screen interaction is the smooth transfer of data, functionality, and interaction between various digital devices—including smartphones, tablets, laptops, desktop computers, and even smart TVs. Imagine being able to pause a movie on your tablet from your phone or getting a notification on your laptop about something you were previously watching on your phone. That is how cross-screen interaction works. </w:t>
      </w:r>
    </w:p>
    <w:p w14:paraId="02237DF3">
      <w:pPr>
        <w:spacing w:line="480" w:lineRule="auto"/>
        <w:rPr>
          <w:rFonts w:ascii="Times New Roman" w:hAnsi="Times New Roman"/>
          <w:sz w:val="24"/>
          <w:szCs w:val="24"/>
        </w:rPr>
      </w:pPr>
      <w:r>
        <w:rPr>
          <w:rFonts w:ascii="Times New Roman" w:hAnsi="Times New Roman" w:eastAsia="SimSun"/>
          <w:sz w:val="24"/>
          <w:szCs w:val="24"/>
          <w:lang w:eastAsia="zh-CN" w:bidi="ar"/>
        </w:rPr>
        <w:t xml:space="preserve">Businesses are able to reach clients across many devices and develop more captivating and successful marketing campaigns thanks to cross-screen interaction. Cross-screen interaction offers users a more individualized, effective, and convenient experience. </w:t>
      </w:r>
    </w:p>
    <w:p w14:paraId="734D1CF3">
      <w:pPr>
        <w:spacing w:line="480" w:lineRule="auto"/>
        <w:rPr>
          <w:rFonts w:ascii="Times New Roman" w:hAnsi="Times New Roman" w:eastAsia="Calibri"/>
          <w:sz w:val="24"/>
          <w:szCs w:val="24"/>
        </w:rPr>
      </w:pPr>
      <w:r>
        <w:rPr>
          <w:rFonts w:ascii="Times New Roman" w:hAnsi="Times New Roman" w:eastAsia="Calibri"/>
          <w:sz w:val="24"/>
          <w:szCs w:val="24"/>
        </w:rPr>
        <w:t>Here are some common examples of cross-screen interaction:</w:t>
      </w:r>
    </w:p>
    <w:p w14:paraId="705C91FB">
      <w:pPr>
        <w:numPr>
          <w:ilvl w:val="0"/>
          <w:numId w:val="1"/>
        </w:numPr>
        <w:spacing w:after="160" w:line="480" w:lineRule="auto"/>
        <w:rPr>
          <w:rFonts w:ascii="Times New Roman" w:hAnsi="Times New Roman" w:eastAsia="Calibri"/>
          <w:sz w:val="24"/>
          <w:szCs w:val="24"/>
        </w:rPr>
      </w:pPr>
      <w:r>
        <w:rPr>
          <w:rFonts w:ascii="Times New Roman" w:hAnsi="Times New Roman" w:eastAsia="Calibri"/>
          <w:b w:val="0"/>
          <w:bCs w:val="0"/>
          <w:sz w:val="24"/>
          <w:szCs w:val="24"/>
        </w:rPr>
        <w:t>Shopping:</w:t>
      </w:r>
      <w:r>
        <w:rPr>
          <w:rFonts w:ascii="Times New Roman" w:hAnsi="Times New Roman" w:eastAsia="Calibri"/>
          <w:sz w:val="24"/>
          <w:szCs w:val="24"/>
        </w:rPr>
        <w:t xml:space="preserve"> One can add an item to your cart on your phone or laptop and then purchase it on your laptop or phone.</w:t>
      </w:r>
    </w:p>
    <w:p w14:paraId="2A594631">
      <w:pPr>
        <w:numPr>
          <w:ilvl w:val="0"/>
          <w:numId w:val="1"/>
        </w:numPr>
        <w:spacing w:after="160" w:line="480" w:lineRule="auto"/>
        <w:rPr>
          <w:rFonts w:ascii="Times New Roman" w:hAnsi="Times New Roman" w:eastAsia="Calibri"/>
          <w:sz w:val="24"/>
          <w:szCs w:val="24"/>
        </w:rPr>
      </w:pPr>
      <w:r>
        <w:rPr>
          <w:rFonts w:ascii="Times New Roman" w:hAnsi="Times New Roman" w:eastAsia="Calibri"/>
          <w:b w:val="0"/>
          <w:bCs w:val="0"/>
          <w:sz w:val="24"/>
          <w:szCs w:val="24"/>
        </w:rPr>
        <w:t>Banking:</w:t>
      </w:r>
      <w:r>
        <w:rPr>
          <w:rFonts w:ascii="Times New Roman" w:hAnsi="Times New Roman" w:eastAsia="Calibri"/>
          <w:sz w:val="24"/>
          <w:szCs w:val="24"/>
        </w:rPr>
        <w:t xml:space="preserve"> Check your account balance on your phone or laptop and then transfer money on your laptop or phone.</w:t>
      </w:r>
    </w:p>
    <w:p w14:paraId="3DE690F4">
      <w:pPr>
        <w:numPr>
          <w:ilvl w:val="0"/>
          <w:numId w:val="1"/>
        </w:numPr>
        <w:spacing w:after="160" w:line="480" w:lineRule="auto"/>
        <w:rPr>
          <w:rFonts w:ascii="Times New Roman" w:hAnsi="Times New Roman" w:eastAsia="Calibri"/>
          <w:sz w:val="24"/>
          <w:szCs w:val="24"/>
        </w:rPr>
      </w:pPr>
      <w:r>
        <w:rPr>
          <w:rFonts w:ascii="Times New Roman" w:hAnsi="Times New Roman" w:eastAsia="Calibri"/>
          <w:b w:val="0"/>
          <w:bCs w:val="0"/>
          <w:sz w:val="24"/>
          <w:szCs w:val="24"/>
        </w:rPr>
        <w:t>Entertainment:</w:t>
      </w:r>
      <w:r>
        <w:rPr>
          <w:rFonts w:ascii="Times New Roman" w:hAnsi="Times New Roman" w:eastAsia="Calibri"/>
          <w:sz w:val="24"/>
          <w:szCs w:val="24"/>
        </w:rPr>
        <w:t xml:space="preserve"> Start watching a movie on your phone and then finish it on your TV or vice versa.</w:t>
      </w:r>
    </w:p>
    <w:p w14:paraId="5153C199">
      <w:pPr>
        <w:numPr>
          <w:ilvl w:val="0"/>
          <w:numId w:val="1"/>
        </w:numPr>
        <w:spacing w:after="160" w:line="480" w:lineRule="auto"/>
        <w:rPr>
          <w:rFonts w:ascii="Times New Roman" w:hAnsi="Times New Roman" w:eastAsia="Calibri"/>
          <w:sz w:val="24"/>
          <w:szCs w:val="24"/>
        </w:rPr>
      </w:pPr>
      <w:r>
        <w:rPr>
          <w:rFonts w:ascii="Times New Roman" w:hAnsi="Times New Roman" w:eastAsia="Calibri"/>
          <w:b w:val="0"/>
          <w:bCs w:val="0"/>
          <w:sz w:val="24"/>
          <w:szCs w:val="24"/>
        </w:rPr>
        <w:t>Social media:</w:t>
      </w:r>
      <w:r>
        <w:rPr>
          <w:rFonts w:ascii="Times New Roman" w:hAnsi="Times New Roman" w:eastAsia="Calibri"/>
          <w:sz w:val="24"/>
          <w:szCs w:val="24"/>
        </w:rPr>
        <w:t xml:space="preserve"> Share a post from your phone to your other social media accounts.</w:t>
      </w:r>
    </w:p>
    <w:p w14:paraId="1536E613">
      <w:pPr>
        <w:spacing w:line="480" w:lineRule="auto"/>
        <w:rPr>
          <w:rFonts w:ascii="Times New Roman" w:hAnsi="Times New Roman"/>
          <w:sz w:val="24"/>
          <w:szCs w:val="24"/>
        </w:rPr>
      </w:pPr>
      <w:r>
        <w:rPr>
          <w:rFonts w:ascii="Times New Roman" w:hAnsi="Times New Roman" w:eastAsia="SimSun"/>
          <w:sz w:val="24"/>
          <w:szCs w:val="24"/>
          <w:lang w:eastAsia="zh-CN" w:bidi="ar"/>
        </w:rPr>
        <w:t>The sophistication and prevalence of cross-screen interaction are growing as technology advances. It is influencing how we engage with the digital world and is predicted to become much more significant in the future.</w:t>
      </w:r>
    </w:p>
    <w:p w14:paraId="0732BB45">
      <w:pPr>
        <w:spacing w:line="480" w:lineRule="auto"/>
        <w:rPr>
          <w:rFonts w:ascii="Times New Roman" w:hAnsi="Times New Roman" w:eastAsia="Calibri"/>
          <w:b/>
          <w:sz w:val="24"/>
          <w:szCs w:val="24"/>
        </w:rPr>
      </w:pPr>
      <w:r>
        <w:rPr>
          <w:rFonts w:ascii="Times New Roman" w:hAnsi="Times New Roman" w:eastAsia="Calibri"/>
          <w:sz w:val="24"/>
          <w:szCs w:val="24"/>
        </w:rPr>
        <w:t xml:space="preserve">  </w:t>
      </w:r>
      <w:r>
        <w:rPr>
          <w:rFonts w:ascii="Times New Roman" w:hAnsi="Times New Roman" w:eastAsia="Calibri"/>
          <w:b/>
          <w:sz w:val="24"/>
          <w:szCs w:val="24"/>
        </w:rPr>
        <w:t xml:space="preserve">Education </w:t>
      </w:r>
    </w:p>
    <w:p w14:paraId="4046F63F">
      <w:pPr>
        <w:spacing w:line="480" w:lineRule="auto"/>
        <w:rPr>
          <w:rFonts w:ascii="Times New Roman" w:hAnsi="Times New Roman" w:eastAsia="Calibri"/>
          <w:sz w:val="24"/>
          <w:szCs w:val="24"/>
        </w:rPr>
      </w:pPr>
      <w:r>
        <w:rPr>
          <w:rFonts w:ascii="Times New Roman" w:hAnsi="Times New Roman" w:eastAsia="SimSun"/>
          <w:sz w:val="24"/>
          <w:szCs w:val="24"/>
          <w:lang w:eastAsia="zh-CN" w:bidi="ar"/>
        </w:rPr>
        <w:t xml:space="preserve">In the context of education, cross-screen interaction is the smooth and efficient blending of several screens and gadgets. Google Classroom and Microsoft Teams are two examples of how it has transformed pedagogy. These systems promote real-time collaboration and engagement by making it easier for educators to switch between several devices. An enhanced learning experience is facilitated by practices like interactive whiteboards, cloud-based integration, and customized learning apps. </w:t>
      </w:r>
    </w:p>
    <w:p w14:paraId="45AC17D9">
      <w:pPr>
        <w:spacing w:line="480" w:lineRule="auto"/>
        <w:rPr>
          <w:rFonts w:ascii="Times New Roman" w:hAnsi="Times New Roman" w:eastAsia="Calibri"/>
          <w:sz w:val="24"/>
          <w:szCs w:val="24"/>
        </w:rPr>
      </w:pPr>
      <w:r>
        <w:rPr>
          <w:rFonts w:ascii="Times New Roman" w:hAnsi="Times New Roman" w:eastAsia="SimSun"/>
          <w:sz w:val="24"/>
          <w:szCs w:val="24"/>
          <w:lang w:eastAsia="zh-CN" w:bidi="ar"/>
        </w:rPr>
        <w:t>Dynamic learning environments are made possible by cross-screen interaction, which encourages participation and cooperation between instructors and students. For example, teachers can easily share resources, assign projects, and give feedback across many devices by integrating cloud-based services like Google Classroom and Microsoft Teams (Google Classroom; Microsoft Teams).</w:t>
      </w:r>
    </w:p>
    <w:p w14:paraId="7D61A0DB">
      <w:pPr>
        <w:spacing w:line="480" w:lineRule="auto"/>
        <w:rPr>
          <w:rFonts w:ascii="Times New Roman" w:hAnsi="Times New Roman" w:eastAsia="Calibri"/>
          <w:sz w:val="24"/>
          <w:szCs w:val="24"/>
        </w:rPr>
      </w:pPr>
      <w:r>
        <w:rPr>
          <w:rFonts w:ascii="Times New Roman" w:hAnsi="Times New Roman" w:eastAsia="Calibri"/>
          <w:sz w:val="24"/>
          <w:szCs w:val="24"/>
        </w:rPr>
        <w:t xml:space="preserve">Measures </w:t>
      </w:r>
    </w:p>
    <w:p w14:paraId="2564E6D3">
      <w:pPr>
        <w:numPr>
          <w:ilvl w:val="0"/>
          <w:numId w:val="2"/>
        </w:numPr>
        <w:spacing w:after="160" w:line="480" w:lineRule="auto"/>
        <w:rPr>
          <w:rFonts w:ascii="Times New Roman" w:hAnsi="Times New Roman" w:eastAsia="Calibri"/>
          <w:sz w:val="24"/>
          <w:szCs w:val="24"/>
        </w:rPr>
      </w:pPr>
      <w:r>
        <w:rPr>
          <w:rFonts w:ascii="Times New Roman" w:hAnsi="Times New Roman" w:eastAsia="Calibri"/>
          <w:sz w:val="24"/>
          <w:szCs w:val="24"/>
        </w:rPr>
        <w:t>Integration of cloud-based platforms for example Google Classroom and Microsoft Team.</w:t>
      </w:r>
    </w:p>
    <w:p w14:paraId="2AF7EA78">
      <w:pPr>
        <w:numPr>
          <w:ilvl w:val="0"/>
          <w:numId w:val="2"/>
        </w:numPr>
        <w:spacing w:after="160" w:line="480" w:lineRule="auto"/>
        <w:rPr>
          <w:rFonts w:ascii="Times New Roman" w:hAnsi="Times New Roman" w:eastAsia="Calibri"/>
          <w:sz w:val="24"/>
          <w:szCs w:val="24"/>
        </w:rPr>
      </w:pPr>
      <w:r>
        <w:rPr>
          <w:rFonts w:ascii="Times New Roman" w:hAnsi="Times New Roman" w:eastAsia="Calibri"/>
          <w:sz w:val="24"/>
          <w:szCs w:val="24"/>
        </w:rPr>
        <w:t>Stationing of interactive whiteboards and touch-sensitive displays.</w:t>
      </w:r>
    </w:p>
    <w:p w14:paraId="03EAD1D1">
      <w:pPr>
        <w:numPr>
          <w:ilvl w:val="0"/>
          <w:numId w:val="2"/>
        </w:numPr>
        <w:spacing w:after="160" w:line="480" w:lineRule="auto"/>
        <w:rPr>
          <w:rFonts w:ascii="Times New Roman" w:hAnsi="Times New Roman" w:eastAsia="Calibri"/>
          <w:sz w:val="24"/>
          <w:szCs w:val="24"/>
        </w:rPr>
      </w:pPr>
      <w:r>
        <w:rPr>
          <w:rFonts w:ascii="Times New Roman" w:hAnsi="Times New Roman" w:eastAsia="Calibri"/>
          <w:sz w:val="24"/>
          <w:szCs w:val="24"/>
        </w:rPr>
        <w:t>Usage of mobile apps for personalized learning experiences.</w:t>
      </w:r>
    </w:p>
    <w:p w14:paraId="627FF8B2">
      <w:pPr>
        <w:spacing w:line="480" w:lineRule="auto"/>
        <w:rPr>
          <w:rFonts w:ascii="Times New Roman" w:hAnsi="Times New Roman" w:eastAsia="Calibri"/>
          <w:sz w:val="24"/>
          <w:szCs w:val="24"/>
        </w:rPr>
      </w:pPr>
      <w:r>
        <w:rPr>
          <w:rFonts w:ascii="Times New Roman" w:hAnsi="Times New Roman" w:eastAsia="Calibri"/>
          <w:sz w:val="24"/>
          <w:szCs w:val="24"/>
        </w:rPr>
        <w:t>Achievements:</w:t>
      </w:r>
    </w:p>
    <w:p w14:paraId="6274A03A">
      <w:pPr>
        <w:numPr>
          <w:ilvl w:val="0"/>
          <w:numId w:val="3"/>
        </w:numPr>
        <w:spacing w:after="160" w:line="480" w:lineRule="auto"/>
        <w:rPr>
          <w:rFonts w:ascii="Times New Roman" w:hAnsi="Times New Roman" w:eastAsia="Calibri"/>
          <w:sz w:val="24"/>
          <w:szCs w:val="24"/>
        </w:rPr>
      </w:pPr>
      <w:r>
        <w:rPr>
          <w:rFonts w:ascii="Times New Roman" w:hAnsi="Times New Roman" w:eastAsia="Calibri"/>
          <w:sz w:val="24"/>
          <w:szCs w:val="24"/>
        </w:rPr>
        <w:t>An increase in student engagement and participation in academics.</w:t>
      </w:r>
    </w:p>
    <w:p w14:paraId="2F33A990">
      <w:pPr>
        <w:numPr>
          <w:ilvl w:val="0"/>
          <w:numId w:val="3"/>
        </w:numPr>
        <w:spacing w:after="160" w:line="480" w:lineRule="auto"/>
        <w:rPr>
          <w:rFonts w:ascii="Times New Roman" w:hAnsi="Times New Roman" w:eastAsia="Calibri"/>
          <w:sz w:val="24"/>
          <w:szCs w:val="24"/>
        </w:rPr>
      </w:pPr>
      <w:r>
        <w:rPr>
          <w:rFonts w:ascii="Times New Roman" w:hAnsi="Times New Roman" w:eastAsia="Calibri"/>
          <w:sz w:val="24"/>
          <w:szCs w:val="24"/>
        </w:rPr>
        <w:t>It enhanced collaborative learning experiences.</w:t>
      </w:r>
    </w:p>
    <w:p w14:paraId="6BFCC0A4">
      <w:pPr>
        <w:numPr>
          <w:ilvl w:val="0"/>
          <w:numId w:val="3"/>
        </w:numPr>
        <w:spacing w:after="160" w:line="480" w:lineRule="auto"/>
        <w:rPr>
          <w:rFonts w:ascii="Times New Roman" w:hAnsi="Times New Roman" w:eastAsia="Calibri"/>
          <w:sz w:val="24"/>
          <w:szCs w:val="24"/>
        </w:rPr>
      </w:pPr>
      <w:r>
        <w:rPr>
          <w:rFonts w:ascii="Times New Roman" w:hAnsi="Times New Roman" w:eastAsia="Calibri"/>
          <w:sz w:val="24"/>
          <w:szCs w:val="24"/>
        </w:rPr>
        <w:t>Improved flexibility in lesson delivery.</w:t>
      </w:r>
    </w:p>
    <w:p w14:paraId="5A7750C8">
      <w:pPr>
        <w:spacing w:line="480" w:lineRule="auto"/>
        <w:rPr>
          <w:rFonts w:ascii="Times New Roman" w:hAnsi="Times New Roman" w:eastAsia="Calibri"/>
          <w:sz w:val="24"/>
          <w:szCs w:val="24"/>
        </w:rPr>
      </w:pPr>
      <w:r>
        <w:rPr>
          <w:rFonts w:ascii="Times New Roman" w:hAnsi="Times New Roman" w:eastAsia="Calibri"/>
          <w:sz w:val="24"/>
          <w:szCs w:val="24"/>
        </w:rPr>
        <w:t>Improvement Considerations:</w:t>
      </w:r>
    </w:p>
    <w:p w14:paraId="2E62F694">
      <w:pPr>
        <w:numPr>
          <w:ilvl w:val="0"/>
          <w:numId w:val="4"/>
        </w:numPr>
        <w:spacing w:after="160" w:line="480" w:lineRule="auto"/>
        <w:rPr>
          <w:rFonts w:ascii="Times New Roman" w:hAnsi="Times New Roman" w:eastAsia="Calibri"/>
          <w:sz w:val="24"/>
          <w:szCs w:val="24"/>
        </w:rPr>
      </w:pPr>
      <w:r>
        <w:rPr>
          <w:rFonts w:ascii="Times New Roman" w:hAnsi="Times New Roman" w:eastAsia="Calibri"/>
          <w:sz w:val="24"/>
          <w:szCs w:val="24"/>
        </w:rPr>
        <w:t>Addressing potential connectivity issues.</w:t>
      </w:r>
    </w:p>
    <w:p w14:paraId="64702904">
      <w:pPr>
        <w:numPr>
          <w:ilvl w:val="0"/>
          <w:numId w:val="4"/>
        </w:numPr>
        <w:spacing w:after="160" w:line="480" w:lineRule="auto"/>
        <w:rPr>
          <w:rFonts w:ascii="Times New Roman" w:hAnsi="Times New Roman" w:eastAsia="Calibri"/>
          <w:b/>
          <w:sz w:val="24"/>
          <w:szCs w:val="24"/>
        </w:rPr>
      </w:pPr>
      <w:r>
        <w:rPr>
          <w:rFonts w:ascii="Times New Roman" w:hAnsi="Times New Roman" w:eastAsia="Calibri"/>
          <w:sz w:val="24"/>
          <w:szCs w:val="24"/>
        </w:rPr>
        <w:t>Ensuring it is accessible for all students.</w:t>
      </w:r>
    </w:p>
    <w:p w14:paraId="2C28004A">
      <w:pPr>
        <w:numPr>
          <w:numId w:val="0"/>
        </w:numPr>
        <w:spacing w:after="160" w:line="480" w:lineRule="auto"/>
        <w:ind w:left="360" w:leftChars="0"/>
        <w:rPr>
          <w:rFonts w:ascii="Times New Roman" w:hAnsi="Times New Roman" w:eastAsia="Calibri"/>
          <w:b/>
          <w:sz w:val="24"/>
          <w:szCs w:val="24"/>
        </w:rPr>
      </w:pPr>
      <w:r>
        <w:rPr>
          <w:rFonts w:ascii="Times New Roman" w:hAnsi="Times New Roman" w:eastAsia="Calibri"/>
          <w:b/>
          <w:sz w:val="24"/>
          <w:szCs w:val="24"/>
        </w:rPr>
        <w:t xml:space="preserve">    Healthcare: Optimizing Patient Care through Seamless Integration</w:t>
      </w:r>
    </w:p>
    <w:p w14:paraId="159FD66D">
      <w:pPr>
        <w:spacing w:line="480" w:lineRule="auto"/>
        <w:rPr>
          <w:rFonts w:ascii="Times New Roman" w:hAnsi="Times New Roman"/>
          <w:sz w:val="24"/>
          <w:szCs w:val="24"/>
        </w:rPr>
      </w:pPr>
      <w:r>
        <w:rPr>
          <w:rFonts w:ascii="Times New Roman" w:hAnsi="Times New Roman" w:eastAsia="SimSun"/>
          <w:sz w:val="24"/>
          <w:szCs w:val="24"/>
          <w:lang w:eastAsia="zh-CN" w:bidi="ar"/>
        </w:rPr>
        <w:t xml:space="preserve">Through accessible Electronic Health Record (EHR) systems, cross-screen interaction has revolutionized patient care and workflow efficiency in the healthcare industry (Adler-Milstein, Holmgren, &amp; McCullough, 2015). During patient care, healthcare providers can effortlessly switch between large monitors and mobile devices thanks to responsive design, secure communication platforms, and mobile applications, which help them make well-informed decisions (HIPAA Journal, 2022; Cerner Corporation, n.d.). </w:t>
      </w:r>
    </w:p>
    <w:p w14:paraId="779DD1A2">
      <w:pPr>
        <w:spacing w:line="480" w:lineRule="auto"/>
        <w:rPr>
          <w:rFonts w:ascii="Times New Roman" w:hAnsi="Times New Roman"/>
          <w:sz w:val="24"/>
          <w:szCs w:val="24"/>
        </w:rPr>
      </w:pPr>
      <w:r>
        <w:rPr>
          <w:rFonts w:ascii="Times New Roman" w:hAnsi="Times New Roman" w:eastAsia="SimSun"/>
          <w:sz w:val="24"/>
          <w:szCs w:val="24"/>
          <w:lang w:eastAsia="zh-CN" w:bidi="ar"/>
        </w:rPr>
        <w:t>By giving medical staff easy access to Electronic Health Record (EHR) systems, cross-screen interaction is essential to improving patient care. According to Adler-Milstein et al. (2015), these systems' responsive interfaces allow medical professionals to safely access patient data on various devices, guaranteeing continuity of care and well-informed decision-making. Additionally, the use of mobile applications to access patient data while on the go improves workflow effectiveness and permits prompt interventions (Cerner).</w:t>
      </w:r>
    </w:p>
    <w:p w14:paraId="2FF1C846">
      <w:pPr>
        <w:spacing w:after="160" w:line="480" w:lineRule="auto"/>
        <w:ind w:left="360"/>
        <w:rPr>
          <w:rFonts w:ascii="Times New Roman" w:hAnsi="Times New Roman" w:eastAsia="Calibri"/>
          <w:b/>
          <w:sz w:val="24"/>
          <w:szCs w:val="24"/>
        </w:rPr>
      </w:pPr>
    </w:p>
    <w:p w14:paraId="699CF381">
      <w:pPr>
        <w:spacing w:after="160" w:line="480" w:lineRule="auto"/>
        <w:ind w:left="360"/>
        <w:rPr>
          <w:rFonts w:ascii="Times New Roman" w:hAnsi="Times New Roman" w:eastAsia="Calibri"/>
          <w:sz w:val="24"/>
          <w:szCs w:val="24"/>
        </w:rPr>
      </w:pPr>
      <w:r>
        <w:rPr>
          <w:rFonts w:ascii="Times New Roman" w:hAnsi="Times New Roman" w:eastAsia="Calibri"/>
          <w:sz w:val="24"/>
          <w:szCs w:val="24"/>
        </w:rPr>
        <w:t>Measures:</w:t>
      </w:r>
    </w:p>
    <w:p w14:paraId="4536800B">
      <w:pPr>
        <w:numPr>
          <w:ilvl w:val="0"/>
          <w:numId w:val="5"/>
        </w:numPr>
        <w:spacing w:after="160" w:line="480" w:lineRule="auto"/>
        <w:rPr>
          <w:rFonts w:ascii="Times New Roman" w:hAnsi="Times New Roman" w:eastAsia="Calibri"/>
          <w:sz w:val="24"/>
          <w:szCs w:val="24"/>
        </w:rPr>
      </w:pPr>
      <w:r>
        <w:rPr>
          <w:rFonts w:ascii="Times New Roman" w:hAnsi="Times New Roman" w:eastAsia="Calibri"/>
          <w:sz w:val="24"/>
          <w:szCs w:val="24"/>
        </w:rPr>
        <w:t>Application of responsive design in EHR systems (Adler-Milstein et al., 2015).</w:t>
      </w:r>
    </w:p>
    <w:p w14:paraId="56DAFA37">
      <w:pPr>
        <w:numPr>
          <w:ilvl w:val="0"/>
          <w:numId w:val="5"/>
        </w:numPr>
        <w:spacing w:after="160" w:line="480" w:lineRule="auto"/>
        <w:rPr>
          <w:rFonts w:ascii="Times New Roman" w:hAnsi="Times New Roman" w:eastAsia="Calibri"/>
          <w:sz w:val="24"/>
          <w:szCs w:val="24"/>
        </w:rPr>
      </w:pPr>
      <w:r>
        <w:rPr>
          <w:rFonts w:ascii="Times New Roman" w:hAnsi="Times New Roman" w:eastAsia="Calibri"/>
          <w:sz w:val="24"/>
          <w:szCs w:val="24"/>
        </w:rPr>
        <w:t>Incorporation of secure communication platforms for cross-screen collaboration (HIPAA Journal).</w:t>
      </w:r>
    </w:p>
    <w:p w14:paraId="29BDF01D">
      <w:pPr>
        <w:numPr>
          <w:ilvl w:val="0"/>
          <w:numId w:val="5"/>
        </w:numPr>
        <w:spacing w:after="160" w:line="480" w:lineRule="auto"/>
        <w:rPr>
          <w:rFonts w:ascii="Times New Roman" w:hAnsi="Times New Roman" w:eastAsia="Calibri"/>
          <w:sz w:val="24"/>
          <w:szCs w:val="24"/>
        </w:rPr>
      </w:pPr>
      <w:r>
        <w:rPr>
          <w:rFonts w:ascii="Times New Roman" w:hAnsi="Times New Roman" w:eastAsia="Calibri"/>
          <w:sz w:val="24"/>
          <w:szCs w:val="24"/>
        </w:rPr>
        <w:t>Stationing of mobile apps for on-the-go access to patient information (Cerner Corporation).</w:t>
      </w:r>
    </w:p>
    <w:p w14:paraId="76B16418">
      <w:pPr>
        <w:spacing w:line="480" w:lineRule="auto"/>
        <w:rPr>
          <w:rFonts w:ascii="Times New Roman" w:hAnsi="Times New Roman" w:eastAsia="Calibri"/>
          <w:sz w:val="24"/>
          <w:szCs w:val="24"/>
        </w:rPr>
      </w:pPr>
      <w:r>
        <w:rPr>
          <w:rFonts w:ascii="Times New Roman" w:hAnsi="Times New Roman" w:eastAsia="Calibri"/>
          <w:sz w:val="24"/>
          <w:szCs w:val="24"/>
        </w:rPr>
        <w:t>Achievements:</w:t>
      </w:r>
    </w:p>
    <w:p w14:paraId="0E59EB93">
      <w:pPr>
        <w:numPr>
          <w:ilvl w:val="0"/>
          <w:numId w:val="6"/>
        </w:numPr>
        <w:spacing w:after="160" w:line="480" w:lineRule="auto"/>
        <w:rPr>
          <w:rFonts w:ascii="Times New Roman" w:hAnsi="Times New Roman" w:eastAsia="Calibri"/>
          <w:sz w:val="24"/>
          <w:szCs w:val="24"/>
        </w:rPr>
      </w:pPr>
      <w:r>
        <w:rPr>
          <w:rFonts w:ascii="Times New Roman" w:hAnsi="Times New Roman" w:eastAsia="Calibri"/>
          <w:sz w:val="24"/>
          <w:szCs w:val="24"/>
        </w:rPr>
        <w:t>Improved workflow efficiency for healthcare professionals (Adler-Milstein et al., 2015).</w:t>
      </w:r>
    </w:p>
    <w:p w14:paraId="2AAF2DD0">
      <w:pPr>
        <w:numPr>
          <w:ilvl w:val="0"/>
          <w:numId w:val="6"/>
        </w:numPr>
        <w:spacing w:after="160" w:line="480" w:lineRule="auto"/>
        <w:rPr>
          <w:rFonts w:ascii="Times New Roman" w:hAnsi="Times New Roman" w:eastAsia="Calibri"/>
          <w:sz w:val="24"/>
          <w:szCs w:val="24"/>
        </w:rPr>
      </w:pPr>
      <w:r>
        <w:rPr>
          <w:rFonts w:ascii="Times New Roman" w:hAnsi="Times New Roman" w:eastAsia="Calibri"/>
          <w:sz w:val="24"/>
          <w:szCs w:val="24"/>
        </w:rPr>
        <w:t>Improved patient care through timely access to critical information.</w:t>
      </w:r>
    </w:p>
    <w:p w14:paraId="1D7D3C03">
      <w:pPr>
        <w:numPr>
          <w:ilvl w:val="0"/>
          <w:numId w:val="6"/>
        </w:numPr>
        <w:spacing w:after="160" w:line="480" w:lineRule="auto"/>
        <w:rPr>
          <w:rFonts w:ascii="Times New Roman" w:hAnsi="Times New Roman" w:eastAsia="Calibri"/>
          <w:sz w:val="24"/>
          <w:szCs w:val="24"/>
        </w:rPr>
      </w:pPr>
      <w:r>
        <w:rPr>
          <w:rFonts w:ascii="Times New Roman" w:hAnsi="Times New Roman" w:eastAsia="Calibri"/>
          <w:sz w:val="24"/>
          <w:szCs w:val="24"/>
        </w:rPr>
        <w:t>There is a reduction in errors associated with data transfer.</w:t>
      </w:r>
    </w:p>
    <w:p w14:paraId="458EDAEE">
      <w:pPr>
        <w:spacing w:line="480" w:lineRule="auto"/>
        <w:rPr>
          <w:rFonts w:ascii="Times New Roman" w:hAnsi="Times New Roman" w:eastAsia="Calibri"/>
          <w:sz w:val="24"/>
          <w:szCs w:val="24"/>
        </w:rPr>
      </w:pPr>
      <w:r>
        <w:rPr>
          <w:rFonts w:ascii="Times New Roman" w:hAnsi="Times New Roman" w:eastAsia="Calibri"/>
          <w:sz w:val="24"/>
          <w:szCs w:val="24"/>
        </w:rPr>
        <w:t>Improvement Considerations:</w:t>
      </w:r>
    </w:p>
    <w:p w14:paraId="1471BE8C">
      <w:pPr>
        <w:numPr>
          <w:ilvl w:val="0"/>
          <w:numId w:val="7"/>
        </w:numPr>
        <w:spacing w:after="160" w:line="480" w:lineRule="auto"/>
        <w:rPr>
          <w:rFonts w:ascii="Times New Roman" w:hAnsi="Times New Roman" w:eastAsia="Calibri"/>
          <w:sz w:val="24"/>
          <w:szCs w:val="24"/>
        </w:rPr>
      </w:pPr>
      <w:r>
        <w:rPr>
          <w:rFonts w:ascii="Times New Roman" w:hAnsi="Times New Roman" w:eastAsia="Calibri"/>
          <w:sz w:val="24"/>
          <w:szCs w:val="24"/>
        </w:rPr>
        <w:t>Ensuring there is data security and compliance</w:t>
      </w:r>
    </w:p>
    <w:p w14:paraId="6AA7AB6B">
      <w:pPr>
        <w:numPr>
          <w:ilvl w:val="0"/>
          <w:numId w:val="7"/>
        </w:numPr>
        <w:spacing w:after="160" w:line="480" w:lineRule="auto"/>
        <w:rPr>
          <w:rFonts w:ascii="Times New Roman" w:hAnsi="Times New Roman" w:eastAsia="Calibri"/>
          <w:sz w:val="24"/>
          <w:szCs w:val="24"/>
        </w:rPr>
      </w:pPr>
      <w:r>
        <w:rPr>
          <w:rFonts w:ascii="Times New Roman" w:hAnsi="Times New Roman" w:eastAsia="Calibri"/>
          <w:sz w:val="24"/>
          <w:szCs w:val="24"/>
        </w:rPr>
        <w:t>Continuous training for healthcare professionals on cross-screen workflows.</w:t>
      </w:r>
    </w:p>
    <w:p w14:paraId="3D68084E">
      <w:pPr>
        <w:numPr>
          <w:ilvl w:val="0"/>
          <w:numId w:val="7"/>
        </w:numPr>
        <w:spacing w:after="160" w:line="480" w:lineRule="auto"/>
        <w:rPr>
          <w:rFonts w:ascii="Times New Roman" w:hAnsi="Times New Roman" w:eastAsia="Calibri"/>
          <w:sz w:val="24"/>
          <w:szCs w:val="24"/>
        </w:rPr>
      </w:pPr>
      <w:r>
        <w:rPr>
          <w:rFonts w:ascii="Times New Roman" w:hAnsi="Times New Roman" w:eastAsia="Calibri"/>
          <w:sz w:val="24"/>
          <w:szCs w:val="24"/>
        </w:rPr>
        <w:t>Embracing and absorbing user feedback for interface optimization.</w:t>
      </w:r>
    </w:p>
    <w:p w14:paraId="12BFA927">
      <w:pPr>
        <w:spacing w:after="160" w:line="480" w:lineRule="auto"/>
        <w:ind w:firstLine="840" w:firstLineChars="350"/>
        <w:rPr>
          <w:rFonts w:ascii="Times New Roman" w:hAnsi="Times New Roman" w:eastAsia="Calibri"/>
          <w:sz w:val="24"/>
          <w:szCs w:val="24"/>
        </w:rPr>
      </w:pPr>
      <w:r>
        <w:rPr>
          <w:rFonts w:ascii="Times New Roman" w:hAnsi="Times New Roman" w:eastAsia="Calibri"/>
          <w:b/>
          <w:bCs/>
          <w:sz w:val="24"/>
          <w:szCs w:val="24"/>
        </w:rPr>
        <w:t>Entertainment: Crafting Immersive Experiences through Integration</w:t>
      </w:r>
    </w:p>
    <w:p w14:paraId="03F7F6C2">
      <w:pPr>
        <w:spacing w:line="480" w:lineRule="auto"/>
        <w:rPr>
          <w:rFonts w:ascii="Times New Roman" w:hAnsi="Times New Roman"/>
          <w:sz w:val="24"/>
          <w:szCs w:val="24"/>
        </w:rPr>
      </w:pPr>
      <w:r>
        <w:rPr>
          <w:rFonts w:ascii="Times New Roman" w:hAnsi="Times New Roman" w:eastAsia="SimSun"/>
          <w:sz w:val="24"/>
          <w:szCs w:val="24"/>
          <w:lang w:eastAsia="zh-CN" w:bidi="ar"/>
        </w:rPr>
        <w:t>In the entertainment sector, cross-screen interaction provides users with individualized and engaging experiences on many devices. For instance, responsive apps are used by streaming services like Netflix to adjust to different screen sizes, guaranteeing a consistent watching experience across smart TVs and smartphones (Netflix). Furthermore, cross-platform synchronization is used by gaming platforms to allow users to transition between devices without losing their progress (Unity Technologies). Additionally, the combination of virtual reality (VR) and augmented reality (AR) technologies improves interactivity and immersion, enabling users to interact with material in novel ways (Oculus).</w:t>
      </w:r>
    </w:p>
    <w:p w14:paraId="5AC23243">
      <w:pPr>
        <w:spacing w:line="480" w:lineRule="auto"/>
        <w:rPr>
          <w:rFonts w:ascii="Times New Roman" w:hAnsi="Times New Roman" w:eastAsia="Calibri"/>
          <w:sz w:val="24"/>
          <w:szCs w:val="24"/>
        </w:rPr>
      </w:pPr>
      <w:r>
        <w:rPr>
          <w:rFonts w:ascii="Times New Roman" w:hAnsi="Times New Roman" w:eastAsia="Calibri"/>
          <w:sz w:val="24"/>
          <w:szCs w:val="24"/>
        </w:rPr>
        <w:t>Measures:</w:t>
      </w:r>
    </w:p>
    <w:p w14:paraId="670F209C">
      <w:pPr>
        <w:numPr>
          <w:ilvl w:val="0"/>
          <w:numId w:val="8"/>
        </w:numPr>
        <w:spacing w:after="160" w:line="480" w:lineRule="auto"/>
        <w:rPr>
          <w:rFonts w:ascii="Times New Roman" w:hAnsi="Times New Roman" w:eastAsia="Calibri"/>
          <w:sz w:val="24"/>
          <w:szCs w:val="24"/>
        </w:rPr>
      </w:pPr>
      <w:r>
        <w:rPr>
          <w:rFonts w:ascii="Times New Roman" w:hAnsi="Times New Roman" w:eastAsia="Calibri"/>
          <w:sz w:val="24"/>
          <w:szCs w:val="24"/>
        </w:rPr>
        <w:t>Growth of responsive applications for different screen sizes (Netflix).</w:t>
      </w:r>
    </w:p>
    <w:p w14:paraId="4A62EC91">
      <w:pPr>
        <w:numPr>
          <w:ilvl w:val="0"/>
          <w:numId w:val="8"/>
        </w:numPr>
        <w:spacing w:after="160" w:line="480" w:lineRule="auto"/>
        <w:rPr>
          <w:rFonts w:ascii="Times New Roman" w:hAnsi="Times New Roman" w:eastAsia="Calibri"/>
          <w:sz w:val="24"/>
          <w:szCs w:val="24"/>
        </w:rPr>
      </w:pPr>
      <w:r>
        <w:rPr>
          <w:rFonts w:ascii="Times New Roman" w:hAnsi="Times New Roman" w:eastAsia="Calibri"/>
          <w:sz w:val="24"/>
          <w:szCs w:val="24"/>
        </w:rPr>
        <w:t>Integration of cross-platform synchronization for content continuity.</w:t>
      </w:r>
    </w:p>
    <w:p w14:paraId="501A6618">
      <w:pPr>
        <w:numPr>
          <w:ilvl w:val="0"/>
          <w:numId w:val="8"/>
        </w:numPr>
        <w:spacing w:after="160" w:line="480" w:lineRule="auto"/>
        <w:rPr>
          <w:rFonts w:ascii="Times New Roman" w:hAnsi="Times New Roman" w:eastAsia="Calibri"/>
          <w:sz w:val="24"/>
          <w:szCs w:val="24"/>
        </w:rPr>
      </w:pPr>
      <w:r>
        <w:rPr>
          <w:rFonts w:ascii="Times New Roman" w:hAnsi="Times New Roman" w:eastAsia="Calibri"/>
          <w:sz w:val="24"/>
          <w:szCs w:val="24"/>
        </w:rPr>
        <w:t>Utilization of augmented reality (AR) and virtual reality (VR) technologies.</w:t>
      </w:r>
    </w:p>
    <w:p w14:paraId="1FCB8462">
      <w:pPr>
        <w:spacing w:line="480" w:lineRule="auto"/>
        <w:rPr>
          <w:rFonts w:ascii="Times New Roman" w:hAnsi="Times New Roman" w:eastAsia="Calibri"/>
          <w:sz w:val="24"/>
          <w:szCs w:val="24"/>
        </w:rPr>
      </w:pPr>
      <w:r>
        <w:rPr>
          <w:rFonts w:ascii="Times New Roman" w:hAnsi="Times New Roman" w:eastAsia="Calibri"/>
          <w:sz w:val="24"/>
          <w:szCs w:val="24"/>
        </w:rPr>
        <w:t>Achievements:</w:t>
      </w:r>
    </w:p>
    <w:p w14:paraId="5DA25906">
      <w:pPr>
        <w:numPr>
          <w:ilvl w:val="0"/>
          <w:numId w:val="9"/>
        </w:numPr>
        <w:spacing w:after="160" w:line="480" w:lineRule="auto"/>
        <w:rPr>
          <w:rFonts w:ascii="Times New Roman" w:hAnsi="Times New Roman" w:eastAsia="Calibri"/>
          <w:sz w:val="24"/>
          <w:szCs w:val="24"/>
        </w:rPr>
      </w:pPr>
      <w:r>
        <w:rPr>
          <w:rFonts w:ascii="Times New Roman" w:hAnsi="Times New Roman" w:eastAsia="Calibri"/>
          <w:sz w:val="24"/>
          <w:szCs w:val="24"/>
        </w:rPr>
        <w:t>Enhanced user engagement and retention.</w:t>
      </w:r>
    </w:p>
    <w:p w14:paraId="383E2893">
      <w:pPr>
        <w:numPr>
          <w:ilvl w:val="0"/>
          <w:numId w:val="9"/>
        </w:numPr>
        <w:spacing w:after="160" w:line="480" w:lineRule="auto"/>
        <w:rPr>
          <w:rFonts w:ascii="Times New Roman" w:hAnsi="Times New Roman" w:eastAsia="Calibri"/>
          <w:sz w:val="24"/>
          <w:szCs w:val="24"/>
        </w:rPr>
      </w:pPr>
      <w:r>
        <w:rPr>
          <w:rFonts w:ascii="Times New Roman" w:hAnsi="Times New Roman" w:eastAsia="Calibri"/>
          <w:sz w:val="24"/>
          <w:szCs w:val="24"/>
        </w:rPr>
        <w:t>Flexibility in content consumption across devices.</w:t>
      </w:r>
    </w:p>
    <w:p w14:paraId="43A770BC">
      <w:pPr>
        <w:numPr>
          <w:ilvl w:val="0"/>
          <w:numId w:val="9"/>
        </w:numPr>
        <w:spacing w:after="160" w:line="480" w:lineRule="auto"/>
        <w:rPr>
          <w:rFonts w:ascii="Times New Roman" w:hAnsi="Times New Roman" w:eastAsia="Calibri"/>
          <w:sz w:val="24"/>
          <w:szCs w:val="24"/>
        </w:rPr>
      </w:pPr>
      <w:r>
        <w:rPr>
          <w:rFonts w:ascii="Times New Roman" w:hAnsi="Times New Roman" w:eastAsia="Calibri"/>
          <w:sz w:val="24"/>
          <w:szCs w:val="24"/>
        </w:rPr>
        <w:t>Innovation in storytelling through interactive elements.</w:t>
      </w:r>
    </w:p>
    <w:p w14:paraId="5BBC519E">
      <w:pPr>
        <w:spacing w:line="480" w:lineRule="auto"/>
        <w:rPr>
          <w:rFonts w:ascii="Times New Roman" w:hAnsi="Times New Roman" w:eastAsia="Calibri"/>
          <w:sz w:val="24"/>
          <w:szCs w:val="24"/>
        </w:rPr>
      </w:pPr>
      <w:r>
        <w:rPr>
          <w:rFonts w:ascii="Times New Roman" w:hAnsi="Times New Roman" w:eastAsia="Calibri"/>
          <w:sz w:val="24"/>
          <w:szCs w:val="24"/>
        </w:rPr>
        <w:t>Improvement Considerations:</w:t>
      </w:r>
    </w:p>
    <w:p w14:paraId="62940E16">
      <w:pPr>
        <w:numPr>
          <w:ilvl w:val="0"/>
          <w:numId w:val="10"/>
        </w:numPr>
        <w:spacing w:after="160" w:line="480" w:lineRule="auto"/>
        <w:rPr>
          <w:rFonts w:ascii="Times New Roman" w:hAnsi="Times New Roman" w:eastAsia="Calibri"/>
          <w:sz w:val="24"/>
          <w:szCs w:val="24"/>
        </w:rPr>
      </w:pPr>
      <w:r>
        <w:rPr>
          <w:rFonts w:ascii="Times New Roman" w:hAnsi="Times New Roman" w:eastAsia="Calibri"/>
          <w:sz w:val="24"/>
          <w:szCs w:val="24"/>
        </w:rPr>
        <w:t>Standardization of cross-screen interaction protocols.</w:t>
      </w:r>
    </w:p>
    <w:p w14:paraId="64ED4D36">
      <w:pPr>
        <w:numPr>
          <w:ilvl w:val="0"/>
          <w:numId w:val="10"/>
        </w:numPr>
        <w:spacing w:after="160" w:line="480" w:lineRule="auto"/>
        <w:rPr>
          <w:rFonts w:ascii="Times New Roman" w:hAnsi="Times New Roman" w:eastAsia="Calibri"/>
          <w:sz w:val="24"/>
          <w:szCs w:val="24"/>
        </w:rPr>
      </w:pPr>
      <w:r>
        <w:rPr>
          <w:rFonts w:ascii="Times New Roman" w:hAnsi="Times New Roman" w:eastAsia="Calibri"/>
          <w:sz w:val="24"/>
          <w:szCs w:val="24"/>
        </w:rPr>
        <w:t>We are addressing potential motion sickness issues in VR experiences.</w:t>
      </w:r>
    </w:p>
    <w:p w14:paraId="7EB80E0B">
      <w:pPr>
        <w:numPr>
          <w:ilvl w:val="0"/>
          <w:numId w:val="10"/>
        </w:numPr>
        <w:spacing w:after="160" w:line="480" w:lineRule="auto"/>
        <w:rPr>
          <w:rFonts w:ascii="Times New Roman" w:hAnsi="Times New Roman" w:eastAsia="Calibri"/>
          <w:sz w:val="24"/>
          <w:szCs w:val="24"/>
        </w:rPr>
      </w:pPr>
      <w:r>
        <w:rPr>
          <w:rFonts w:ascii="Times New Roman" w:hAnsi="Times New Roman" w:eastAsia="Calibri"/>
          <w:sz w:val="24"/>
          <w:szCs w:val="24"/>
        </w:rPr>
        <w:t>Accessibility considerations for users with diverse needs.</w:t>
      </w:r>
    </w:p>
    <w:p w14:paraId="2964BBD2">
      <w:pPr>
        <w:spacing w:after="160" w:line="480" w:lineRule="auto"/>
        <w:ind w:firstLine="600" w:firstLineChars="250"/>
        <w:rPr>
          <w:rFonts w:ascii="Times New Roman" w:hAnsi="Times New Roman" w:eastAsia="Calibri"/>
          <w:b/>
          <w:sz w:val="24"/>
          <w:szCs w:val="24"/>
        </w:rPr>
      </w:pPr>
    </w:p>
    <w:p w14:paraId="7B9EBEBC">
      <w:pPr>
        <w:spacing w:after="160" w:line="480" w:lineRule="auto"/>
        <w:ind w:firstLine="840" w:firstLineChars="350"/>
        <w:rPr>
          <w:rFonts w:hint="default" w:ascii="Times New Roman" w:hAnsi="Times New Roman" w:eastAsia="Calibri"/>
          <w:b/>
          <w:sz w:val="24"/>
          <w:szCs w:val="24"/>
          <w:lang w:val="en-US"/>
        </w:rPr>
      </w:pPr>
      <w:r>
        <w:rPr>
          <w:rFonts w:ascii="Times New Roman" w:hAnsi="Times New Roman" w:eastAsia="Calibri"/>
          <w:b/>
          <w:sz w:val="24"/>
          <w:szCs w:val="24"/>
        </w:rPr>
        <w:t>Business real</w:t>
      </w:r>
      <w:r>
        <w:rPr>
          <w:rFonts w:hint="default" w:ascii="Times New Roman" w:hAnsi="Times New Roman" w:eastAsia="Calibri"/>
          <w:b/>
          <w:sz w:val="24"/>
          <w:szCs w:val="24"/>
          <w:lang w:val="en-US"/>
        </w:rPr>
        <w:t>m</w:t>
      </w:r>
    </w:p>
    <w:p w14:paraId="57FAE825">
      <w:pPr>
        <w:spacing w:line="480" w:lineRule="auto"/>
        <w:rPr>
          <w:rFonts w:ascii="Times New Roman" w:hAnsi="Times New Roman"/>
          <w:sz w:val="24"/>
          <w:szCs w:val="24"/>
        </w:rPr>
      </w:pPr>
      <w:r>
        <w:rPr>
          <w:rFonts w:ascii="Times New Roman" w:hAnsi="Times New Roman" w:eastAsia="SimSun"/>
          <w:sz w:val="24"/>
          <w:szCs w:val="24"/>
          <w:lang w:eastAsia="zh-CN" w:bidi="ar"/>
        </w:rPr>
        <w:t>Cross-screen communication is essential to collaborative work settings in the business world, as demonstrated by Slack and Trello (Slack, n.d.; Trello, n.d.). Collaboration across various devices and screen sizes is made possible via virtual collaboration spaces, project management software, and video conferencing systems. Improved teamwork and productivity are facilitated by tactics like responsive design, cross-platform interoperability, and unified communication platforms.</w:t>
      </w:r>
    </w:p>
    <w:p w14:paraId="15A7ADD9">
      <w:pPr>
        <w:spacing w:line="480" w:lineRule="auto"/>
        <w:rPr>
          <w:rFonts w:ascii="Times New Roman" w:hAnsi="Times New Roman" w:eastAsia="Calibri"/>
          <w:sz w:val="24"/>
          <w:szCs w:val="24"/>
        </w:rPr>
      </w:pPr>
      <w:r>
        <w:rPr>
          <w:rFonts w:ascii="Times New Roman" w:hAnsi="Times New Roman" w:eastAsia="Calibri"/>
          <w:sz w:val="24"/>
          <w:szCs w:val="24"/>
        </w:rPr>
        <w:t>Measures:</w:t>
      </w:r>
    </w:p>
    <w:p w14:paraId="5CC51880">
      <w:pPr>
        <w:numPr>
          <w:ilvl w:val="0"/>
          <w:numId w:val="11"/>
        </w:numPr>
        <w:spacing w:after="160" w:line="480" w:lineRule="auto"/>
        <w:rPr>
          <w:rFonts w:ascii="Times New Roman" w:hAnsi="Times New Roman" w:eastAsia="Calibri"/>
          <w:sz w:val="24"/>
          <w:szCs w:val="24"/>
        </w:rPr>
      </w:pPr>
      <w:r>
        <w:rPr>
          <w:rFonts w:ascii="Times New Roman" w:hAnsi="Times New Roman" w:eastAsia="Calibri"/>
          <w:sz w:val="24"/>
          <w:szCs w:val="24"/>
        </w:rPr>
        <w:t>Integration of cross-platform compatibility for collaboration tools.</w:t>
      </w:r>
    </w:p>
    <w:p w14:paraId="1049C8F6">
      <w:pPr>
        <w:numPr>
          <w:ilvl w:val="0"/>
          <w:numId w:val="11"/>
        </w:numPr>
        <w:spacing w:after="160" w:line="480" w:lineRule="auto"/>
        <w:rPr>
          <w:rFonts w:ascii="Times New Roman" w:hAnsi="Times New Roman" w:eastAsia="Calibri"/>
          <w:sz w:val="24"/>
          <w:szCs w:val="24"/>
        </w:rPr>
      </w:pPr>
      <w:r>
        <w:rPr>
          <w:rFonts w:ascii="Times New Roman" w:hAnsi="Times New Roman" w:eastAsia="Calibri"/>
          <w:sz w:val="24"/>
          <w:szCs w:val="24"/>
        </w:rPr>
        <w:t>Implementation of responsive design in project management applications.</w:t>
      </w:r>
    </w:p>
    <w:p w14:paraId="79AF2C67">
      <w:pPr>
        <w:numPr>
          <w:ilvl w:val="0"/>
          <w:numId w:val="11"/>
        </w:numPr>
        <w:spacing w:after="160" w:line="480" w:lineRule="auto"/>
        <w:rPr>
          <w:rFonts w:ascii="Times New Roman" w:hAnsi="Times New Roman" w:eastAsia="Calibri"/>
          <w:sz w:val="24"/>
          <w:szCs w:val="24"/>
        </w:rPr>
      </w:pPr>
      <w:r>
        <w:rPr>
          <w:rFonts w:ascii="Times New Roman" w:hAnsi="Times New Roman" w:eastAsia="Calibri"/>
          <w:sz w:val="24"/>
          <w:szCs w:val="24"/>
        </w:rPr>
        <w:t xml:space="preserve">Deployment of unified communication platforms for real-time interaction. </w:t>
      </w:r>
    </w:p>
    <w:p w14:paraId="718E1628">
      <w:pPr>
        <w:spacing w:line="480" w:lineRule="auto"/>
        <w:rPr>
          <w:rFonts w:ascii="Times New Roman" w:hAnsi="Times New Roman" w:eastAsia="Calibri"/>
          <w:sz w:val="24"/>
          <w:szCs w:val="24"/>
        </w:rPr>
      </w:pPr>
      <w:r>
        <w:rPr>
          <w:rFonts w:ascii="Times New Roman" w:hAnsi="Times New Roman" w:eastAsia="Calibri"/>
          <w:sz w:val="24"/>
          <w:szCs w:val="24"/>
        </w:rPr>
        <w:t>Achievements:</w:t>
      </w:r>
    </w:p>
    <w:p w14:paraId="72F4F7C9">
      <w:pPr>
        <w:numPr>
          <w:ilvl w:val="0"/>
          <w:numId w:val="12"/>
        </w:numPr>
        <w:spacing w:after="160" w:line="480" w:lineRule="auto"/>
        <w:rPr>
          <w:rFonts w:ascii="Times New Roman" w:hAnsi="Times New Roman" w:eastAsia="Calibri"/>
          <w:sz w:val="24"/>
          <w:szCs w:val="24"/>
        </w:rPr>
      </w:pPr>
      <w:r>
        <w:rPr>
          <w:rFonts w:ascii="Times New Roman" w:hAnsi="Times New Roman" w:eastAsia="Calibri"/>
          <w:sz w:val="24"/>
          <w:szCs w:val="24"/>
        </w:rPr>
        <w:t>Improved collaboration and communication among remote teams (Slack).</w:t>
      </w:r>
    </w:p>
    <w:p w14:paraId="3AD2D294">
      <w:pPr>
        <w:numPr>
          <w:ilvl w:val="0"/>
          <w:numId w:val="12"/>
        </w:numPr>
        <w:spacing w:after="160" w:line="480" w:lineRule="auto"/>
        <w:rPr>
          <w:rFonts w:ascii="Times New Roman" w:hAnsi="Times New Roman" w:eastAsia="Calibri"/>
          <w:sz w:val="24"/>
          <w:szCs w:val="24"/>
        </w:rPr>
      </w:pPr>
      <w:r>
        <w:rPr>
          <w:rFonts w:ascii="Times New Roman" w:hAnsi="Times New Roman" w:eastAsia="Calibri"/>
          <w:sz w:val="24"/>
          <w:szCs w:val="24"/>
        </w:rPr>
        <w:t>Increased productivity through seamless device transitions (Trello).</w:t>
      </w:r>
    </w:p>
    <w:p w14:paraId="44E55BA5">
      <w:pPr>
        <w:numPr>
          <w:ilvl w:val="0"/>
          <w:numId w:val="12"/>
        </w:numPr>
        <w:spacing w:after="160" w:line="480" w:lineRule="auto"/>
        <w:rPr>
          <w:rFonts w:ascii="Times New Roman" w:hAnsi="Times New Roman" w:eastAsia="Calibri"/>
          <w:sz w:val="24"/>
          <w:szCs w:val="24"/>
        </w:rPr>
      </w:pPr>
      <w:r>
        <w:rPr>
          <w:rFonts w:ascii="Times New Roman" w:hAnsi="Times New Roman" w:eastAsia="Calibri"/>
          <w:sz w:val="24"/>
          <w:szCs w:val="24"/>
        </w:rPr>
        <w:t>Flexibility in choosing devices based on user preferences (Microsoft Teams).</w:t>
      </w:r>
    </w:p>
    <w:p w14:paraId="5DA17BEC">
      <w:pPr>
        <w:spacing w:line="480" w:lineRule="auto"/>
        <w:rPr>
          <w:rFonts w:ascii="Times New Roman" w:hAnsi="Times New Roman" w:eastAsia="Calibri"/>
          <w:sz w:val="24"/>
          <w:szCs w:val="24"/>
        </w:rPr>
      </w:pPr>
      <w:r>
        <w:rPr>
          <w:rFonts w:ascii="Times New Roman" w:hAnsi="Times New Roman" w:eastAsia="Calibri"/>
          <w:sz w:val="24"/>
          <w:szCs w:val="24"/>
        </w:rPr>
        <w:t>Improvement Considerations:</w:t>
      </w:r>
    </w:p>
    <w:p w14:paraId="171BE6CD">
      <w:pPr>
        <w:numPr>
          <w:ilvl w:val="0"/>
          <w:numId w:val="13"/>
        </w:numPr>
        <w:spacing w:after="160" w:line="480" w:lineRule="auto"/>
        <w:rPr>
          <w:rFonts w:ascii="Times New Roman" w:hAnsi="Times New Roman" w:eastAsia="Calibri"/>
          <w:sz w:val="24"/>
          <w:szCs w:val="24"/>
        </w:rPr>
      </w:pPr>
      <w:r>
        <w:rPr>
          <w:rFonts w:ascii="Times New Roman" w:hAnsi="Times New Roman" w:eastAsia="Calibri"/>
          <w:sz w:val="24"/>
          <w:szCs w:val="24"/>
        </w:rPr>
        <w:t>Addressing potential latency issues in real-time collaboration.</w:t>
      </w:r>
    </w:p>
    <w:p w14:paraId="247206B0">
      <w:pPr>
        <w:numPr>
          <w:ilvl w:val="0"/>
          <w:numId w:val="13"/>
        </w:numPr>
        <w:spacing w:after="160" w:line="480" w:lineRule="auto"/>
        <w:rPr>
          <w:rFonts w:ascii="Times New Roman" w:hAnsi="Times New Roman" w:eastAsia="Calibri"/>
          <w:sz w:val="24"/>
          <w:szCs w:val="24"/>
        </w:rPr>
      </w:pPr>
      <w:r>
        <w:rPr>
          <w:rFonts w:ascii="Times New Roman" w:hAnsi="Times New Roman" w:eastAsia="Calibri"/>
          <w:sz w:val="24"/>
          <w:szCs w:val="24"/>
        </w:rPr>
        <w:t>Enhancing security measures for sensitive business data.</w:t>
      </w:r>
    </w:p>
    <w:p w14:paraId="5EB36BE7">
      <w:pPr>
        <w:numPr>
          <w:ilvl w:val="0"/>
          <w:numId w:val="13"/>
        </w:numPr>
        <w:spacing w:after="160" w:line="480" w:lineRule="auto"/>
        <w:rPr>
          <w:rFonts w:ascii="Times New Roman" w:hAnsi="Times New Roman" w:eastAsia="Calibri"/>
          <w:b/>
          <w:sz w:val="24"/>
          <w:szCs w:val="24"/>
        </w:rPr>
      </w:pPr>
      <w:r>
        <w:rPr>
          <w:rFonts w:ascii="Times New Roman" w:hAnsi="Times New Roman" w:eastAsia="Calibri"/>
          <w:sz w:val="24"/>
          <w:szCs w:val="24"/>
        </w:rPr>
        <w:t>Continuous refinement of user interfaces for an optimal user experience</w:t>
      </w:r>
    </w:p>
    <w:p w14:paraId="331ADB0A">
      <w:pPr>
        <w:numPr>
          <w:numId w:val="0"/>
        </w:numPr>
        <w:spacing w:after="160" w:line="480" w:lineRule="auto"/>
        <w:ind w:left="360" w:leftChars="0"/>
        <w:jc w:val="center"/>
        <w:rPr>
          <w:rFonts w:ascii="Times New Roman" w:hAnsi="Times New Roman" w:eastAsia="Calibri"/>
          <w:b/>
          <w:sz w:val="24"/>
          <w:szCs w:val="24"/>
        </w:rPr>
      </w:pPr>
      <w:bookmarkStart w:id="0" w:name="_GoBack"/>
      <w:r>
        <w:rPr>
          <w:rFonts w:ascii="Times New Roman" w:hAnsi="Times New Roman" w:eastAsia="Calibri"/>
          <w:b/>
          <w:sz w:val="24"/>
          <w:szCs w:val="24"/>
        </w:rPr>
        <w:t>References</w:t>
      </w:r>
    </w:p>
    <w:bookmarkEnd w:id="0"/>
    <w:p w14:paraId="479F039D">
      <w:pPr>
        <w:spacing w:line="480" w:lineRule="auto"/>
        <w:jc w:val="center"/>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Albinsson, P. A., &amp; Zhai, S. (2003, April). High-precision touchscreen interaction. In </w:t>
      </w:r>
      <w:r>
        <w:rPr>
          <w:rFonts w:ascii="Times New Roman" w:hAnsi="Times New Roman"/>
          <w:iCs/>
          <w:color w:val="222222"/>
          <w:sz w:val="24"/>
          <w:szCs w:val="24"/>
          <w:shd w:val="clear" w:color="auto" w:fill="FFFFFF"/>
        </w:rPr>
        <w:t>Proceedings of the SIGCHI conference on Human factors in computing systems</w:t>
      </w:r>
      <w:r>
        <w:rPr>
          <w:rFonts w:ascii="Times New Roman" w:hAnsi="Times New Roman"/>
          <w:color w:val="222222"/>
          <w:sz w:val="24"/>
          <w:szCs w:val="24"/>
          <w:shd w:val="clear" w:color="auto" w:fill="FFFFFF"/>
        </w:rPr>
        <w:t> (pp. 105-112).</w:t>
      </w:r>
    </w:p>
    <w:p w14:paraId="243FFCD4">
      <w:pPr>
        <w:spacing w:line="480" w:lineRule="auto"/>
        <w:jc w:val="center"/>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Lombard, M., Reich, R. D., Grabe, M. E., Bracken, C. C., &amp; Ditton, T. B. (2000). Presence and television. The role of screen size. </w:t>
      </w:r>
      <w:r>
        <w:rPr>
          <w:rFonts w:ascii="Times New Roman" w:hAnsi="Times New Roman"/>
          <w:iCs/>
          <w:color w:val="222222"/>
          <w:sz w:val="24"/>
          <w:szCs w:val="24"/>
          <w:shd w:val="clear" w:color="auto" w:fill="FFFFFF"/>
        </w:rPr>
        <w:t>Human communication research</w:t>
      </w:r>
      <w:r>
        <w:rPr>
          <w:rFonts w:ascii="Times New Roman" w:hAnsi="Times New Roman"/>
          <w:color w:val="222222"/>
          <w:sz w:val="24"/>
          <w:szCs w:val="24"/>
          <w:shd w:val="clear" w:color="auto" w:fill="FFFFFF"/>
        </w:rPr>
        <w:t>, </w:t>
      </w:r>
      <w:r>
        <w:rPr>
          <w:rFonts w:ascii="Times New Roman" w:hAnsi="Times New Roman"/>
          <w:iCs/>
          <w:color w:val="222222"/>
          <w:sz w:val="24"/>
          <w:szCs w:val="24"/>
          <w:shd w:val="clear" w:color="auto" w:fill="FFFFFF"/>
        </w:rPr>
        <w:t>26</w:t>
      </w:r>
      <w:r>
        <w:rPr>
          <w:rFonts w:ascii="Times New Roman" w:hAnsi="Times New Roman"/>
          <w:color w:val="222222"/>
          <w:sz w:val="24"/>
          <w:szCs w:val="24"/>
          <w:shd w:val="clear" w:color="auto" w:fill="FFFFFF"/>
        </w:rPr>
        <w:t>(1), 75-98.</w:t>
      </w:r>
    </w:p>
    <w:p w14:paraId="51472903">
      <w:pPr>
        <w:spacing w:line="480" w:lineRule="auto"/>
        <w:jc w:val="center"/>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Markussen, A., Boring, S., Jakobsen, M. R., &amp; Hornbæk, K. (2016, May). Off-limits: Interacting beyond the boundaries of large displays. In </w:t>
      </w:r>
      <w:r>
        <w:rPr>
          <w:rFonts w:ascii="Times New Roman" w:hAnsi="Times New Roman"/>
          <w:iCs/>
          <w:color w:val="222222"/>
          <w:sz w:val="24"/>
          <w:szCs w:val="24"/>
          <w:shd w:val="clear" w:color="auto" w:fill="FFFFFF"/>
        </w:rPr>
        <w:t>Proceedings of the 2016 CHI conference on human factors in computing systems</w:t>
      </w:r>
      <w:r>
        <w:rPr>
          <w:rFonts w:ascii="Times New Roman" w:hAnsi="Times New Roman"/>
          <w:color w:val="222222"/>
          <w:sz w:val="24"/>
          <w:szCs w:val="24"/>
          <w:shd w:val="clear" w:color="auto" w:fill="FFFFFF"/>
        </w:rPr>
        <w:t> (pp. 5862-5873).</w:t>
      </w:r>
    </w:p>
    <w:p w14:paraId="0434ECCE">
      <w:pPr>
        <w:spacing w:line="480" w:lineRule="auto"/>
        <w:jc w:val="center"/>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Paay, J., Raptis, D., Kjeldskov, J., Lauridsen, B. M., Penchev, I. S., Ringhauge, E., &amp; Ruder, E. V. (2016, November). A comparison of techniques for cross-device interaction from mobile devices to large displays. In </w:t>
      </w:r>
      <w:r>
        <w:rPr>
          <w:rFonts w:ascii="Times New Roman" w:hAnsi="Times New Roman"/>
          <w:iCs/>
          <w:color w:val="222222"/>
          <w:sz w:val="24"/>
          <w:szCs w:val="24"/>
          <w:shd w:val="clear" w:color="auto" w:fill="FFFFFF"/>
        </w:rPr>
        <w:t>Proceedings of the 14th International Conference on Advances in Mobile Computing and Multi-Media</w:t>
      </w:r>
      <w:r>
        <w:rPr>
          <w:rFonts w:ascii="Times New Roman" w:hAnsi="Times New Roman"/>
          <w:color w:val="222222"/>
          <w:sz w:val="24"/>
          <w:szCs w:val="24"/>
          <w:shd w:val="clear" w:color="auto" w:fill="FFFFFF"/>
        </w:rPr>
        <w:t> (pp. 137-146).</w:t>
      </w:r>
    </w:p>
    <w:p w14:paraId="03D38B5B">
      <w:pPr>
        <w:spacing w:line="480" w:lineRule="auto"/>
        <w:jc w:val="center"/>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Rashid, U. (2012). </w:t>
      </w:r>
      <w:r>
        <w:rPr>
          <w:rFonts w:ascii="Times New Roman" w:hAnsi="Times New Roman"/>
          <w:iCs/>
          <w:color w:val="222222"/>
          <w:sz w:val="24"/>
          <w:szCs w:val="24"/>
          <w:shd w:val="clear" w:color="auto" w:fill="FFFFFF"/>
        </w:rPr>
        <w:t>Cross-display attention switching in mobile interaction with large displays</w:t>
      </w:r>
      <w:r>
        <w:rPr>
          <w:rFonts w:ascii="Times New Roman" w:hAnsi="Times New Roman"/>
          <w:color w:val="222222"/>
          <w:sz w:val="24"/>
          <w:szCs w:val="24"/>
          <w:shd w:val="clear" w:color="auto" w:fill="FFFFFF"/>
        </w:rPr>
        <w:t> (Doctoral dissertation, University of St Andrews).</w:t>
      </w:r>
    </w:p>
    <w:p w14:paraId="7C80189E">
      <w:pPr>
        <w:spacing w:line="480" w:lineRule="auto"/>
        <w:jc w:val="center"/>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Seyed, T., Burns, C., Costa Sousa, M., &amp; Maurer, F. (2013, March). From small screens to big displays: understanding interaction in multi-display environments. In </w:t>
      </w:r>
      <w:r>
        <w:rPr>
          <w:rFonts w:ascii="Times New Roman" w:hAnsi="Times New Roman"/>
          <w:iCs/>
          <w:color w:val="222222"/>
          <w:sz w:val="24"/>
          <w:szCs w:val="24"/>
          <w:shd w:val="clear" w:color="auto" w:fill="FFFFFF"/>
        </w:rPr>
        <w:t>Proceedings of the companion publication of the 2013 international conference on Intelligent User Interfaces Companion</w:t>
      </w:r>
      <w:r>
        <w:rPr>
          <w:rFonts w:ascii="Times New Roman" w:hAnsi="Times New Roman"/>
          <w:color w:val="222222"/>
          <w:sz w:val="24"/>
          <w:szCs w:val="24"/>
          <w:shd w:val="clear" w:color="auto" w:fill="FFFFFF"/>
        </w:rPr>
        <w:t> (pp. 33-36).</w:t>
      </w:r>
    </w:p>
    <w:p w14:paraId="603332B7">
      <w:pPr>
        <w:jc w:val="center"/>
        <w:rPr>
          <w:rFonts w:ascii="Times New Roman" w:hAnsi="Times New Roman"/>
          <w:color w:val="222222"/>
          <w:sz w:val="24"/>
          <w:szCs w:val="24"/>
          <w:shd w:val="clear" w:color="auto" w:fill="FFFFFF"/>
        </w:rPr>
      </w:pPr>
    </w:p>
    <w:p w14:paraId="41FC91EB">
      <w:pPr>
        <w:jc w:val="both"/>
        <w:rPr>
          <w:rFonts w:ascii="Times New Roman" w:hAnsi="Times New Roman"/>
          <w:color w:val="222222"/>
          <w:sz w:val="24"/>
          <w:szCs w:val="24"/>
          <w:shd w:val="clear" w:color="auto" w:fill="FFFFFF"/>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D676D5"/>
    <w:multiLevelType w:val="multilevel"/>
    <w:tmpl w:val="02D676D5"/>
    <w:lvl w:ilvl="0" w:tentative="0">
      <w:start w:val="1"/>
      <w:numFmt w:val="bullet"/>
      <w:lvlText w:val=""/>
      <w:lvlJc w:val="left"/>
      <w:pPr>
        <w:tabs>
          <w:tab w:val="left" w:pos="720"/>
        </w:tabs>
        <w:ind w:left="720" w:hanging="360"/>
      </w:pPr>
      <w:rPr>
        <w:rFonts w:hint="default" w:ascii="Symbol" w:hAnsi="Symbol"/>
        <w:sz w:val="20"/>
        <w:szCs w:val="20"/>
      </w:rPr>
    </w:lvl>
    <w:lvl w:ilvl="1" w:tentative="0">
      <w:start w:val="1"/>
      <w:numFmt w:val="bullet"/>
      <w:lvlText w:val=""/>
      <w:lvlJc w:val="left"/>
      <w:pPr>
        <w:tabs>
          <w:tab w:val="left" w:pos="1440"/>
        </w:tabs>
        <w:ind w:left="1440" w:hanging="360"/>
      </w:pPr>
      <w:rPr>
        <w:rFonts w:hint="default" w:ascii="Symbol" w:hAnsi="Symbol"/>
        <w:sz w:val="20"/>
        <w:szCs w:val="20"/>
      </w:rPr>
    </w:lvl>
    <w:lvl w:ilvl="2" w:tentative="0">
      <w:start w:val="1"/>
      <w:numFmt w:val="bullet"/>
      <w:lvlText w:val=""/>
      <w:lvlJc w:val="left"/>
      <w:pPr>
        <w:tabs>
          <w:tab w:val="left" w:pos="2160"/>
        </w:tabs>
        <w:ind w:left="2160" w:hanging="360"/>
      </w:pPr>
      <w:rPr>
        <w:rFonts w:hint="default" w:ascii="Symbol" w:hAnsi="Symbol"/>
        <w:sz w:val="20"/>
        <w:szCs w:val="20"/>
      </w:rPr>
    </w:lvl>
    <w:lvl w:ilvl="3" w:tentative="0">
      <w:start w:val="1"/>
      <w:numFmt w:val="bullet"/>
      <w:lvlText w:val=""/>
      <w:lvlJc w:val="left"/>
      <w:pPr>
        <w:tabs>
          <w:tab w:val="left" w:pos="2880"/>
        </w:tabs>
        <w:ind w:left="2880" w:hanging="360"/>
      </w:pPr>
      <w:rPr>
        <w:rFonts w:hint="default" w:ascii="Symbol" w:hAnsi="Symbol"/>
        <w:sz w:val="20"/>
        <w:szCs w:val="20"/>
      </w:rPr>
    </w:lvl>
    <w:lvl w:ilvl="4" w:tentative="0">
      <w:start w:val="1"/>
      <w:numFmt w:val="bullet"/>
      <w:lvlText w:val=""/>
      <w:lvlJc w:val="left"/>
      <w:pPr>
        <w:tabs>
          <w:tab w:val="left" w:pos="3600"/>
        </w:tabs>
        <w:ind w:left="3600" w:hanging="360"/>
      </w:pPr>
      <w:rPr>
        <w:rFonts w:hint="default" w:ascii="Symbol" w:hAnsi="Symbol"/>
        <w:sz w:val="20"/>
        <w:szCs w:val="20"/>
      </w:rPr>
    </w:lvl>
    <w:lvl w:ilvl="5" w:tentative="0">
      <w:start w:val="1"/>
      <w:numFmt w:val="bullet"/>
      <w:lvlText w:val=""/>
      <w:lvlJc w:val="left"/>
      <w:pPr>
        <w:tabs>
          <w:tab w:val="left" w:pos="4320"/>
        </w:tabs>
        <w:ind w:left="4320" w:hanging="360"/>
      </w:pPr>
      <w:rPr>
        <w:rFonts w:hint="default" w:ascii="Symbol" w:hAnsi="Symbol"/>
        <w:sz w:val="20"/>
        <w:szCs w:val="20"/>
      </w:rPr>
    </w:lvl>
    <w:lvl w:ilvl="6" w:tentative="0">
      <w:start w:val="1"/>
      <w:numFmt w:val="bullet"/>
      <w:lvlText w:val=""/>
      <w:lvlJc w:val="left"/>
      <w:pPr>
        <w:tabs>
          <w:tab w:val="left" w:pos="5040"/>
        </w:tabs>
        <w:ind w:left="5040" w:hanging="360"/>
      </w:pPr>
      <w:rPr>
        <w:rFonts w:hint="default" w:ascii="Symbol" w:hAnsi="Symbol"/>
        <w:sz w:val="20"/>
        <w:szCs w:val="20"/>
      </w:rPr>
    </w:lvl>
    <w:lvl w:ilvl="7" w:tentative="0">
      <w:start w:val="1"/>
      <w:numFmt w:val="bullet"/>
      <w:lvlText w:val=""/>
      <w:lvlJc w:val="left"/>
      <w:pPr>
        <w:tabs>
          <w:tab w:val="left" w:pos="5760"/>
        </w:tabs>
        <w:ind w:left="5760" w:hanging="360"/>
      </w:pPr>
      <w:rPr>
        <w:rFonts w:hint="default" w:ascii="Symbol" w:hAnsi="Symbol"/>
        <w:sz w:val="20"/>
        <w:szCs w:val="20"/>
      </w:rPr>
    </w:lvl>
    <w:lvl w:ilvl="8" w:tentative="0">
      <w:start w:val="1"/>
      <w:numFmt w:val="bullet"/>
      <w:lvlText w:val=""/>
      <w:lvlJc w:val="left"/>
      <w:pPr>
        <w:tabs>
          <w:tab w:val="left" w:pos="6480"/>
        </w:tabs>
        <w:ind w:left="6480" w:hanging="360"/>
      </w:pPr>
      <w:rPr>
        <w:rFonts w:hint="default" w:ascii="Symbol" w:hAnsi="Symbol"/>
        <w:sz w:val="20"/>
        <w:szCs w:val="20"/>
      </w:rPr>
    </w:lvl>
  </w:abstractNum>
  <w:abstractNum w:abstractNumId="1">
    <w:nsid w:val="05B65158"/>
    <w:multiLevelType w:val="multilevel"/>
    <w:tmpl w:val="05B65158"/>
    <w:lvl w:ilvl="0" w:tentative="0">
      <w:start w:val="1"/>
      <w:numFmt w:val="bullet"/>
      <w:lvlText w:val=""/>
      <w:lvlJc w:val="left"/>
      <w:pPr>
        <w:tabs>
          <w:tab w:val="left" w:pos="720"/>
        </w:tabs>
        <w:ind w:left="720" w:hanging="360"/>
      </w:pPr>
      <w:rPr>
        <w:rFonts w:hint="default" w:ascii="Symbol" w:hAnsi="Symbol"/>
        <w:sz w:val="20"/>
        <w:szCs w:val="20"/>
      </w:rPr>
    </w:lvl>
    <w:lvl w:ilvl="1" w:tentative="0">
      <w:start w:val="1"/>
      <w:numFmt w:val="bullet"/>
      <w:lvlText w:val=""/>
      <w:lvlJc w:val="left"/>
      <w:pPr>
        <w:tabs>
          <w:tab w:val="left" w:pos="1440"/>
        </w:tabs>
        <w:ind w:left="1440" w:hanging="360"/>
      </w:pPr>
      <w:rPr>
        <w:rFonts w:hint="default" w:ascii="Symbol" w:hAnsi="Symbol"/>
        <w:sz w:val="20"/>
        <w:szCs w:val="20"/>
      </w:rPr>
    </w:lvl>
    <w:lvl w:ilvl="2" w:tentative="0">
      <w:start w:val="1"/>
      <w:numFmt w:val="bullet"/>
      <w:lvlText w:val=""/>
      <w:lvlJc w:val="left"/>
      <w:pPr>
        <w:tabs>
          <w:tab w:val="left" w:pos="2160"/>
        </w:tabs>
        <w:ind w:left="2160" w:hanging="360"/>
      </w:pPr>
      <w:rPr>
        <w:rFonts w:hint="default" w:ascii="Symbol" w:hAnsi="Symbol"/>
        <w:sz w:val="20"/>
        <w:szCs w:val="20"/>
      </w:rPr>
    </w:lvl>
    <w:lvl w:ilvl="3" w:tentative="0">
      <w:start w:val="1"/>
      <w:numFmt w:val="bullet"/>
      <w:lvlText w:val=""/>
      <w:lvlJc w:val="left"/>
      <w:pPr>
        <w:tabs>
          <w:tab w:val="left" w:pos="2880"/>
        </w:tabs>
        <w:ind w:left="2880" w:hanging="360"/>
      </w:pPr>
      <w:rPr>
        <w:rFonts w:hint="default" w:ascii="Symbol" w:hAnsi="Symbol"/>
        <w:sz w:val="20"/>
        <w:szCs w:val="20"/>
      </w:rPr>
    </w:lvl>
    <w:lvl w:ilvl="4" w:tentative="0">
      <w:start w:val="1"/>
      <w:numFmt w:val="bullet"/>
      <w:lvlText w:val=""/>
      <w:lvlJc w:val="left"/>
      <w:pPr>
        <w:tabs>
          <w:tab w:val="left" w:pos="3600"/>
        </w:tabs>
        <w:ind w:left="3600" w:hanging="360"/>
      </w:pPr>
      <w:rPr>
        <w:rFonts w:hint="default" w:ascii="Symbol" w:hAnsi="Symbol"/>
        <w:sz w:val="20"/>
        <w:szCs w:val="20"/>
      </w:rPr>
    </w:lvl>
    <w:lvl w:ilvl="5" w:tentative="0">
      <w:start w:val="1"/>
      <w:numFmt w:val="bullet"/>
      <w:lvlText w:val=""/>
      <w:lvlJc w:val="left"/>
      <w:pPr>
        <w:tabs>
          <w:tab w:val="left" w:pos="4320"/>
        </w:tabs>
        <w:ind w:left="4320" w:hanging="360"/>
      </w:pPr>
      <w:rPr>
        <w:rFonts w:hint="default" w:ascii="Symbol" w:hAnsi="Symbol"/>
        <w:sz w:val="20"/>
        <w:szCs w:val="20"/>
      </w:rPr>
    </w:lvl>
    <w:lvl w:ilvl="6" w:tentative="0">
      <w:start w:val="1"/>
      <w:numFmt w:val="bullet"/>
      <w:lvlText w:val=""/>
      <w:lvlJc w:val="left"/>
      <w:pPr>
        <w:tabs>
          <w:tab w:val="left" w:pos="5040"/>
        </w:tabs>
        <w:ind w:left="5040" w:hanging="360"/>
      </w:pPr>
      <w:rPr>
        <w:rFonts w:hint="default" w:ascii="Symbol" w:hAnsi="Symbol"/>
        <w:sz w:val="20"/>
        <w:szCs w:val="20"/>
      </w:rPr>
    </w:lvl>
    <w:lvl w:ilvl="7" w:tentative="0">
      <w:start w:val="1"/>
      <w:numFmt w:val="bullet"/>
      <w:lvlText w:val=""/>
      <w:lvlJc w:val="left"/>
      <w:pPr>
        <w:tabs>
          <w:tab w:val="left" w:pos="5760"/>
        </w:tabs>
        <w:ind w:left="5760" w:hanging="360"/>
      </w:pPr>
      <w:rPr>
        <w:rFonts w:hint="default" w:ascii="Symbol" w:hAnsi="Symbol"/>
        <w:sz w:val="20"/>
        <w:szCs w:val="20"/>
      </w:rPr>
    </w:lvl>
    <w:lvl w:ilvl="8" w:tentative="0">
      <w:start w:val="1"/>
      <w:numFmt w:val="bullet"/>
      <w:lvlText w:val=""/>
      <w:lvlJc w:val="left"/>
      <w:pPr>
        <w:tabs>
          <w:tab w:val="left" w:pos="6480"/>
        </w:tabs>
        <w:ind w:left="6480" w:hanging="360"/>
      </w:pPr>
      <w:rPr>
        <w:rFonts w:hint="default" w:ascii="Symbol" w:hAnsi="Symbol"/>
        <w:sz w:val="20"/>
        <w:szCs w:val="20"/>
      </w:rPr>
    </w:lvl>
  </w:abstractNum>
  <w:abstractNum w:abstractNumId="2">
    <w:nsid w:val="0CA140EE"/>
    <w:multiLevelType w:val="multilevel"/>
    <w:tmpl w:val="0CA140EE"/>
    <w:lvl w:ilvl="0" w:tentative="0">
      <w:start w:val="1"/>
      <w:numFmt w:val="bullet"/>
      <w:lvlText w:val=""/>
      <w:lvlJc w:val="left"/>
      <w:pPr>
        <w:tabs>
          <w:tab w:val="left" w:pos="720"/>
        </w:tabs>
        <w:ind w:left="720" w:hanging="360"/>
      </w:pPr>
      <w:rPr>
        <w:rFonts w:hint="default" w:ascii="Symbol" w:hAnsi="Symbol"/>
        <w:sz w:val="20"/>
        <w:szCs w:val="20"/>
      </w:rPr>
    </w:lvl>
    <w:lvl w:ilvl="1" w:tentative="0">
      <w:start w:val="1"/>
      <w:numFmt w:val="bullet"/>
      <w:lvlText w:val=""/>
      <w:lvlJc w:val="left"/>
      <w:pPr>
        <w:tabs>
          <w:tab w:val="left" w:pos="1440"/>
        </w:tabs>
        <w:ind w:left="1440" w:hanging="360"/>
      </w:pPr>
      <w:rPr>
        <w:rFonts w:hint="default" w:ascii="Symbol" w:hAnsi="Symbol"/>
        <w:sz w:val="20"/>
        <w:szCs w:val="20"/>
      </w:rPr>
    </w:lvl>
    <w:lvl w:ilvl="2" w:tentative="0">
      <w:start w:val="1"/>
      <w:numFmt w:val="bullet"/>
      <w:lvlText w:val=""/>
      <w:lvlJc w:val="left"/>
      <w:pPr>
        <w:tabs>
          <w:tab w:val="left" w:pos="2160"/>
        </w:tabs>
        <w:ind w:left="2160" w:hanging="360"/>
      </w:pPr>
      <w:rPr>
        <w:rFonts w:hint="default" w:ascii="Symbol" w:hAnsi="Symbol"/>
        <w:sz w:val="20"/>
        <w:szCs w:val="20"/>
      </w:rPr>
    </w:lvl>
    <w:lvl w:ilvl="3" w:tentative="0">
      <w:start w:val="1"/>
      <w:numFmt w:val="bullet"/>
      <w:lvlText w:val=""/>
      <w:lvlJc w:val="left"/>
      <w:pPr>
        <w:tabs>
          <w:tab w:val="left" w:pos="2880"/>
        </w:tabs>
        <w:ind w:left="2880" w:hanging="360"/>
      </w:pPr>
      <w:rPr>
        <w:rFonts w:hint="default" w:ascii="Symbol" w:hAnsi="Symbol"/>
        <w:sz w:val="20"/>
        <w:szCs w:val="20"/>
      </w:rPr>
    </w:lvl>
    <w:lvl w:ilvl="4" w:tentative="0">
      <w:start w:val="1"/>
      <w:numFmt w:val="bullet"/>
      <w:lvlText w:val=""/>
      <w:lvlJc w:val="left"/>
      <w:pPr>
        <w:tabs>
          <w:tab w:val="left" w:pos="3600"/>
        </w:tabs>
        <w:ind w:left="3600" w:hanging="360"/>
      </w:pPr>
      <w:rPr>
        <w:rFonts w:hint="default" w:ascii="Symbol" w:hAnsi="Symbol"/>
        <w:sz w:val="20"/>
        <w:szCs w:val="20"/>
      </w:rPr>
    </w:lvl>
    <w:lvl w:ilvl="5" w:tentative="0">
      <w:start w:val="1"/>
      <w:numFmt w:val="bullet"/>
      <w:lvlText w:val=""/>
      <w:lvlJc w:val="left"/>
      <w:pPr>
        <w:tabs>
          <w:tab w:val="left" w:pos="4320"/>
        </w:tabs>
        <w:ind w:left="4320" w:hanging="360"/>
      </w:pPr>
      <w:rPr>
        <w:rFonts w:hint="default" w:ascii="Symbol" w:hAnsi="Symbol"/>
        <w:sz w:val="20"/>
        <w:szCs w:val="20"/>
      </w:rPr>
    </w:lvl>
    <w:lvl w:ilvl="6" w:tentative="0">
      <w:start w:val="1"/>
      <w:numFmt w:val="bullet"/>
      <w:lvlText w:val=""/>
      <w:lvlJc w:val="left"/>
      <w:pPr>
        <w:tabs>
          <w:tab w:val="left" w:pos="5040"/>
        </w:tabs>
        <w:ind w:left="5040" w:hanging="360"/>
      </w:pPr>
      <w:rPr>
        <w:rFonts w:hint="default" w:ascii="Symbol" w:hAnsi="Symbol"/>
        <w:sz w:val="20"/>
        <w:szCs w:val="20"/>
      </w:rPr>
    </w:lvl>
    <w:lvl w:ilvl="7" w:tentative="0">
      <w:start w:val="1"/>
      <w:numFmt w:val="bullet"/>
      <w:lvlText w:val=""/>
      <w:lvlJc w:val="left"/>
      <w:pPr>
        <w:tabs>
          <w:tab w:val="left" w:pos="5760"/>
        </w:tabs>
        <w:ind w:left="5760" w:hanging="360"/>
      </w:pPr>
      <w:rPr>
        <w:rFonts w:hint="default" w:ascii="Symbol" w:hAnsi="Symbol"/>
        <w:sz w:val="20"/>
        <w:szCs w:val="20"/>
      </w:rPr>
    </w:lvl>
    <w:lvl w:ilvl="8" w:tentative="0">
      <w:start w:val="1"/>
      <w:numFmt w:val="bullet"/>
      <w:lvlText w:val=""/>
      <w:lvlJc w:val="left"/>
      <w:pPr>
        <w:tabs>
          <w:tab w:val="left" w:pos="6480"/>
        </w:tabs>
        <w:ind w:left="6480" w:hanging="360"/>
      </w:pPr>
      <w:rPr>
        <w:rFonts w:hint="default" w:ascii="Symbol" w:hAnsi="Symbol"/>
        <w:sz w:val="20"/>
        <w:szCs w:val="20"/>
      </w:rPr>
    </w:lvl>
  </w:abstractNum>
  <w:abstractNum w:abstractNumId="3">
    <w:nsid w:val="1414042B"/>
    <w:multiLevelType w:val="multilevel"/>
    <w:tmpl w:val="1414042B"/>
    <w:lvl w:ilvl="0" w:tentative="0">
      <w:start w:val="1"/>
      <w:numFmt w:val="bullet"/>
      <w:lvlText w:val=""/>
      <w:lvlJc w:val="left"/>
      <w:pPr>
        <w:tabs>
          <w:tab w:val="left" w:pos="720"/>
        </w:tabs>
        <w:ind w:left="720" w:hanging="360"/>
      </w:pPr>
      <w:rPr>
        <w:rFonts w:hint="default" w:ascii="Symbol" w:hAnsi="Symbol"/>
        <w:sz w:val="20"/>
        <w:szCs w:val="20"/>
      </w:rPr>
    </w:lvl>
    <w:lvl w:ilvl="1" w:tentative="0">
      <w:start w:val="1"/>
      <w:numFmt w:val="bullet"/>
      <w:lvlText w:val=""/>
      <w:lvlJc w:val="left"/>
      <w:pPr>
        <w:tabs>
          <w:tab w:val="left" w:pos="1440"/>
        </w:tabs>
        <w:ind w:left="1440" w:hanging="360"/>
      </w:pPr>
      <w:rPr>
        <w:rFonts w:hint="default" w:ascii="Symbol" w:hAnsi="Symbol"/>
        <w:sz w:val="20"/>
        <w:szCs w:val="20"/>
      </w:rPr>
    </w:lvl>
    <w:lvl w:ilvl="2" w:tentative="0">
      <w:start w:val="1"/>
      <w:numFmt w:val="bullet"/>
      <w:lvlText w:val=""/>
      <w:lvlJc w:val="left"/>
      <w:pPr>
        <w:tabs>
          <w:tab w:val="left" w:pos="2160"/>
        </w:tabs>
        <w:ind w:left="2160" w:hanging="360"/>
      </w:pPr>
      <w:rPr>
        <w:rFonts w:hint="default" w:ascii="Symbol" w:hAnsi="Symbol"/>
        <w:sz w:val="20"/>
        <w:szCs w:val="20"/>
      </w:rPr>
    </w:lvl>
    <w:lvl w:ilvl="3" w:tentative="0">
      <w:start w:val="1"/>
      <w:numFmt w:val="bullet"/>
      <w:lvlText w:val=""/>
      <w:lvlJc w:val="left"/>
      <w:pPr>
        <w:tabs>
          <w:tab w:val="left" w:pos="2880"/>
        </w:tabs>
        <w:ind w:left="2880" w:hanging="360"/>
      </w:pPr>
      <w:rPr>
        <w:rFonts w:hint="default" w:ascii="Symbol" w:hAnsi="Symbol"/>
        <w:sz w:val="20"/>
        <w:szCs w:val="20"/>
      </w:rPr>
    </w:lvl>
    <w:lvl w:ilvl="4" w:tentative="0">
      <w:start w:val="1"/>
      <w:numFmt w:val="bullet"/>
      <w:lvlText w:val=""/>
      <w:lvlJc w:val="left"/>
      <w:pPr>
        <w:tabs>
          <w:tab w:val="left" w:pos="3600"/>
        </w:tabs>
        <w:ind w:left="3600" w:hanging="360"/>
      </w:pPr>
      <w:rPr>
        <w:rFonts w:hint="default" w:ascii="Symbol" w:hAnsi="Symbol"/>
        <w:sz w:val="20"/>
        <w:szCs w:val="20"/>
      </w:rPr>
    </w:lvl>
    <w:lvl w:ilvl="5" w:tentative="0">
      <w:start w:val="1"/>
      <w:numFmt w:val="bullet"/>
      <w:lvlText w:val=""/>
      <w:lvlJc w:val="left"/>
      <w:pPr>
        <w:tabs>
          <w:tab w:val="left" w:pos="4320"/>
        </w:tabs>
        <w:ind w:left="4320" w:hanging="360"/>
      </w:pPr>
      <w:rPr>
        <w:rFonts w:hint="default" w:ascii="Symbol" w:hAnsi="Symbol"/>
        <w:sz w:val="20"/>
        <w:szCs w:val="20"/>
      </w:rPr>
    </w:lvl>
    <w:lvl w:ilvl="6" w:tentative="0">
      <w:start w:val="1"/>
      <w:numFmt w:val="bullet"/>
      <w:lvlText w:val=""/>
      <w:lvlJc w:val="left"/>
      <w:pPr>
        <w:tabs>
          <w:tab w:val="left" w:pos="5040"/>
        </w:tabs>
        <w:ind w:left="5040" w:hanging="360"/>
      </w:pPr>
      <w:rPr>
        <w:rFonts w:hint="default" w:ascii="Symbol" w:hAnsi="Symbol"/>
        <w:sz w:val="20"/>
        <w:szCs w:val="20"/>
      </w:rPr>
    </w:lvl>
    <w:lvl w:ilvl="7" w:tentative="0">
      <w:start w:val="1"/>
      <w:numFmt w:val="bullet"/>
      <w:lvlText w:val=""/>
      <w:lvlJc w:val="left"/>
      <w:pPr>
        <w:tabs>
          <w:tab w:val="left" w:pos="5760"/>
        </w:tabs>
        <w:ind w:left="5760" w:hanging="360"/>
      </w:pPr>
      <w:rPr>
        <w:rFonts w:hint="default" w:ascii="Symbol" w:hAnsi="Symbol"/>
        <w:sz w:val="20"/>
        <w:szCs w:val="20"/>
      </w:rPr>
    </w:lvl>
    <w:lvl w:ilvl="8" w:tentative="0">
      <w:start w:val="1"/>
      <w:numFmt w:val="bullet"/>
      <w:lvlText w:val=""/>
      <w:lvlJc w:val="left"/>
      <w:pPr>
        <w:tabs>
          <w:tab w:val="left" w:pos="6480"/>
        </w:tabs>
        <w:ind w:left="6480" w:hanging="360"/>
      </w:pPr>
      <w:rPr>
        <w:rFonts w:hint="default" w:ascii="Symbol" w:hAnsi="Symbol"/>
        <w:sz w:val="20"/>
        <w:szCs w:val="20"/>
      </w:rPr>
    </w:lvl>
  </w:abstractNum>
  <w:abstractNum w:abstractNumId="4">
    <w:nsid w:val="17B22C4A"/>
    <w:multiLevelType w:val="multilevel"/>
    <w:tmpl w:val="17B22C4A"/>
    <w:lvl w:ilvl="0" w:tentative="0">
      <w:start w:val="1"/>
      <w:numFmt w:val="bullet"/>
      <w:lvlText w:val=""/>
      <w:lvlJc w:val="left"/>
      <w:pPr>
        <w:tabs>
          <w:tab w:val="left" w:pos="720"/>
        </w:tabs>
        <w:ind w:left="720" w:hanging="360"/>
      </w:pPr>
      <w:rPr>
        <w:rFonts w:hint="default" w:ascii="Symbol" w:hAnsi="Symbol"/>
        <w:sz w:val="20"/>
        <w:szCs w:val="20"/>
      </w:rPr>
    </w:lvl>
    <w:lvl w:ilvl="1" w:tentative="0">
      <w:start w:val="1"/>
      <w:numFmt w:val="bullet"/>
      <w:lvlText w:val=""/>
      <w:lvlJc w:val="left"/>
      <w:pPr>
        <w:tabs>
          <w:tab w:val="left" w:pos="1440"/>
        </w:tabs>
        <w:ind w:left="1440" w:hanging="360"/>
      </w:pPr>
      <w:rPr>
        <w:rFonts w:hint="default" w:ascii="Symbol" w:hAnsi="Symbol"/>
        <w:sz w:val="20"/>
        <w:szCs w:val="20"/>
      </w:rPr>
    </w:lvl>
    <w:lvl w:ilvl="2" w:tentative="0">
      <w:start w:val="1"/>
      <w:numFmt w:val="bullet"/>
      <w:lvlText w:val=""/>
      <w:lvlJc w:val="left"/>
      <w:pPr>
        <w:tabs>
          <w:tab w:val="left" w:pos="2160"/>
        </w:tabs>
        <w:ind w:left="2160" w:hanging="360"/>
      </w:pPr>
      <w:rPr>
        <w:rFonts w:hint="default" w:ascii="Symbol" w:hAnsi="Symbol"/>
        <w:sz w:val="20"/>
        <w:szCs w:val="20"/>
      </w:rPr>
    </w:lvl>
    <w:lvl w:ilvl="3" w:tentative="0">
      <w:start w:val="1"/>
      <w:numFmt w:val="bullet"/>
      <w:lvlText w:val=""/>
      <w:lvlJc w:val="left"/>
      <w:pPr>
        <w:tabs>
          <w:tab w:val="left" w:pos="2880"/>
        </w:tabs>
        <w:ind w:left="2880" w:hanging="360"/>
      </w:pPr>
      <w:rPr>
        <w:rFonts w:hint="default" w:ascii="Symbol" w:hAnsi="Symbol"/>
        <w:sz w:val="20"/>
        <w:szCs w:val="20"/>
      </w:rPr>
    </w:lvl>
    <w:lvl w:ilvl="4" w:tentative="0">
      <w:start w:val="1"/>
      <w:numFmt w:val="bullet"/>
      <w:lvlText w:val=""/>
      <w:lvlJc w:val="left"/>
      <w:pPr>
        <w:tabs>
          <w:tab w:val="left" w:pos="3600"/>
        </w:tabs>
        <w:ind w:left="3600" w:hanging="360"/>
      </w:pPr>
      <w:rPr>
        <w:rFonts w:hint="default" w:ascii="Symbol" w:hAnsi="Symbol"/>
        <w:sz w:val="20"/>
        <w:szCs w:val="20"/>
      </w:rPr>
    </w:lvl>
    <w:lvl w:ilvl="5" w:tentative="0">
      <w:start w:val="1"/>
      <w:numFmt w:val="bullet"/>
      <w:lvlText w:val=""/>
      <w:lvlJc w:val="left"/>
      <w:pPr>
        <w:tabs>
          <w:tab w:val="left" w:pos="4320"/>
        </w:tabs>
        <w:ind w:left="4320" w:hanging="360"/>
      </w:pPr>
      <w:rPr>
        <w:rFonts w:hint="default" w:ascii="Symbol" w:hAnsi="Symbol"/>
        <w:sz w:val="20"/>
        <w:szCs w:val="20"/>
      </w:rPr>
    </w:lvl>
    <w:lvl w:ilvl="6" w:tentative="0">
      <w:start w:val="1"/>
      <w:numFmt w:val="bullet"/>
      <w:lvlText w:val=""/>
      <w:lvlJc w:val="left"/>
      <w:pPr>
        <w:tabs>
          <w:tab w:val="left" w:pos="5040"/>
        </w:tabs>
        <w:ind w:left="5040" w:hanging="360"/>
      </w:pPr>
      <w:rPr>
        <w:rFonts w:hint="default" w:ascii="Symbol" w:hAnsi="Symbol"/>
        <w:sz w:val="20"/>
        <w:szCs w:val="20"/>
      </w:rPr>
    </w:lvl>
    <w:lvl w:ilvl="7" w:tentative="0">
      <w:start w:val="1"/>
      <w:numFmt w:val="bullet"/>
      <w:lvlText w:val=""/>
      <w:lvlJc w:val="left"/>
      <w:pPr>
        <w:tabs>
          <w:tab w:val="left" w:pos="5760"/>
        </w:tabs>
        <w:ind w:left="5760" w:hanging="360"/>
      </w:pPr>
      <w:rPr>
        <w:rFonts w:hint="default" w:ascii="Symbol" w:hAnsi="Symbol"/>
        <w:sz w:val="20"/>
        <w:szCs w:val="20"/>
      </w:rPr>
    </w:lvl>
    <w:lvl w:ilvl="8" w:tentative="0">
      <w:start w:val="1"/>
      <w:numFmt w:val="bullet"/>
      <w:lvlText w:val=""/>
      <w:lvlJc w:val="left"/>
      <w:pPr>
        <w:tabs>
          <w:tab w:val="left" w:pos="6480"/>
        </w:tabs>
        <w:ind w:left="6480" w:hanging="360"/>
      </w:pPr>
      <w:rPr>
        <w:rFonts w:hint="default" w:ascii="Symbol" w:hAnsi="Symbol"/>
        <w:sz w:val="20"/>
        <w:szCs w:val="20"/>
      </w:rPr>
    </w:lvl>
  </w:abstractNum>
  <w:abstractNum w:abstractNumId="5">
    <w:nsid w:val="1EA310B4"/>
    <w:multiLevelType w:val="multilevel"/>
    <w:tmpl w:val="1EA310B4"/>
    <w:lvl w:ilvl="0" w:tentative="0">
      <w:start w:val="1"/>
      <w:numFmt w:val="bullet"/>
      <w:lvlText w:val=""/>
      <w:lvlJc w:val="left"/>
      <w:pPr>
        <w:tabs>
          <w:tab w:val="left" w:pos="720"/>
        </w:tabs>
        <w:ind w:left="720" w:hanging="360"/>
      </w:pPr>
      <w:rPr>
        <w:rFonts w:hint="default" w:ascii="Symbol" w:hAnsi="Symbol"/>
        <w:sz w:val="20"/>
        <w:szCs w:val="20"/>
      </w:rPr>
    </w:lvl>
    <w:lvl w:ilvl="1" w:tentative="0">
      <w:start w:val="1"/>
      <w:numFmt w:val="bullet"/>
      <w:lvlText w:val=""/>
      <w:lvlJc w:val="left"/>
      <w:pPr>
        <w:tabs>
          <w:tab w:val="left" w:pos="1440"/>
        </w:tabs>
        <w:ind w:left="1440" w:hanging="360"/>
      </w:pPr>
      <w:rPr>
        <w:rFonts w:hint="default" w:ascii="Symbol" w:hAnsi="Symbol"/>
        <w:sz w:val="20"/>
        <w:szCs w:val="20"/>
      </w:rPr>
    </w:lvl>
    <w:lvl w:ilvl="2" w:tentative="0">
      <w:start w:val="1"/>
      <w:numFmt w:val="bullet"/>
      <w:lvlText w:val=""/>
      <w:lvlJc w:val="left"/>
      <w:pPr>
        <w:tabs>
          <w:tab w:val="left" w:pos="2160"/>
        </w:tabs>
        <w:ind w:left="2160" w:hanging="360"/>
      </w:pPr>
      <w:rPr>
        <w:rFonts w:hint="default" w:ascii="Symbol" w:hAnsi="Symbol"/>
        <w:sz w:val="20"/>
        <w:szCs w:val="20"/>
      </w:rPr>
    </w:lvl>
    <w:lvl w:ilvl="3" w:tentative="0">
      <w:start w:val="1"/>
      <w:numFmt w:val="bullet"/>
      <w:lvlText w:val=""/>
      <w:lvlJc w:val="left"/>
      <w:pPr>
        <w:tabs>
          <w:tab w:val="left" w:pos="2880"/>
        </w:tabs>
        <w:ind w:left="2880" w:hanging="360"/>
      </w:pPr>
      <w:rPr>
        <w:rFonts w:hint="default" w:ascii="Symbol" w:hAnsi="Symbol"/>
        <w:sz w:val="20"/>
        <w:szCs w:val="20"/>
      </w:rPr>
    </w:lvl>
    <w:lvl w:ilvl="4" w:tentative="0">
      <w:start w:val="1"/>
      <w:numFmt w:val="bullet"/>
      <w:lvlText w:val=""/>
      <w:lvlJc w:val="left"/>
      <w:pPr>
        <w:tabs>
          <w:tab w:val="left" w:pos="3600"/>
        </w:tabs>
        <w:ind w:left="3600" w:hanging="360"/>
      </w:pPr>
      <w:rPr>
        <w:rFonts w:hint="default" w:ascii="Symbol" w:hAnsi="Symbol"/>
        <w:sz w:val="20"/>
        <w:szCs w:val="20"/>
      </w:rPr>
    </w:lvl>
    <w:lvl w:ilvl="5" w:tentative="0">
      <w:start w:val="1"/>
      <w:numFmt w:val="bullet"/>
      <w:lvlText w:val=""/>
      <w:lvlJc w:val="left"/>
      <w:pPr>
        <w:tabs>
          <w:tab w:val="left" w:pos="4320"/>
        </w:tabs>
        <w:ind w:left="4320" w:hanging="360"/>
      </w:pPr>
      <w:rPr>
        <w:rFonts w:hint="default" w:ascii="Symbol" w:hAnsi="Symbol"/>
        <w:sz w:val="20"/>
        <w:szCs w:val="20"/>
      </w:rPr>
    </w:lvl>
    <w:lvl w:ilvl="6" w:tentative="0">
      <w:start w:val="1"/>
      <w:numFmt w:val="bullet"/>
      <w:lvlText w:val=""/>
      <w:lvlJc w:val="left"/>
      <w:pPr>
        <w:tabs>
          <w:tab w:val="left" w:pos="5040"/>
        </w:tabs>
        <w:ind w:left="5040" w:hanging="360"/>
      </w:pPr>
      <w:rPr>
        <w:rFonts w:hint="default" w:ascii="Symbol" w:hAnsi="Symbol"/>
        <w:sz w:val="20"/>
        <w:szCs w:val="20"/>
      </w:rPr>
    </w:lvl>
    <w:lvl w:ilvl="7" w:tentative="0">
      <w:start w:val="1"/>
      <w:numFmt w:val="bullet"/>
      <w:lvlText w:val=""/>
      <w:lvlJc w:val="left"/>
      <w:pPr>
        <w:tabs>
          <w:tab w:val="left" w:pos="5760"/>
        </w:tabs>
        <w:ind w:left="5760" w:hanging="360"/>
      </w:pPr>
      <w:rPr>
        <w:rFonts w:hint="default" w:ascii="Symbol" w:hAnsi="Symbol"/>
        <w:sz w:val="20"/>
        <w:szCs w:val="20"/>
      </w:rPr>
    </w:lvl>
    <w:lvl w:ilvl="8" w:tentative="0">
      <w:start w:val="1"/>
      <w:numFmt w:val="bullet"/>
      <w:lvlText w:val=""/>
      <w:lvlJc w:val="left"/>
      <w:pPr>
        <w:tabs>
          <w:tab w:val="left" w:pos="6480"/>
        </w:tabs>
        <w:ind w:left="6480" w:hanging="360"/>
      </w:pPr>
      <w:rPr>
        <w:rFonts w:hint="default" w:ascii="Symbol" w:hAnsi="Symbol"/>
        <w:sz w:val="20"/>
        <w:szCs w:val="20"/>
      </w:rPr>
    </w:lvl>
  </w:abstractNum>
  <w:abstractNum w:abstractNumId="6">
    <w:nsid w:val="27191EEB"/>
    <w:multiLevelType w:val="multilevel"/>
    <w:tmpl w:val="27191EEB"/>
    <w:lvl w:ilvl="0" w:tentative="0">
      <w:start w:val="1"/>
      <w:numFmt w:val="bullet"/>
      <w:lvlText w:val=""/>
      <w:lvlJc w:val="left"/>
      <w:pPr>
        <w:tabs>
          <w:tab w:val="left" w:pos="720"/>
        </w:tabs>
        <w:ind w:left="720" w:hanging="360"/>
      </w:pPr>
      <w:rPr>
        <w:rFonts w:hint="default" w:ascii="Symbol" w:hAnsi="Symbol"/>
        <w:sz w:val="20"/>
        <w:szCs w:val="20"/>
      </w:rPr>
    </w:lvl>
    <w:lvl w:ilvl="1" w:tentative="0">
      <w:start w:val="1"/>
      <w:numFmt w:val="bullet"/>
      <w:lvlText w:val=""/>
      <w:lvlJc w:val="left"/>
      <w:pPr>
        <w:tabs>
          <w:tab w:val="left" w:pos="1440"/>
        </w:tabs>
        <w:ind w:left="1440" w:hanging="360"/>
      </w:pPr>
      <w:rPr>
        <w:rFonts w:hint="default" w:ascii="Symbol" w:hAnsi="Symbol"/>
        <w:sz w:val="20"/>
        <w:szCs w:val="20"/>
      </w:rPr>
    </w:lvl>
    <w:lvl w:ilvl="2" w:tentative="0">
      <w:start w:val="1"/>
      <w:numFmt w:val="bullet"/>
      <w:lvlText w:val=""/>
      <w:lvlJc w:val="left"/>
      <w:pPr>
        <w:tabs>
          <w:tab w:val="left" w:pos="2160"/>
        </w:tabs>
        <w:ind w:left="2160" w:hanging="360"/>
      </w:pPr>
      <w:rPr>
        <w:rFonts w:hint="default" w:ascii="Symbol" w:hAnsi="Symbol"/>
        <w:sz w:val="20"/>
        <w:szCs w:val="20"/>
      </w:rPr>
    </w:lvl>
    <w:lvl w:ilvl="3" w:tentative="0">
      <w:start w:val="1"/>
      <w:numFmt w:val="bullet"/>
      <w:lvlText w:val=""/>
      <w:lvlJc w:val="left"/>
      <w:pPr>
        <w:tabs>
          <w:tab w:val="left" w:pos="2880"/>
        </w:tabs>
        <w:ind w:left="2880" w:hanging="360"/>
      </w:pPr>
      <w:rPr>
        <w:rFonts w:hint="default" w:ascii="Symbol" w:hAnsi="Symbol"/>
        <w:sz w:val="20"/>
        <w:szCs w:val="20"/>
      </w:rPr>
    </w:lvl>
    <w:lvl w:ilvl="4" w:tentative="0">
      <w:start w:val="1"/>
      <w:numFmt w:val="bullet"/>
      <w:lvlText w:val=""/>
      <w:lvlJc w:val="left"/>
      <w:pPr>
        <w:tabs>
          <w:tab w:val="left" w:pos="3600"/>
        </w:tabs>
        <w:ind w:left="3600" w:hanging="360"/>
      </w:pPr>
      <w:rPr>
        <w:rFonts w:hint="default" w:ascii="Symbol" w:hAnsi="Symbol"/>
        <w:sz w:val="20"/>
        <w:szCs w:val="20"/>
      </w:rPr>
    </w:lvl>
    <w:lvl w:ilvl="5" w:tentative="0">
      <w:start w:val="1"/>
      <w:numFmt w:val="bullet"/>
      <w:lvlText w:val=""/>
      <w:lvlJc w:val="left"/>
      <w:pPr>
        <w:tabs>
          <w:tab w:val="left" w:pos="4320"/>
        </w:tabs>
        <w:ind w:left="4320" w:hanging="360"/>
      </w:pPr>
      <w:rPr>
        <w:rFonts w:hint="default" w:ascii="Symbol" w:hAnsi="Symbol"/>
        <w:sz w:val="20"/>
        <w:szCs w:val="20"/>
      </w:rPr>
    </w:lvl>
    <w:lvl w:ilvl="6" w:tentative="0">
      <w:start w:val="1"/>
      <w:numFmt w:val="bullet"/>
      <w:lvlText w:val=""/>
      <w:lvlJc w:val="left"/>
      <w:pPr>
        <w:tabs>
          <w:tab w:val="left" w:pos="5040"/>
        </w:tabs>
        <w:ind w:left="5040" w:hanging="360"/>
      </w:pPr>
      <w:rPr>
        <w:rFonts w:hint="default" w:ascii="Symbol" w:hAnsi="Symbol"/>
        <w:sz w:val="20"/>
        <w:szCs w:val="20"/>
      </w:rPr>
    </w:lvl>
    <w:lvl w:ilvl="7" w:tentative="0">
      <w:start w:val="1"/>
      <w:numFmt w:val="bullet"/>
      <w:lvlText w:val=""/>
      <w:lvlJc w:val="left"/>
      <w:pPr>
        <w:tabs>
          <w:tab w:val="left" w:pos="5760"/>
        </w:tabs>
        <w:ind w:left="5760" w:hanging="360"/>
      </w:pPr>
      <w:rPr>
        <w:rFonts w:hint="default" w:ascii="Symbol" w:hAnsi="Symbol"/>
        <w:sz w:val="20"/>
        <w:szCs w:val="20"/>
      </w:rPr>
    </w:lvl>
    <w:lvl w:ilvl="8" w:tentative="0">
      <w:start w:val="1"/>
      <w:numFmt w:val="bullet"/>
      <w:lvlText w:val=""/>
      <w:lvlJc w:val="left"/>
      <w:pPr>
        <w:tabs>
          <w:tab w:val="left" w:pos="6480"/>
        </w:tabs>
        <w:ind w:left="6480" w:hanging="360"/>
      </w:pPr>
      <w:rPr>
        <w:rFonts w:hint="default" w:ascii="Symbol" w:hAnsi="Symbol"/>
        <w:sz w:val="20"/>
        <w:szCs w:val="20"/>
      </w:rPr>
    </w:lvl>
  </w:abstractNum>
  <w:abstractNum w:abstractNumId="7">
    <w:nsid w:val="3559441E"/>
    <w:multiLevelType w:val="multilevel"/>
    <w:tmpl w:val="3559441E"/>
    <w:lvl w:ilvl="0" w:tentative="0">
      <w:start w:val="1"/>
      <w:numFmt w:val="bullet"/>
      <w:lvlText w:val=""/>
      <w:lvlJc w:val="left"/>
      <w:pPr>
        <w:tabs>
          <w:tab w:val="left" w:pos="720"/>
        </w:tabs>
        <w:ind w:left="720" w:hanging="360"/>
      </w:pPr>
      <w:rPr>
        <w:rFonts w:hint="default" w:ascii="Symbol" w:hAnsi="Symbol"/>
        <w:sz w:val="20"/>
        <w:szCs w:val="20"/>
      </w:rPr>
    </w:lvl>
    <w:lvl w:ilvl="1" w:tentative="0">
      <w:start w:val="1"/>
      <w:numFmt w:val="bullet"/>
      <w:lvlText w:val=""/>
      <w:lvlJc w:val="left"/>
      <w:pPr>
        <w:tabs>
          <w:tab w:val="left" w:pos="1440"/>
        </w:tabs>
        <w:ind w:left="1440" w:hanging="360"/>
      </w:pPr>
      <w:rPr>
        <w:rFonts w:hint="default" w:ascii="Symbol" w:hAnsi="Symbol"/>
        <w:sz w:val="20"/>
        <w:szCs w:val="20"/>
      </w:rPr>
    </w:lvl>
    <w:lvl w:ilvl="2" w:tentative="0">
      <w:start w:val="1"/>
      <w:numFmt w:val="bullet"/>
      <w:lvlText w:val=""/>
      <w:lvlJc w:val="left"/>
      <w:pPr>
        <w:tabs>
          <w:tab w:val="left" w:pos="2160"/>
        </w:tabs>
        <w:ind w:left="2160" w:hanging="360"/>
      </w:pPr>
      <w:rPr>
        <w:rFonts w:hint="default" w:ascii="Symbol" w:hAnsi="Symbol"/>
        <w:sz w:val="20"/>
        <w:szCs w:val="20"/>
      </w:rPr>
    </w:lvl>
    <w:lvl w:ilvl="3" w:tentative="0">
      <w:start w:val="1"/>
      <w:numFmt w:val="bullet"/>
      <w:lvlText w:val=""/>
      <w:lvlJc w:val="left"/>
      <w:pPr>
        <w:tabs>
          <w:tab w:val="left" w:pos="2880"/>
        </w:tabs>
        <w:ind w:left="2880" w:hanging="360"/>
      </w:pPr>
      <w:rPr>
        <w:rFonts w:hint="default" w:ascii="Symbol" w:hAnsi="Symbol"/>
        <w:sz w:val="20"/>
        <w:szCs w:val="20"/>
      </w:rPr>
    </w:lvl>
    <w:lvl w:ilvl="4" w:tentative="0">
      <w:start w:val="1"/>
      <w:numFmt w:val="bullet"/>
      <w:lvlText w:val=""/>
      <w:lvlJc w:val="left"/>
      <w:pPr>
        <w:tabs>
          <w:tab w:val="left" w:pos="3600"/>
        </w:tabs>
        <w:ind w:left="3600" w:hanging="360"/>
      </w:pPr>
      <w:rPr>
        <w:rFonts w:hint="default" w:ascii="Symbol" w:hAnsi="Symbol"/>
        <w:sz w:val="20"/>
        <w:szCs w:val="20"/>
      </w:rPr>
    </w:lvl>
    <w:lvl w:ilvl="5" w:tentative="0">
      <w:start w:val="1"/>
      <w:numFmt w:val="bullet"/>
      <w:lvlText w:val=""/>
      <w:lvlJc w:val="left"/>
      <w:pPr>
        <w:tabs>
          <w:tab w:val="left" w:pos="4320"/>
        </w:tabs>
        <w:ind w:left="4320" w:hanging="360"/>
      </w:pPr>
      <w:rPr>
        <w:rFonts w:hint="default" w:ascii="Symbol" w:hAnsi="Symbol"/>
        <w:sz w:val="20"/>
        <w:szCs w:val="20"/>
      </w:rPr>
    </w:lvl>
    <w:lvl w:ilvl="6" w:tentative="0">
      <w:start w:val="1"/>
      <w:numFmt w:val="bullet"/>
      <w:lvlText w:val=""/>
      <w:lvlJc w:val="left"/>
      <w:pPr>
        <w:tabs>
          <w:tab w:val="left" w:pos="5040"/>
        </w:tabs>
        <w:ind w:left="5040" w:hanging="360"/>
      </w:pPr>
      <w:rPr>
        <w:rFonts w:hint="default" w:ascii="Symbol" w:hAnsi="Symbol"/>
        <w:sz w:val="20"/>
        <w:szCs w:val="20"/>
      </w:rPr>
    </w:lvl>
    <w:lvl w:ilvl="7" w:tentative="0">
      <w:start w:val="1"/>
      <w:numFmt w:val="bullet"/>
      <w:lvlText w:val=""/>
      <w:lvlJc w:val="left"/>
      <w:pPr>
        <w:tabs>
          <w:tab w:val="left" w:pos="5760"/>
        </w:tabs>
        <w:ind w:left="5760" w:hanging="360"/>
      </w:pPr>
      <w:rPr>
        <w:rFonts w:hint="default" w:ascii="Symbol" w:hAnsi="Symbol"/>
        <w:sz w:val="20"/>
        <w:szCs w:val="20"/>
      </w:rPr>
    </w:lvl>
    <w:lvl w:ilvl="8" w:tentative="0">
      <w:start w:val="1"/>
      <w:numFmt w:val="bullet"/>
      <w:lvlText w:val=""/>
      <w:lvlJc w:val="left"/>
      <w:pPr>
        <w:tabs>
          <w:tab w:val="left" w:pos="6480"/>
        </w:tabs>
        <w:ind w:left="6480" w:hanging="360"/>
      </w:pPr>
      <w:rPr>
        <w:rFonts w:hint="default" w:ascii="Symbol" w:hAnsi="Symbol"/>
        <w:sz w:val="20"/>
        <w:szCs w:val="20"/>
      </w:rPr>
    </w:lvl>
  </w:abstractNum>
  <w:abstractNum w:abstractNumId="8">
    <w:nsid w:val="36D07B23"/>
    <w:multiLevelType w:val="multilevel"/>
    <w:tmpl w:val="36D07B23"/>
    <w:lvl w:ilvl="0" w:tentative="0">
      <w:start w:val="1"/>
      <w:numFmt w:val="bullet"/>
      <w:lvlText w:val=""/>
      <w:lvlJc w:val="left"/>
      <w:pPr>
        <w:tabs>
          <w:tab w:val="left" w:pos="720"/>
        </w:tabs>
        <w:ind w:left="720" w:hanging="360"/>
      </w:pPr>
      <w:rPr>
        <w:rFonts w:hint="default" w:ascii="Symbol" w:hAnsi="Symbol"/>
        <w:sz w:val="20"/>
        <w:szCs w:val="20"/>
      </w:rPr>
    </w:lvl>
    <w:lvl w:ilvl="1" w:tentative="0">
      <w:start w:val="1"/>
      <w:numFmt w:val="bullet"/>
      <w:lvlText w:val=""/>
      <w:lvlJc w:val="left"/>
      <w:pPr>
        <w:tabs>
          <w:tab w:val="left" w:pos="1440"/>
        </w:tabs>
        <w:ind w:left="1440" w:hanging="360"/>
      </w:pPr>
      <w:rPr>
        <w:rFonts w:hint="default" w:ascii="Symbol" w:hAnsi="Symbol"/>
        <w:sz w:val="20"/>
        <w:szCs w:val="20"/>
      </w:rPr>
    </w:lvl>
    <w:lvl w:ilvl="2" w:tentative="0">
      <w:start w:val="1"/>
      <w:numFmt w:val="bullet"/>
      <w:lvlText w:val=""/>
      <w:lvlJc w:val="left"/>
      <w:pPr>
        <w:tabs>
          <w:tab w:val="left" w:pos="2160"/>
        </w:tabs>
        <w:ind w:left="2160" w:hanging="360"/>
      </w:pPr>
      <w:rPr>
        <w:rFonts w:hint="default" w:ascii="Symbol" w:hAnsi="Symbol"/>
        <w:sz w:val="20"/>
        <w:szCs w:val="20"/>
      </w:rPr>
    </w:lvl>
    <w:lvl w:ilvl="3" w:tentative="0">
      <w:start w:val="1"/>
      <w:numFmt w:val="bullet"/>
      <w:lvlText w:val=""/>
      <w:lvlJc w:val="left"/>
      <w:pPr>
        <w:tabs>
          <w:tab w:val="left" w:pos="2880"/>
        </w:tabs>
        <w:ind w:left="2880" w:hanging="360"/>
      </w:pPr>
      <w:rPr>
        <w:rFonts w:hint="default" w:ascii="Symbol" w:hAnsi="Symbol"/>
        <w:sz w:val="20"/>
        <w:szCs w:val="20"/>
      </w:rPr>
    </w:lvl>
    <w:lvl w:ilvl="4" w:tentative="0">
      <w:start w:val="1"/>
      <w:numFmt w:val="bullet"/>
      <w:lvlText w:val=""/>
      <w:lvlJc w:val="left"/>
      <w:pPr>
        <w:tabs>
          <w:tab w:val="left" w:pos="3600"/>
        </w:tabs>
        <w:ind w:left="3600" w:hanging="360"/>
      </w:pPr>
      <w:rPr>
        <w:rFonts w:hint="default" w:ascii="Symbol" w:hAnsi="Symbol"/>
        <w:sz w:val="20"/>
        <w:szCs w:val="20"/>
      </w:rPr>
    </w:lvl>
    <w:lvl w:ilvl="5" w:tentative="0">
      <w:start w:val="1"/>
      <w:numFmt w:val="bullet"/>
      <w:lvlText w:val=""/>
      <w:lvlJc w:val="left"/>
      <w:pPr>
        <w:tabs>
          <w:tab w:val="left" w:pos="4320"/>
        </w:tabs>
        <w:ind w:left="4320" w:hanging="360"/>
      </w:pPr>
      <w:rPr>
        <w:rFonts w:hint="default" w:ascii="Symbol" w:hAnsi="Symbol"/>
        <w:sz w:val="20"/>
        <w:szCs w:val="20"/>
      </w:rPr>
    </w:lvl>
    <w:lvl w:ilvl="6" w:tentative="0">
      <w:start w:val="1"/>
      <w:numFmt w:val="bullet"/>
      <w:lvlText w:val=""/>
      <w:lvlJc w:val="left"/>
      <w:pPr>
        <w:tabs>
          <w:tab w:val="left" w:pos="5040"/>
        </w:tabs>
        <w:ind w:left="5040" w:hanging="360"/>
      </w:pPr>
      <w:rPr>
        <w:rFonts w:hint="default" w:ascii="Symbol" w:hAnsi="Symbol"/>
        <w:sz w:val="20"/>
        <w:szCs w:val="20"/>
      </w:rPr>
    </w:lvl>
    <w:lvl w:ilvl="7" w:tentative="0">
      <w:start w:val="1"/>
      <w:numFmt w:val="bullet"/>
      <w:lvlText w:val=""/>
      <w:lvlJc w:val="left"/>
      <w:pPr>
        <w:tabs>
          <w:tab w:val="left" w:pos="5760"/>
        </w:tabs>
        <w:ind w:left="5760" w:hanging="360"/>
      </w:pPr>
      <w:rPr>
        <w:rFonts w:hint="default" w:ascii="Symbol" w:hAnsi="Symbol"/>
        <w:sz w:val="20"/>
        <w:szCs w:val="20"/>
      </w:rPr>
    </w:lvl>
    <w:lvl w:ilvl="8" w:tentative="0">
      <w:start w:val="1"/>
      <w:numFmt w:val="bullet"/>
      <w:lvlText w:val=""/>
      <w:lvlJc w:val="left"/>
      <w:pPr>
        <w:tabs>
          <w:tab w:val="left" w:pos="6480"/>
        </w:tabs>
        <w:ind w:left="6480" w:hanging="360"/>
      </w:pPr>
      <w:rPr>
        <w:rFonts w:hint="default" w:ascii="Symbol" w:hAnsi="Symbol"/>
        <w:sz w:val="20"/>
        <w:szCs w:val="20"/>
      </w:rPr>
    </w:lvl>
  </w:abstractNum>
  <w:abstractNum w:abstractNumId="9">
    <w:nsid w:val="4F5C479F"/>
    <w:multiLevelType w:val="multilevel"/>
    <w:tmpl w:val="4F5C479F"/>
    <w:lvl w:ilvl="0" w:tentative="0">
      <w:start w:val="1"/>
      <w:numFmt w:val="bullet"/>
      <w:lvlText w:val=""/>
      <w:lvlJc w:val="left"/>
      <w:pPr>
        <w:tabs>
          <w:tab w:val="left" w:pos="720"/>
        </w:tabs>
        <w:ind w:left="720" w:hanging="360"/>
      </w:pPr>
      <w:rPr>
        <w:rFonts w:hint="default" w:ascii="Symbol" w:hAnsi="Symbol"/>
        <w:sz w:val="20"/>
        <w:szCs w:val="20"/>
      </w:rPr>
    </w:lvl>
    <w:lvl w:ilvl="1" w:tentative="0">
      <w:start w:val="1"/>
      <w:numFmt w:val="bullet"/>
      <w:lvlText w:val=""/>
      <w:lvlJc w:val="left"/>
      <w:pPr>
        <w:tabs>
          <w:tab w:val="left" w:pos="1440"/>
        </w:tabs>
        <w:ind w:left="1440" w:hanging="360"/>
      </w:pPr>
      <w:rPr>
        <w:rFonts w:hint="default" w:ascii="Symbol" w:hAnsi="Symbol"/>
        <w:sz w:val="20"/>
        <w:szCs w:val="20"/>
      </w:rPr>
    </w:lvl>
    <w:lvl w:ilvl="2" w:tentative="0">
      <w:start w:val="1"/>
      <w:numFmt w:val="bullet"/>
      <w:lvlText w:val=""/>
      <w:lvlJc w:val="left"/>
      <w:pPr>
        <w:tabs>
          <w:tab w:val="left" w:pos="2160"/>
        </w:tabs>
        <w:ind w:left="2160" w:hanging="360"/>
      </w:pPr>
      <w:rPr>
        <w:rFonts w:hint="default" w:ascii="Symbol" w:hAnsi="Symbol"/>
        <w:sz w:val="20"/>
        <w:szCs w:val="20"/>
      </w:rPr>
    </w:lvl>
    <w:lvl w:ilvl="3" w:tentative="0">
      <w:start w:val="1"/>
      <w:numFmt w:val="bullet"/>
      <w:lvlText w:val=""/>
      <w:lvlJc w:val="left"/>
      <w:pPr>
        <w:tabs>
          <w:tab w:val="left" w:pos="2880"/>
        </w:tabs>
        <w:ind w:left="2880" w:hanging="360"/>
      </w:pPr>
      <w:rPr>
        <w:rFonts w:hint="default" w:ascii="Symbol" w:hAnsi="Symbol"/>
        <w:sz w:val="20"/>
        <w:szCs w:val="20"/>
      </w:rPr>
    </w:lvl>
    <w:lvl w:ilvl="4" w:tentative="0">
      <w:start w:val="1"/>
      <w:numFmt w:val="bullet"/>
      <w:lvlText w:val=""/>
      <w:lvlJc w:val="left"/>
      <w:pPr>
        <w:tabs>
          <w:tab w:val="left" w:pos="3600"/>
        </w:tabs>
        <w:ind w:left="3600" w:hanging="360"/>
      </w:pPr>
      <w:rPr>
        <w:rFonts w:hint="default" w:ascii="Symbol" w:hAnsi="Symbol"/>
        <w:sz w:val="20"/>
        <w:szCs w:val="20"/>
      </w:rPr>
    </w:lvl>
    <w:lvl w:ilvl="5" w:tentative="0">
      <w:start w:val="1"/>
      <w:numFmt w:val="bullet"/>
      <w:lvlText w:val=""/>
      <w:lvlJc w:val="left"/>
      <w:pPr>
        <w:tabs>
          <w:tab w:val="left" w:pos="4320"/>
        </w:tabs>
        <w:ind w:left="4320" w:hanging="360"/>
      </w:pPr>
      <w:rPr>
        <w:rFonts w:hint="default" w:ascii="Symbol" w:hAnsi="Symbol"/>
        <w:sz w:val="20"/>
        <w:szCs w:val="20"/>
      </w:rPr>
    </w:lvl>
    <w:lvl w:ilvl="6" w:tentative="0">
      <w:start w:val="1"/>
      <w:numFmt w:val="bullet"/>
      <w:lvlText w:val=""/>
      <w:lvlJc w:val="left"/>
      <w:pPr>
        <w:tabs>
          <w:tab w:val="left" w:pos="5040"/>
        </w:tabs>
        <w:ind w:left="5040" w:hanging="360"/>
      </w:pPr>
      <w:rPr>
        <w:rFonts w:hint="default" w:ascii="Symbol" w:hAnsi="Symbol"/>
        <w:sz w:val="20"/>
        <w:szCs w:val="20"/>
      </w:rPr>
    </w:lvl>
    <w:lvl w:ilvl="7" w:tentative="0">
      <w:start w:val="1"/>
      <w:numFmt w:val="bullet"/>
      <w:lvlText w:val=""/>
      <w:lvlJc w:val="left"/>
      <w:pPr>
        <w:tabs>
          <w:tab w:val="left" w:pos="5760"/>
        </w:tabs>
        <w:ind w:left="5760" w:hanging="360"/>
      </w:pPr>
      <w:rPr>
        <w:rFonts w:hint="default" w:ascii="Symbol" w:hAnsi="Symbol"/>
        <w:sz w:val="20"/>
        <w:szCs w:val="20"/>
      </w:rPr>
    </w:lvl>
    <w:lvl w:ilvl="8" w:tentative="0">
      <w:start w:val="1"/>
      <w:numFmt w:val="bullet"/>
      <w:lvlText w:val=""/>
      <w:lvlJc w:val="left"/>
      <w:pPr>
        <w:tabs>
          <w:tab w:val="left" w:pos="6480"/>
        </w:tabs>
        <w:ind w:left="6480" w:hanging="360"/>
      </w:pPr>
      <w:rPr>
        <w:rFonts w:hint="default" w:ascii="Symbol" w:hAnsi="Symbol"/>
        <w:sz w:val="20"/>
        <w:szCs w:val="20"/>
      </w:rPr>
    </w:lvl>
  </w:abstractNum>
  <w:abstractNum w:abstractNumId="10">
    <w:nsid w:val="5A0416CB"/>
    <w:multiLevelType w:val="multilevel"/>
    <w:tmpl w:val="5A0416CB"/>
    <w:lvl w:ilvl="0" w:tentative="0">
      <w:start w:val="1"/>
      <w:numFmt w:val="bullet"/>
      <w:lvlText w:val=""/>
      <w:lvlJc w:val="left"/>
      <w:pPr>
        <w:tabs>
          <w:tab w:val="left" w:pos="720"/>
        </w:tabs>
        <w:ind w:left="720" w:hanging="360"/>
      </w:pPr>
      <w:rPr>
        <w:rFonts w:hint="default" w:ascii="Symbol" w:hAnsi="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sz w:val="20"/>
        <w:szCs w:val="20"/>
      </w:rPr>
    </w:lvl>
    <w:lvl w:ilvl="3" w:tentative="0">
      <w:start w:val="1"/>
      <w:numFmt w:val="bullet"/>
      <w:lvlText w:val=""/>
      <w:lvlJc w:val="left"/>
      <w:pPr>
        <w:tabs>
          <w:tab w:val="left" w:pos="2880"/>
        </w:tabs>
        <w:ind w:left="2880" w:hanging="360"/>
      </w:pPr>
      <w:rPr>
        <w:rFonts w:hint="default" w:ascii="Wingdings" w:hAnsi="Wingdings"/>
        <w:sz w:val="20"/>
        <w:szCs w:val="20"/>
      </w:rPr>
    </w:lvl>
    <w:lvl w:ilvl="4" w:tentative="0">
      <w:start w:val="1"/>
      <w:numFmt w:val="bullet"/>
      <w:lvlText w:val=""/>
      <w:lvlJc w:val="left"/>
      <w:pPr>
        <w:tabs>
          <w:tab w:val="left" w:pos="3600"/>
        </w:tabs>
        <w:ind w:left="3600" w:hanging="360"/>
      </w:pPr>
      <w:rPr>
        <w:rFonts w:hint="default" w:ascii="Wingdings" w:hAnsi="Wingdings"/>
        <w:sz w:val="20"/>
        <w:szCs w:val="20"/>
      </w:rPr>
    </w:lvl>
    <w:lvl w:ilvl="5" w:tentative="0">
      <w:start w:val="1"/>
      <w:numFmt w:val="bullet"/>
      <w:lvlText w:val=""/>
      <w:lvlJc w:val="left"/>
      <w:pPr>
        <w:tabs>
          <w:tab w:val="left" w:pos="4320"/>
        </w:tabs>
        <w:ind w:left="4320" w:hanging="360"/>
      </w:pPr>
      <w:rPr>
        <w:rFonts w:hint="default" w:ascii="Wingdings" w:hAnsi="Wingdings"/>
        <w:sz w:val="20"/>
        <w:szCs w:val="20"/>
      </w:rPr>
    </w:lvl>
    <w:lvl w:ilvl="6" w:tentative="0">
      <w:start w:val="1"/>
      <w:numFmt w:val="bullet"/>
      <w:lvlText w:val=""/>
      <w:lvlJc w:val="left"/>
      <w:pPr>
        <w:tabs>
          <w:tab w:val="left" w:pos="5040"/>
        </w:tabs>
        <w:ind w:left="5040" w:hanging="360"/>
      </w:pPr>
      <w:rPr>
        <w:rFonts w:hint="default" w:ascii="Wingdings" w:hAnsi="Wingdings"/>
        <w:sz w:val="20"/>
        <w:szCs w:val="20"/>
      </w:rPr>
    </w:lvl>
    <w:lvl w:ilvl="7" w:tentative="0">
      <w:start w:val="1"/>
      <w:numFmt w:val="bullet"/>
      <w:lvlText w:val=""/>
      <w:lvlJc w:val="left"/>
      <w:pPr>
        <w:tabs>
          <w:tab w:val="left" w:pos="5760"/>
        </w:tabs>
        <w:ind w:left="5760" w:hanging="360"/>
      </w:pPr>
      <w:rPr>
        <w:rFonts w:hint="default" w:ascii="Wingdings" w:hAnsi="Wingdings"/>
        <w:sz w:val="20"/>
        <w:szCs w:val="20"/>
      </w:rPr>
    </w:lvl>
    <w:lvl w:ilvl="8" w:tentative="0">
      <w:start w:val="1"/>
      <w:numFmt w:val="bullet"/>
      <w:lvlText w:val=""/>
      <w:lvlJc w:val="left"/>
      <w:pPr>
        <w:tabs>
          <w:tab w:val="left" w:pos="6480"/>
        </w:tabs>
        <w:ind w:left="6480" w:hanging="360"/>
      </w:pPr>
      <w:rPr>
        <w:rFonts w:hint="default" w:ascii="Wingdings" w:hAnsi="Wingdings"/>
        <w:sz w:val="20"/>
        <w:szCs w:val="20"/>
      </w:rPr>
    </w:lvl>
  </w:abstractNum>
  <w:abstractNum w:abstractNumId="11">
    <w:nsid w:val="6CDE4587"/>
    <w:multiLevelType w:val="multilevel"/>
    <w:tmpl w:val="6CDE4587"/>
    <w:lvl w:ilvl="0" w:tentative="0">
      <w:start w:val="1"/>
      <w:numFmt w:val="bullet"/>
      <w:lvlText w:val=""/>
      <w:lvlJc w:val="left"/>
      <w:pPr>
        <w:tabs>
          <w:tab w:val="left" w:pos="720"/>
        </w:tabs>
        <w:ind w:left="720" w:hanging="360"/>
      </w:pPr>
      <w:rPr>
        <w:rFonts w:hint="default" w:ascii="Symbol" w:hAnsi="Symbol"/>
        <w:sz w:val="20"/>
        <w:szCs w:val="20"/>
      </w:rPr>
    </w:lvl>
    <w:lvl w:ilvl="1" w:tentative="0">
      <w:start w:val="1"/>
      <w:numFmt w:val="bullet"/>
      <w:lvlText w:val=""/>
      <w:lvlJc w:val="left"/>
      <w:pPr>
        <w:tabs>
          <w:tab w:val="left" w:pos="1440"/>
        </w:tabs>
        <w:ind w:left="1440" w:hanging="360"/>
      </w:pPr>
      <w:rPr>
        <w:rFonts w:hint="default" w:ascii="Symbol" w:hAnsi="Symbol"/>
        <w:sz w:val="20"/>
        <w:szCs w:val="20"/>
      </w:rPr>
    </w:lvl>
    <w:lvl w:ilvl="2" w:tentative="0">
      <w:start w:val="1"/>
      <w:numFmt w:val="bullet"/>
      <w:lvlText w:val=""/>
      <w:lvlJc w:val="left"/>
      <w:pPr>
        <w:tabs>
          <w:tab w:val="left" w:pos="2160"/>
        </w:tabs>
        <w:ind w:left="2160" w:hanging="360"/>
      </w:pPr>
      <w:rPr>
        <w:rFonts w:hint="default" w:ascii="Symbol" w:hAnsi="Symbol"/>
        <w:sz w:val="20"/>
        <w:szCs w:val="20"/>
      </w:rPr>
    </w:lvl>
    <w:lvl w:ilvl="3" w:tentative="0">
      <w:start w:val="1"/>
      <w:numFmt w:val="bullet"/>
      <w:lvlText w:val=""/>
      <w:lvlJc w:val="left"/>
      <w:pPr>
        <w:tabs>
          <w:tab w:val="left" w:pos="2880"/>
        </w:tabs>
        <w:ind w:left="2880" w:hanging="360"/>
      </w:pPr>
      <w:rPr>
        <w:rFonts w:hint="default" w:ascii="Symbol" w:hAnsi="Symbol"/>
        <w:sz w:val="20"/>
        <w:szCs w:val="20"/>
      </w:rPr>
    </w:lvl>
    <w:lvl w:ilvl="4" w:tentative="0">
      <w:start w:val="1"/>
      <w:numFmt w:val="bullet"/>
      <w:lvlText w:val=""/>
      <w:lvlJc w:val="left"/>
      <w:pPr>
        <w:tabs>
          <w:tab w:val="left" w:pos="3600"/>
        </w:tabs>
        <w:ind w:left="3600" w:hanging="360"/>
      </w:pPr>
      <w:rPr>
        <w:rFonts w:hint="default" w:ascii="Symbol" w:hAnsi="Symbol"/>
        <w:sz w:val="20"/>
        <w:szCs w:val="20"/>
      </w:rPr>
    </w:lvl>
    <w:lvl w:ilvl="5" w:tentative="0">
      <w:start w:val="1"/>
      <w:numFmt w:val="bullet"/>
      <w:lvlText w:val=""/>
      <w:lvlJc w:val="left"/>
      <w:pPr>
        <w:tabs>
          <w:tab w:val="left" w:pos="4320"/>
        </w:tabs>
        <w:ind w:left="4320" w:hanging="360"/>
      </w:pPr>
      <w:rPr>
        <w:rFonts w:hint="default" w:ascii="Symbol" w:hAnsi="Symbol"/>
        <w:sz w:val="20"/>
        <w:szCs w:val="20"/>
      </w:rPr>
    </w:lvl>
    <w:lvl w:ilvl="6" w:tentative="0">
      <w:start w:val="1"/>
      <w:numFmt w:val="bullet"/>
      <w:lvlText w:val=""/>
      <w:lvlJc w:val="left"/>
      <w:pPr>
        <w:tabs>
          <w:tab w:val="left" w:pos="5040"/>
        </w:tabs>
        <w:ind w:left="5040" w:hanging="360"/>
      </w:pPr>
      <w:rPr>
        <w:rFonts w:hint="default" w:ascii="Symbol" w:hAnsi="Symbol"/>
        <w:sz w:val="20"/>
        <w:szCs w:val="20"/>
      </w:rPr>
    </w:lvl>
    <w:lvl w:ilvl="7" w:tentative="0">
      <w:start w:val="1"/>
      <w:numFmt w:val="bullet"/>
      <w:lvlText w:val=""/>
      <w:lvlJc w:val="left"/>
      <w:pPr>
        <w:tabs>
          <w:tab w:val="left" w:pos="5760"/>
        </w:tabs>
        <w:ind w:left="5760" w:hanging="360"/>
      </w:pPr>
      <w:rPr>
        <w:rFonts w:hint="default" w:ascii="Symbol" w:hAnsi="Symbol"/>
        <w:sz w:val="20"/>
        <w:szCs w:val="20"/>
      </w:rPr>
    </w:lvl>
    <w:lvl w:ilvl="8" w:tentative="0">
      <w:start w:val="1"/>
      <w:numFmt w:val="bullet"/>
      <w:lvlText w:val=""/>
      <w:lvlJc w:val="left"/>
      <w:pPr>
        <w:tabs>
          <w:tab w:val="left" w:pos="6480"/>
        </w:tabs>
        <w:ind w:left="6480" w:hanging="360"/>
      </w:pPr>
      <w:rPr>
        <w:rFonts w:hint="default" w:ascii="Symbol" w:hAnsi="Symbol"/>
        <w:sz w:val="20"/>
        <w:szCs w:val="20"/>
      </w:rPr>
    </w:lvl>
  </w:abstractNum>
  <w:abstractNum w:abstractNumId="12">
    <w:nsid w:val="79382ED4"/>
    <w:multiLevelType w:val="multilevel"/>
    <w:tmpl w:val="79382ED4"/>
    <w:lvl w:ilvl="0" w:tentative="0">
      <w:start w:val="1"/>
      <w:numFmt w:val="bullet"/>
      <w:lvlText w:val=""/>
      <w:lvlJc w:val="left"/>
      <w:pPr>
        <w:tabs>
          <w:tab w:val="left" w:pos="720"/>
        </w:tabs>
        <w:ind w:left="720" w:hanging="360"/>
      </w:pPr>
      <w:rPr>
        <w:rFonts w:hint="default" w:ascii="Symbol" w:hAnsi="Symbol"/>
        <w:sz w:val="20"/>
        <w:szCs w:val="20"/>
      </w:rPr>
    </w:lvl>
    <w:lvl w:ilvl="1" w:tentative="0">
      <w:start w:val="1"/>
      <w:numFmt w:val="bullet"/>
      <w:lvlText w:val=""/>
      <w:lvlJc w:val="left"/>
      <w:pPr>
        <w:tabs>
          <w:tab w:val="left" w:pos="1440"/>
        </w:tabs>
        <w:ind w:left="1440" w:hanging="360"/>
      </w:pPr>
      <w:rPr>
        <w:rFonts w:hint="default" w:ascii="Symbol" w:hAnsi="Symbol"/>
        <w:sz w:val="20"/>
        <w:szCs w:val="20"/>
      </w:rPr>
    </w:lvl>
    <w:lvl w:ilvl="2" w:tentative="0">
      <w:start w:val="1"/>
      <w:numFmt w:val="bullet"/>
      <w:lvlText w:val=""/>
      <w:lvlJc w:val="left"/>
      <w:pPr>
        <w:tabs>
          <w:tab w:val="left" w:pos="2160"/>
        </w:tabs>
        <w:ind w:left="2160" w:hanging="360"/>
      </w:pPr>
      <w:rPr>
        <w:rFonts w:hint="default" w:ascii="Symbol" w:hAnsi="Symbol"/>
        <w:sz w:val="20"/>
        <w:szCs w:val="20"/>
      </w:rPr>
    </w:lvl>
    <w:lvl w:ilvl="3" w:tentative="0">
      <w:start w:val="1"/>
      <w:numFmt w:val="bullet"/>
      <w:lvlText w:val=""/>
      <w:lvlJc w:val="left"/>
      <w:pPr>
        <w:tabs>
          <w:tab w:val="left" w:pos="2880"/>
        </w:tabs>
        <w:ind w:left="2880" w:hanging="360"/>
      </w:pPr>
      <w:rPr>
        <w:rFonts w:hint="default" w:ascii="Symbol" w:hAnsi="Symbol"/>
        <w:sz w:val="20"/>
        <w:szCs w:val="20"/>
      </w:rPr>
    </w:lvl>
    <w:lvl w:ilvl="4" w:tentative="0">
      <w:start w:val="1"/>
      <w:numFmt w:val="bullet"/>
      <w:lvlText w:val=""/>
      <w:lvlJc w:val="left"/>
      <w:pPr>
        <w:tabs>
          <w:tab w:val="left" w:pos="3600"/>
        </w:tabs>
        <w:ind w:left="3600" w:hanging="360"/>
      </w:pPr>
      <w:rPr>
        <w:rFonts w:hint="default" w:ascii="Symbol" w:hAnsi="Symbol"/>
        <w:sz w:val="20"/>
        <w:szCs w:val="20"/>
      </w:rPr>
    </w:lvl>
    <w:lvl w:ilvl="5" w:tentative="0">
      <w:start w:val="1"/>
      <w:numFmt w:val="bullet"/>
      <w:lvlText w:val=""/>
      <w:lvlJc w:val="left"/>
      <w:pPr>
        <w:tabs>
          <w:tab w:val="left" w:pos="4320"/>
        </w:tabs>
        <w:ind w:left="4320" w:hanging="360"/>
      </w:pPr>
      <w:rPr>
        <w:rFonts w:hint="default" w:ascii="Symbol" w:hAnsi="Symbol"/>
        <w:sz w:val="20"/>
        <w:szCs w:val="20"/>
      </w:rPr>
    </w:lvl>
    <w:lvl w:ilvl="6" w:tentative="0">
      <w:start w:val="1"/>
      <w:numFmt w:val="bullet"/>
      <w:lvlText w:val=""/>
      <w:lvlJc w:val="left"/>
      <w:pPr>
        <w:tabs>
          <w:tab w:val="left" w:pos="5040"/>
        </w:tabs>
        <w:ind w:left="5040" w:hanging="360"/>
      </w:pPr>
      <w:rPr>
        <w:rFonts w:hint="default" w:ascii="Symbol" w:hAnsi="Symbol"/>
        <w:sz w:val="20"/>
        <w:szCs w:val="20"/>
      </w:rPr>
    </w:lvl>
    <w:lvl w:ilvl="7" w:tentative="0">
      <w:start w:val="1"/>
      <w:numFmt w:val="bullet"/>
      <w:lvlText w:val=""/>
      <w:lvlJc w:val="left"/>
      <w:pPr>
        <w:tabs>
          <w:tab w:val="left" w:pos="5760"/>
        </w:tabs>
        <w:ind w:left="5760" w:hanging="360"/>
      </w:pPr>
      <w:rPr>
        <w:rFonts w:hint="default" w:ascii="Symbol" w:hAnsi="Symbol"/>
        <w:sz w:val="20"/>
        <w:szCs w:val="20"/>
      </w:rPr>
    </w:lvl>
    <w:lvl w:ilvl="8" w:tentative="0">
      <w:start w:val="1"/>
      <w:numFmt w:val="bullet"/>
      <w:lvlText w:val=""/>
      <w:lvlJc w:val="left"/>
      <w:pPr>
        <w:tabs>
          <w:tab w:val="left" w:pos="6480"/>
        </w:tabs>
        <w:ind w:left="6480" w:hanging="360"/>
      </w:pPr>
      <w:rPr>
        <w:rFonts w:hint="default" w:ascii="Symbol" w:hAnsi="Symbol"/>
        <w:sz w:val="20"/>
        <w:szCs w:val="20"/>
      </w:rPr>
    </w:lvl>
  </w:abstractNum>
  <w:num w:numId="1">
    <w:abstractNumId w:val="10"/>
  </w:num>
  <w:num w:numId="2">
    <w:abstractNumId w:val="8"/>
  </w:num>
  <w:num w:numId="3">
    <w:abstractNumId w:val="6"/>
  </w:num>
  <w:num w:numId="4">
    <w:abstractNumId w:val="11"/>
  </w:num>
  <w:num w:numId="5">
    <w:abstractNumId w:val="7"/>
  </w:num>
  <w:num w:numId="6">
    <w:abstractNumId w:val="2"/>
  </w:num>
  <w:num w:numId="7">
    <w:abstractNumId w:val="1"/>
  </w:num>
  <w:num w:numId="8">
    <w:abstractNumId w:val="9"/>
  </w:num>
  <w:num w:numId="9">
    <w:abstractNumId w:val="3"/>
  </w:num>
  <w:num w:numId="10">
    <w:abstractNumId w:val="12"/>
  </w:num>
  <w:num w:numId="11">
    <w:abstractNumId w:val="0"/>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CF"/>
    <w:rsid w:val="00021C62"/>
    <w:rsid w:val="00023F38"/>
    <w:rsid w:val="002362F1"/>
    <w:rsid w:val="002E153F"/>
    <w:rsid w:val="00347B7F"/>
    <w:rsid w:val="003A01EC"/>
    <w:rsid w:val="003B014B"/>
    <w:rsid w:val="004977CF"/>
    <w:rsid w:val="004F1C47"/>
    <w:rsid w:val="007057A9"/>
    <w:rsid w:val="00797D25"/>
    <w:rsid w:val="00A6524D"/>
    <w:rsid w:val="00AF7CFD"/>
    <w:rsid w:val="00B46E4B"/>
    <w:rsid w:val="00B60EDD"/>
    <w:rsid w:val="00BE31ED"/>
    <w:rsid w:val="00BF3FB2"/>
    <w:rsid w:val="00C061CA"/>
    <w:rsid w:val="00C40C3A"/>
    <w:rsid w:val="00F25AAB"/>
    <w:rsid w:val="00F72EC8"/>
    <w:rsid w:val="00FD24EB"/>
    <w:rsid w:val="00FF2BE1"/>
    <w:rsid w:val="018B1FD9"/>
    <w:rsid w:val="02F74BED"/>
    <w:rsid w:val="031B62B7"/>
    <w:rsid w:val="03A859A0"/>
    <w:rsid w:val="04DC21BC"/>
    <w:rsid w:val="08D95292"/>
    <w:rsid w:val="098D7276"/>
    <w:rsid w:val="0C3A618D"/>
    <w:rsid w:val="0F6729F5"/>
    <w:rsid w:val="17EE4CEC"/>
    <w:rsid w:val="20DD25C4"/>
    <w:rsid w:val="21CC31CC"/>
    <w:rsid w:val="24BC5AD3"/>
    <w:rsid w:val="2874016E"/>
    <w:rsid w:val="2A757AF1"/>
    <w:rsid w:val="2EA25C4E"/>
    <w:rsid w:val="32121533"/>
    <w:rsid w:val="325A5C08"/>
    <w:rsid w:val="354C51AA"/>
    <w:rsid w:val="39D96DB9"/>
    <w:rsid w:val="3B2C04A1"/>
    <w:rsid w:val="3BAF37EC"/>
    <w:rsid w:val="3BFB30F8"/>
    <w:rsid w:val="3C655E40"/>
    <w:rsid w:val="3E481343"/>
    <w:rsid w:val="3FB12AEB"/>
    <w:rsid w:val="4002670D"/>
    <w:rsid w:val="41A05EB7"/>
    <w:rsid w:val="44216EB8"/>
    <w:rsid w:val="44BD0353"/>
    <w:rsid w:val="46A017ED"/>
    <w:rsid w:val="4DD43DBE"/>
    <w:rsid w:val="4F8E537E"/>
    <w:rsid w:val="53B4734C"/>
    <w:rsid w:val="55F1785A"/>
    <w:rsid w:val="57126A22"/>
    <w:rsid w:val="5B044296"/>
    <w:rsid w:val="63D71235"/>
    <w:rsid w:val="65B75CD2"/>
    <w:rsid w:val="6C0B219A"/>
    <w:rsid w:val="6E4D0486"/>
    <w:rsid w:val="6F065AB6"/>
    <w:rsid w:val="6FF70359"/>
    <w:rsid w:val="73035041"/>
    <w:rsid w:val="744E1B8D"/>
    <w:rsid w:val="79100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200" w:line="271" w:lineRule="auto"/>
    </w:pPr>
    <w:rPr>
      <w:rFonts w:ascii="Calibri" w:hAnsi="Calibri" w:eastAsia="Times New Roman"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1311</Words>
  <Characters>7475</Characters>
  <Lines>62</Lines>
  <Paragraphs>17</Paragraphs>
  <TotalTime>39</TotalTime>
  <ScaleCrop>false</ScaleCrop>
  <LinksUpToDate>false</LinksUpToDate>
  <CharactersWithSpaces>8769</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2024-10-25T14:59:00Z</dcterms:created>
  <dc:creator>LAVENTER</dc:creator>
  <cp:lastModifiedBy>Laventer Nyomenda</cp:lastModifiedBy>
  <dcterms:modified xsi:type="dcterms:W3CDTF">2024-10-26T18:49:44Z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9A2766CB3FF54113B3A0C02FD163B79F_13</vt:lpwstr>
  </property>
  <property fmtid="{D5CDD505-2E9C-101B-9397-08002B2CF9AE}" pid="3" name="KSOProductBuildVer">
    <vt:lpwstr>1033-12.2.0.18607</vt:lpwstr>
  </property>
</Properties>
</file>