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4F" w:rsidRPr="00187DB7" w:rsidRDefault="00D4014F"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Comparative Analysis of Electoral Campaigns for U.S. Senate and House of Representatives Candidates: Exploring Nomination Differences</w:t>
      </w:r>
    </w:p>
    <w:p w:rsidR="00D4014F" w:rsidRPr="00187DB7" w:rsidRDefault="00D4014F" w:rsidP="00187DB7">
      <w:pPr>
        <w:spacing w:line="480" w:lineRule="auto"/>
        <w:ind w:firstLine="720"/>
        <w:contextualSpacing/>
        <w:jc w:val="center"/>
        <w:rPr>
          <w:rFonts w:ascii="Times New Roman" w:hAnsi="Times New Roman" w:cs="Times New Roman"/>
          <w:sz w:val="24"/>
          <w:szCs w:val="24"/>
        </w:rPr>
      </w:pPr>
      <w:r w:rsidRPr="00187DB7">
        <w:rPr>
          <w:rFonts w:ascii="Times New Roman" w:hAnsi="Times New Roman" w:cs="Times New Roman"/>
          <w:sz w:val="24"/>
          <w:szCs w:val="24"/>
        </w:rPr>
        <w:t>Name</w:t>
      </w:r>
    </w:p>
    <w:p w:rsidR="00D4014F" w:rsidRPr="00187DB7" w:rsidRDefault="00D4014F" w:rsidP="00187DB7">
      <w:pPr>
        <w:spacing w:line="480" w:lineRule="auto"/>
        <w:ind w:firstLine="720"/>
        <w:contextualSpacing/>
        <w:jc w:val="center"/>
        <w:rPr>
          <w:rFonts w:ascii="Times New Roman" w:hAnsi="Times New Roman" w:cs="Times New Roman"/>
          <w:sz w:val="24"/>
          <w:szCs w:val="24"/>
        </w:rPr>
      </w:pPr>
      <w:r w:rsidRPr="00187DB7">
        <w:rPr>
          <w:rFonts w:ascii="Times New Roman" w:hAnsi="Times New Roman" w:cs="Times New Roman"/>
          <w:sz w:val="24"/>
          <w:szCs w:val="24"/>
        </w:rPr>
        <w:t>Institution</w:t>
      </w:r>
    </w:p>
    <w:p w:rsidR="00D4014F" w:rsidRPr="00187DB7" w:rsidRDefault="00D4014F" w:rsidP="00187DB7">
      <w:pPr>
        <w:spacing w:line="480" w:lineRule="auto"/>
        <w:ind w:firstLine="720"/>
        <w:contextualSpacing/>
        <w:jc w:val="center"/>
        <w:rPr>
          <w:rFonts w:ascii="Times New Roman" w:hAnsi="Times New Roman" w:cs="Times New Roman"/>
          <w:sz w:val="24"/>
          <w:szCs w:val="24"/>
        </w:rPr>
      </w:pPr>
      <w:r w:rsidRPr="00187DB7">
        <w:rPr>
          <w:rFonts w:ascii="Times New Roman" w:hAnsi="Times New Roman" w:cs="Times New Roman"/>
          <w:sz w:val="24"/>
          <w:szCs w:val="24"/>
        </w:rPr>
        <w:t>Course</w:t>
      </w:r>
    </w:p>
    <w:p w:rsidR="00D4014F" w:rsidRPr="00187DB7" w:rsidRDefault="00D4014F" w:rsidP="00187DB7">
      <w:pPr>
        <w:spacing w:line="480" w:lineRule="auto"/>
        <w:ind w:firstLine="720"/>
        <w:contextualSpacing/>
        <w:jc w:val="center"/>
        <w:rPr>
          <w:rFonts w:ascii="Times New Roman" w:hAnsi="Times New Roman" w:cs="Times New Roman"/>
          <w:sz w:val="24"/>
          <w:szCs w:val="24"/>
        </w:rPr>
      </w:pPr>
      <w:r w:rsidRPr="00187DB7">
        <w:rPr>
          <w:rFonts w:ascii="Times New Roman" w:hAnsi="Times New Roman" w:cs="Times New Roman"/>
          <w:sz w:val="24"/>
          <w:szCs w:val="24"/>
        </w:rPr>
        <w:t>Professor</w:t>
      </w:r>
    </w:p>
    <w:p w:rsidR="00D4014F" w:rsidRPr="00187DB7" w:rsidRDefault="00D4014F" w:rsidP="00187DB7">
      <w:pPr>
        <w:spacing w:line="480" w:lineRule="auto"/>
        <w:ind w:firstLine="720"/>
        <w:contextualSpacing/>
        <w:jc w:val="center"/>
        <w:rPr>
          <w:rFonts w:ascii="Times New Roman" w:hAnsi="Times New Roman" w:cs="Times New Roman"/>
          <w:sz w:val="24"/>
          <w:szCs w:val="24"/>
        </w:rPr>
      </w:pPr>
      <w:r w:rsidRPr="00187DB7">
        <w:rPr>
          <w:rFonts w:ascii="Times New Roman" w:hAnsi="Times New Roman" w:cs="Times New Roman"/>
          <w:sz w:val="24"/>
          <w:szCs w:val="24"/>
        </w:rPr>
        <w:t>Date</w:t>
      </w:r>
    </w:p>
    <w:p w:rsidR="00D4014F" w:rsidRPr="00187DB7" w:rsidRDefault="00D4014F" w:rsidP="00187DB7">
      <w:pPr>
        <w:spacing w:line="480" w:lineRule="auto"/>
        <w:ind w:firstLine="720"/>
        <w:contextualSpacing/>
        <w:rPr>
          <w:rFonts w:ascii="Times New Roman" w:hAnsi="Times New Roman" w:cs="Times New Roman"/>
          <w:b/>
          <w:bCs/>
          <w:sz w:val="24"/>
          <w:szCs w:val="24"/>
        </w:rPr>
      </w:pPr>
      <w:r w:rsidRPr="00187DB7">
        <w:rPr>
          <w:rFonts w:ascii="Times New Roman" w:hAnsi="Times New Roman" w:cs="Times New Roman"/>
          <w:b/>
          <w:bCs/>
          <w:sz w:val="24"/>
          <w:szCs w:val="24"/>
        </w:rPr>
        <w:br w:type="page"/>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lastRenderedPageBreak/>
        <w:t>Comparative Analysis of Electoral Campaigns for U.S. Senate and House of Representatives Candidates: Exploring Nomination Differences</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Abstract</w:t>
      </w:r>
      <w:r w:rsidR="00A24D29">
        <w:rPr>
          <w:rFonts w:ascii="Times New Roman" w:hAnsi="Times New Roman" w:cs="Times New Roman"/>
          <w:b/>
          <w:bCs/>
          <w:sz w:val="24"/>
          <w:szCs w:val="24"/>
        </w:rPr>
        <w:t>.</w:t>
      </w:r>
    </w:p>
    <w:p w:rsidR="0005226F" w:rsidRPr="00187DB7" w:rsidRDefault="008203DF"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While both Senate and House candidates raise funds, their techniques differ due to the different dimensions of their campaigns. Senate candidates must raise higher campaign funds in order to run statewide elections and reach a larger audience. Their efforts are funded by national networks and special interest money. House candidates, on the other hand, concentrate on local fundraising activities, utilizing personal networks, and creating relationships inside their districts to generate the cash needed for their specialized campaigns.</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Introduction.</w:t>
      </w:r>
    </w:p>
    <w:p w:rsidR="0005226F" w:rsidRPr="00187DB7" w:rsidRDefault="00A24D29" w:rsidP="00187DB7">
      <w:pPr>
        <w:spacing w:line="480" w:lineRule="auto"/>
        <w:ind w:firstLine="720"/>
        <w:contextualSpacing/>
        <w:rPr>
          <w:rFonts w:ascii="Times New Roman" w:hAnsi="Times New Roman" w:cs="Times New Roman"/>
          <w:sz w:val="24"/>
          <w:szCs w:val="24"/>
        </w:rPr>
      </w:pPr>
      <w:r w:rsidRPr="00A24D29">
        <w:rPr>
          <w:rFonts w:ascii="Times New Roman" w:hAnsi="Times New Roman" w:cs="Times New Roman"/>
          <w:sz w:val="24"/>
          <w:szCs w:val="24"/>
        </w:rPr>
        <w:t>The US Congress is divided into two chambers: the Senate and the House of Representatives. While both houses are responsible for legislative implementation, the political dynamics for Senate and House candidates are radically different. The complexity of American politics, as well as the democratic procedures involved in electing members to Congress, demands an understanding of these inequities. The goal of this article is to compare and contrast political campaigns for the United States Senate and House of Representatives, with a concentration on the nomination phase</w:t>
      </w:r>
      <w:r w:rsidR="008203DF" w:rsidRPr="00187DB7">
        <w:rPr>
          <w:rFonts w:ascii="Times New Roman" w:hAnsi="Times New Roman" w:cs="Times New Roman"/>
          <w:sz w:val="24"/>
          <w:szCs w:val="24"/>
        </w:rPr>
        <w:t xml:space="preserve">. </w:t>
      </w:r>
      <w:r w:rsidRPr="00A24D29">
        <w:rPr>
          <w:rFonts w:ascii="Times New Roman" w:hAnsi="Times New Roman" w:cs="Times New Roman"/>
          <w:sz w:val="24"/>
          <w:szCs w:val="24"/>
        </w:rPr>
        <w:t>We may get insights into the particular nature of these campaigns and find any contrasting components in their nomination processes by looking into important parts of their campaigns such as nomination protocols, campaign tactics, funding, voter outreach, and media involvement</w:t>
      </w:r>
      <w:r w:rsidR="008203DF" w:rsidRPr="00187DB7">
        <w:rPr>
          <w:rFonts w:ascii="Times New Roman" w:hAnsi="Times New Roman" w:cs="Times New Roman"/>
          <w:sz w:val="24"/>
          <w:szCs w:val="24"/>
        </w:rPr>
        <w:t>.</w:t>
      </w:r>
    </w:p>
    <w:p w:rsidR="0046740C" w:rsidRPr="0046740C" w:rsidRDefault="00A24D29" w:rsidP="0046740C">
      <w:pPr>
        <w:spacing w:line="480" w:lineRule="auto"/>
        <w:ind w:firstLine="720"/>
        <w:contextualSpacing/>
        <w:rPr>
          <w:rFonts w:ascii="Times New Roman" w:hAnsi="Times New Roman" w:cs="Times New Roman"/>
          <w:sz w:val="24"/>
          <w:szCs w:val="24"/>
        </w:rPr>
      </w:pPr>
      <w:r w:rsidRPr="00A24D29">
        <w:rPr>
          <w:rFonts w:ascii="Times New Roman" w:hAnsi="Times New Roman" w:cs="Times New Roman"/>
          <w:sz w:val="24"/>
          <w:szCs w:val="24"/>
        </w:rPr>
        <w:t xml:space="preserve">The nomination phase of the electoral process is critical since it selects who will represent their respective parties in general elections. The strategy and dynamics of the Senate and House nomination procedures have a significant influence on defining subsequent </w:t>
      </w:r>
      <w:r w:rsidRPr="00A24D29">
        <w:rPr>
          <w:rFonts w:ascii="Times New Roman" w:hAnsi="Times New Roman" w:cs="Times New Roman"/>
          <w:sz w:val="24"/>
          <w:szCs w:val="24"/>
        </w:rPr>
        <w:lastRenderedPageBreak/>
        <w:t xml:space="preserve">campaigns and deciding the overall poll outcome. </w:t>
      </w:r>
      <w:r w:rsidR="0046740C" w:rsidRPr="0046740C">
        <w:rPr>
          <w:rFonts w:ascii="Times New Roman" w:hAnsi="Times New Roman" w:cs="Times New Roman"/>
          <w:sz w:val="24"/>
          <w:szCs w:val="24"/>
        </w:rPr>
        <w:t>By examining the many pathways Senate and House candidates take during the nomination process, we can learn about the myriad challenges and problems they confront.</w:t>
      </w:r>
    </w:p>
    <w:p w:rsidR="0005226F" w:rsidRPr="00187DB7" w:rsidRDefault="0046740C" w:rsidP="0046740C">
      <w:pPr>
        <w:spacing w:line="480" w:lineRule="auto"/>
        <w:ind w:firstLine="720"/>
        <w:contextualSpacing/>
        <w:rPr>
          <w:rFonts w:ascii="Times New Roman" w:hAnsi="Times New Roman" w:cs="Times New Roman"/>
          <w:sz w:val="24"/>
          <w:szCs w:val="24"/>
        </w:rPr>
      </w:pPr>
      <w:r w:rsidRPr="0046740C">
        <w:rPr>
          <w:rFonts w:ascii="Times New Roman" w:hAnsi="Times New Roman" w:cs="Times New Roman"/>
          <w:sz w:val="24"/>
          <w:szCs w:val="24"/>
        </w:rPr>
        <w:t>A comparison of election campaigns for US Senate and House candidates reveals significant disparities in nomination procedures, campaign approaches, and funding techniques. The Senate and House of Representatives, as independent entities of the United States Congress, require individuals who can handle unique dynamics and jobs. The goal of this research is to look at these differences, with a focus on the nomination process, in order to better understand the particular challenges that candidates in each chamber face. Furthermore, the study seeks to identify major differences in party endorsements, national networks, local connections, and grassroots support.</w:t>
      </w:r>
      <w:r w:rsidR="00BB09FB" w:rsidRPr="00BB09FB">
        <w:rPr>
          <w:rFonts w:ascii="Times New Roman" w:hAnsi="Times New Roman" w:cs="Times New Roman"/>
          <w:sz w:val="24"/>
          <w:szCs w:val="24"/>
        </w:rPr>
        <w:t xml:space="preserve"> </w:t>
      </w:r>
      <w:r w:rsidRPr="0046740C">
        <w:rPr>
          <w:rFonts w:ascii="Times New Roman" w:hAnsi="Times New Roman" w:cs="Times New Roman"/>
          <w:sz w:val="24"/>
          <w:szCs w:val="24"/>
        </w:rPr>
        <w:t>By examining the many courses chosen by Senate and House candidates, this study provides significant insights into the dynamics of political campaigns and their impact on the composition and operation of the United States Congress. Understanding these variations helps us better understand American democracy and the intricate mechanisms that keep the nation running.</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I. Nomination Processes</w:t>
      </w:r>
      <w:r w:rsidR="00A24D29">
        <w:rPr>
          <w:rFonts w:ascii="Times New Roman" w:hAnsi="Times New Roman" w:cs="Times New Roman"/>
          <w:b/>
          <w:bCs/>
          <w:sz w:val="24"/>
          <w:szCs w:val="24"/>
        </w:rPr>
        <w:t>.</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A. Senate Candidates.</w:t>
      </w:r>
    </w:p>
    <w:p w:rsidR="0005226F" w:rsidRPr="00187DB7" w:rsidRDefault="00BB09FB" w:rsidP="00187DB7">
      <w:pPr>
        <w:spacing w:line="480" w:lineRule="auto"/>
        <w:ind w:firstLine="720"/>
        <w:contextualSpacing/>
        <w:rPr>
          <w:rFonts w:ascii="Times New Roman" w:hAnsi="Times New Roman" w:cs="Times New Roman"/>
          <w:sz w:val="24"/>
          <w:szCs w:val="24"/>
        </w:rPr>
      </w:pPr>
      <w:r w:rsidRPr="00BB09FB">
        <w:rPr>
          <w:rFonts w:ascii="Times New Roman" w:hAnsi="Times New Roman" w:cs="Times New Roman"/>
          <w:sz w:val="24"/>
          <w:szCs w:val="24"/>
        </w:rPr>
        <w:t>Senate candidates frequently run in primaries held by their respective political parties. These primaries are typically hotly contested, with multiple candidates vying for the nomination.</w:t>
      </w:r>
      <w:r w:rsidR="00000000" w:rsidRPr="00187DB7">
        <w:rPr>
          <w:rFonts w:ascii="Times New Roman" w:hAnsi="Times New Roman" w:cs="Times New Roman"/>
          <w:sz w:val="24"/>
          <w:szCs w:val="24"/>
        </w:rPr>
        <w:t xml:space="preserve"> The primary election procedure allows registered voters and party members to vote for the candidate they feel is best qualified to represent the party in the general election</w:t>
      </w:r>
      <w:r w:rsidR="00D4014F" w:rsidRPr="00187DB7">
        <w:rPr>
          <w:rFonts w:ascii="Times New Roman" w:hAnsi="Times New Roman" w:cs="Times New Roman"/>
          <w:sz w:val="24"/>
          <w:szCs w:val="24"/>
        </w:rPr>
        <w:t xml:space="preserve"> (</w:t>
      </w:r>
      <w:r w:rsidR="00D4014F" w:rsidRPr="00187DB7">
        <w:rPr>
          <w:rFonts w:ascii="Times New Roman" w:hAnsi="Times New Roman" w:cs="Times New Roman"/>
          <w:color w:val="222222"/>
          <w:sz w:val="24"/>
          <w:szCs w:val="24"/>
          <w:shd w:val="clear" w:color="auto" w:fill="FFFFFF"/>
        </w:rPr>
        <w:t>Hopkins &amp; Noel 2022)</w:t>
      </w:r>
      <w:r w:rsidR="00000000" w:rsidRPr="00187DB7">
        <w:rPr>
          <w:rFonts w:ascii="Times New Roman" w:hAnsi="Times New Roman" w:cs="Times New Roman"/>
          <w:sz w:val="24"/>
          <w:szCs w:val="24"/>
        </w:rPr>
        <w:t>.</w:t>
      </w:r>
    </w:p>
    <w:p w:rsidR="007073FC"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Statewide Campaigning.</w:t>
      </w:r>
    </w:p>
    <w:p w:rsidR="0005226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lastRenderedPageBreak/>
        <w:t>Because of the nature of Senate contests, candidates are sometimes required to campaign across a whole state or district. A bigger outreach plan and considerable campaigning resources are needed to interact with voters in many locations and communities</w:t>
      </w:r>
      <w:r w:rsidR="00D4014F" w:rsidRPr="00187DB7">
        <w:rPr>
          <w:rFonts w:ascii="Times New Roman" w:hAnsi="Times New Roman" w:cs="Times New Roman"/>
          <w:sz w:val="24"/>
          <w:szCs w:val="24"/>
        </w:rPr>
        <w:t xml:space="preserve"> (</w:t>
      </w:r>
      <w:proofErr w:type="spellStart"/>
      <w:r w:rsidR="00D4014F" w:rsidRPr="00187DB7">
        <w:rPr>
          <w:rFonts w:ascii="Times New Roman" w:hAnsi="Times New Roman" w:cs="Times New Roman"/>
          <w:color w:val="222222"/>
          <w:sz w:val="24"/>
          <w:szCs w:val="24"/>
          <w:shd w:val="clear" w:color="auto" w:fill="FFFFFF"/>
        </w:rPr>
        <w:t>Stromer</w:t>
      </w:r>
      <w:proofErr w:type="spellEnd"/>
      <w:r w:rsidR="00D4014F" w:rsidRPr="00187DB7">
        <w:rPr>
          <w:rFonts w:ascii="Times New Roman" w:hAnsi="Times New Roman" w:cs="Times New Roman"/>
          <w:color w:val="222222"/>
          <w:sz w:val="24"/>
          <w:szCs w:val="24"/>
          <w:shd w:val="clear" w:color="auto" w:fill="FFFFFF"/>
        </w:rPr>
        <w:t>-Galley et al 2021)</w:t>
      </w:r>
      <w:r w:rsidRPr="00187DB7">
        <w:rPr>
          <w:rFonts w:ascii="Times New Roman" w:hAnsi="Times New Roman" w:cs="Times New Roman"/>
          <w:sz w:val="24"/>
          <w:szCs w:val="24"/>
        </w:rPr>
        <w:t>.</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Party Support.</w:t>
      </w:r>
    </w:p>
    <w:p w:rsidR="0005226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Senate candidates frequently seek endorsement and support from national and state party leaders, significant political personalities, and interest organizations to acquire credibility and money. These endorsements can give candidates an edge in primary elections and assist them in obtaining party resources for their campaigns</w:t>
      </w:r>
      <w:r w:rsidR="00D4014F" w:rsidRPr="00187DB7">
        <w:rPr>
          <w:rFonts w:ascii="Times New Roman" w:hAnsi="Times New Roman" w:cs="Times New Roman"/>
          <w:sz w:val="24"/>
          <w:szCs w:val="24"/>
        </w:rPr>
        <w:t xml:space="preserve"> (</w:t>
      </w:r>
      <w:proofErr w:type="spellStart"/>
      <w:r w:rsidR="00D4014F" w:rsidRPr="00187DB7">
        <w:rPr>
          <w:rFonts w:ascii="Times New Roman" w:hAnsi="Times New Roman" w:cs="Times New Roman"/>
          <w:color w:val="222222"/>
          <w:sz w:val="24"/>
          <w:szCs w:val="24"/>
          <w:shd w:val="clear" w:color="auto" w:fill="FFFFFF"/>
        </w:rPr>
        <w:t>Stromer</w:t>
      </w:r>
      <w:proofErr w:type="spellEnd"/>
      <w:r w:rsidR="00D4014F" w:rsidRPr="00187DB7">
        <w:rPr>
          <w:rFonts w:ascii="Times New Roman" w:hAnsi="Times New Roman" w:cs="Times New Roman"/>
          <w:color w:val="222222"/>
          <w:sz w:val="24"/>
          <w:szCs w:val="24"/>
          <w:shd w:val="clear" w:color="auto" w:fill="FFFFFF"/>
        </w:rPr>
        <w:t>-Galley et al 2021)</w:t>
      </w:r>
      <w:r w:rsidR="00D4014F" w:rsidRPr="00187DB7">
        <w:rPr>
          <w:rFonts w:ascii="Times New Roman" w:hAnsi="Times New Roman" w:cs="Times New Roman"/>
          <w:sz w:val="24"/>
          <w:szCs w:val="24"/>
        </w:rPr>
        <w:t>.</w:t>
      </w:r>
    </w:p>
    <w:p w:rsidR="0005226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B. House Candidates.</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House candidates, like Senate candidates, are subject to primary elections in the primaries. Conversely, these primaries often focus on smaller districts, resulting in more localized contests. The immediate election process gives party members and registered voters in the community the opportunity to select the candidate who will represent the party in the general election</w:t>
      </w:r>
      <w:r w:rsidR="00D4014F" w:rsidRPr="00187DB7">
        <w:rPr>
          <w:rFonts w:ascii="Times New Roman" w:hAnsi="Times New Roman" w:cs="Times New Roman"/>
          <w:sz w:val="24"/>
          <w:szCs w:val="24"/>
        </w:rPr>
        <w:t xml:space="preserve"> (</w:t>
      </w:r>
      <w:proofErr w:type="spellStart"/>
      <w:r w:rsidR="00D4014F" w:rsidRPr="00187DB7">
        <w:rPr>
          <w:rFonts w:ascii="Times New Roman" w:hAnsi="Times New Roman" w:cs="Times New Roman"/>
          <w:color w:val="222222"/>
          <w:sz w:val="24"/>
          <w:szCs w:val="24"/>
          <w:shd w:val="clear" w:color="auto" w:fill="FFFFFF"/>
        </w:rPr>
        <w:t>Stromer</w:t>
      </w:r>
      <w:proofErr w:type="spellEnd"/>
      <w:r w:rsidR="00D4014F" w:rsidRPr="00187DB7">
        <w:rPr>
          <w:rFonts w:ascii="Times New Roman" w:hAnsi="Times New Roman" w:cs="Times New Roman"/>
          <w:color w:val="222222"/>
          <w:sz w:val="24"/>
          <w:szCs w:val="24"/>
          <w:shd w:val="clear" w:color="auto" w:fill="FFFFFF"/>
        </w:rPr>
        <w:t>-Galley et al 2021)</w:t>
      </w:r>
      <w:r w:rsidR="00D4014F" w:rsidRPr="00187DB7">
        <w:rPr>
          <w:rFonts w:ascii="Times New Roman" w:hAnsi="Times New Roman" w:cs="Times New Roman"/>
          <w:sz w:val="24"/>
          <w:szCs w:val="24"/>
        </w:rPr>
        <w:t>.</w:t>
      </w:r>
    </w:p>
    <w:p w:rsidR="007073FC"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District-Focused Campaigning.</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House candidates focus their efforts inside their districts, interacting directly with people and tackling district-specific concerns. They must demonstrate an awareness of local problems and position themselves as the best candidate to represent the district's citizens' interests</w:t>
      </w:r>
      <w:r w:rsidR="00D4014F" w:rsidRPr="00187DB7">
        <w:rPr>
          <w:rFonts w:ascii="Times New Roman" w:hAnsi="Times New Roman" w:cs="Times New Roman"/>
          <w:sz w:val="24"/>
          <w:szCs w:val="24"/>
        </w:rPr>
        <w:t xml:space="preserve"> (</w:t>
      </w:r>
      <w:r w:rsidR="00D4014F" w:rsidRPr="00187DB7">
        <w:rPr>
          <w:rFonts w:ascii="Times New Roman" w:hAnsi="Times New Roman" w:cs="Times New Roman"/>
          <w:color w:val="222222"/>
          <w:sz w:val="24"/>
          <w:szCs w:val="24"/>
          <w:shd w:val="clear" w:color="auto" w:fill="FFFFFF"/>
        </w:rPr>
        <w:t>Ebner, 2021)</w:t>
      </w:r>
      <w:r w:rsidRPr="00187DB7">
        <w:rPr>
          <w:rFonts w:ascii="Times New Roman" w:hAnsi="Times New Roman" w:cs="Times New Roman"/>
          <w:sz w:val="24"/>
          <w:szCs w:val="24"/>
        </w:rPr>
        <w:t>.</w:t>
      </w:r>
    </w:p>
    <w:p w:rsidR="007073FC"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Party Support.</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lastRenderedPageBreak/>
        <w:t xml:space="preserve">While House candidates seek party endorsements, the involvement of national and state parties is less important </w:t>
      </w:r>
      <w:proofErr w:type="gramStart"/>
      <w:r w:rsidRPr="00187DB7">
        <w:rPr>
          <w:rFonts w:ascii="Times New Roman" w:hAnsi="Times New Roman" w:cs="Times New Roman"/>
          <w:sz w:val="24"/>
          <w:szCs w:val="24"/>
        </w:rPr>
        <w:t>in House</w:t>
      </w:r>
      <w:proofErr w:type="gramEnd"/>
      <w:r w:rsidRPr="00187DB7">
        <w:rPr>
          <w:rFonts w:ascii="Times New Roman" w:hAnsi="Times New Roman" w:cs="Times New Roman"/>
          <w:sz w:val="24"/>
          <w:szCs w:val="24"/>
        </w:rPr>
        <w:t xml:space="preserve"> contests than in Senate races. House candidates may have to depend more on local support networks and grassroots organizations and appeal to local party officials and community leaders in their districts</w:t>
      </w:r>
      <w:r w:rsidR="00D4014F" w:rsidRPr="00187DB7">
        <w:rPr>
          <w:rFonts w:ascii="Times New Roman" w:hAnsi="Times New Roman" w:cs="Times New Roman"/>
          <w:sz w:val="24"/>
          <w:szCs w:val="24"/>
        </w:rPr>
        <w:t xml:space="preserve"> (</w:t>
      </w:r>
      <w:proofErr w:type="spellStart"/>
      <w:r w:rsidR="00D4014F" w:rsidRPr="00187DB7">
        <w:rPr>
          <w:rFonts w:ascii="Times New Roman" w:hAnsi="Times New Roman" w:cs="Times New Roman"/>
          <w:color w:val="222222"/>
          <w:sz w:val="24"/>
          <w:szCs w:val="24"/>
          <w:shd w:val="clear" w:color="auto" w:fill="FFFFFF"/>
        </w:rPr>
        <w:t>DuBosar</w:t>
      </w:r>
      <w:proofErr w:type="spellEnd"/>
      <w:r w:rsidR="00D4014F" w:rsidRPr="00187DB7">
        <w:rPr>
          <w:rFonts w:ascii="Times New Roman" w:hAnsi="Times New Roman" w:cs="Times New Roman"/>
          <w:color w:val="222222"/>
          <w:sz w:val="24"/>
          <w:szCs w:val="24"/>
          <w:shd w:val="clear" w:color="auto" w:fill="FFFFFF"/>
        </w:rPr>
        <w:t>, 2022)</w:t>
      </w:r>
      <w:r w:rsidRPr="00187DB7">
        <w:rPr>
          <w:rFonts w:ascii="Times New Roman" w:hAnsi="Times New Roman" w:cs="Times New Roman"/>
          <w:sz w:val="24"/>
          <w:szCs w:val="24"/>
        </w:rPr>
        <w:t>.</w:t>
      </w:r>
    </w:p>
    <w:p w:rsidR="0005226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These nomination processes reflect the distinct electoral dynamics and considerations in selecting Senate and House candidates. The contrasts in magnitude and breadth between statewide Senate contests and district-focused House races lead to the candidates' usage of different campaign methods and outreach approaches. Understanding these differences gives important insights into the democratic processes that affect the makeup of the United States Congress</w:t>
      </w:r>
      <w:r w:rsidR="00D4014F" w:rsidRPr="00187DB7">
        <w:rPr>
          <w:rFonts w:ascii="Times New Roman" w:hAnsi="Times New Roman" w:cs="Times New Roman"/>
          <w:sz w:val="24"/>
          <w:szCs w:val="24"/>
        </w:rPr>
        <w:t xml:space="preserve"> (</w:t>
      </w:r>
      <w:r w:rsidR="00D4014F" w:rsidRPr="00187DB7">
        <w:rPr>
          <w:rFonts w:ascii="Times New Roman" w:hAnsi="Times New Roman" w:cs="Times New Roman"/>
          <w:color w:val="222222"/>
          <w:sz w:val="24"/>
          <w:szCs w:val="24"/>
          <w:shd w:val="clear" w:color="auto" w:fill="FFFFFF"/>
        </w:rPr>
        <w:t>Ebner, 2021)</w:t>
      </w:r>
      <w:r w:rsidRPr="00187DB7">
        <w:rPr>
          <w:rFonts w:ascii="Times New Roman" w:hAnsi="Times New Roman" w:cs="Times New Roman"/>
          <w:sz w:val="24"/>
          <w:szCs w:val="24"/>
        </w:rPr>
        <w:t>.</w:t>
      </w:r>
    </w:p>
    <w:p w:rsidR="007073FC"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II. Campaign Strategies.</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A. Senate Candidates.</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Senate races frequently entail candidates developing stances on national and statewide issues, as they are responsible for representing the whole state. Their campaigns often centre on broad policy platforms that appeal to a wide spectrum of constituents. Senate candidates must express their vision for the state and persuade voters that they can address the state's greater concerns and interests. In the context of statewide media campaigns, Senate races rely more heavily on statewide media advertising, including television, radio, and internet platforms, because of the bigger audience</w:t>
      </w:r>
      <w:r w:rsidR="00D4014F" w:rsidRPr="00187DB7">
        <w:rPr>
          <w:rFonts w:ascii="Times New Roman" w:hAnsi="Times New Roman" w:cs="Times New Roman"/>
          <w:sz w:val="24"/>
          <w:szCs w:val="24"/>
        </w:rPr>
        <w:t xml:space="preserve"> (</w:t>
      </w:r>
      <w:proofErr w:type="spellStart"/>
      <w:r w:rsidR="00D4014F" w:rsidRPr="00187DB7">
        <w:rPr>
          <w:rFonts w:ascii="Times New Roman" w:hAnsi="Times New Roman" w:cs="Times New Roman"/>
          <w:color w:val="222222"/>
          <w:sz w:val="24"/>
          <w:szCs w:val="24"/>
          <w:shd w:val="clear" w:color="auto" w:fill="FFFFFF"/>
        </w:rPr>
        <w:t>DuBosar</w:t>
      </w:r>
      <w:proofErr w:type="spellEnd"/>
      <w:r w:rsidR="00D4014F" w:rsidRPr="00187DB7">
        <w:rPr>
          <w:rFonts w:ascii="Times New Roman" w:hAnsi="Times New Roman" w:cs="Times New Roman"/>
          <w:color w:val="222222"/>
          <w:sz w:val="24"/>
          <w:szCs w:val="24"/>
          <w:shd w:val="clear" w:color="auto" w:fill="FFFFFF"/>
        </w:rPr>
        <w:t>, 2022)</w:t>
      </w:r>
      <w:r w:rsidRPr="00187DB7">
        <w:rPr>
          <w:rFonts w:ascii="Times New Roman" w:hAnsi="Times New Roman" w:cs="Times New Roman"/>
          <w:sz w:val="24"/>
          <w:szCs w:val="24"/>
        </w:rPr>
        <w:t>. Candidates pay much on media campaigns to ensure that their message reaches voters throughout the state. Candidates can use these media campaigns to advertise their policy stances, showcase their qualifications, etc.</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 xml:space="preserve">Senate candidates devote major resources to grassroots organizations in Grassroots and Ground Game, such as volunteer recruitment, voter registration campaigns, and door-to-door </w:t>
      </w:r>
      <w:r w:rsidRPr="00187DB7">
        <w:rPr>
          <w:rFonts w:ascii="Times New Roman" w:hAnsi="Times New Roman" w:cs="Times New Roman"/>
          <w:sz w:val="24"/>
          <w:szCs w:val="24"/>
        </w:rPr>
        <w:lastRenderedPageBreak/>
        <w:t>canvassing. They want to construct a powerful ground game that spans many areas of the state, allowing for direct voter involvement and the development of strong grassroots support networks. This strategy enables politicians to engage with voters personally and successfully organize their supporters</w:t>
      </w:r>
      <w:r w:rsidR="00D4014F" w:rsidRPr="00187DB7">
        <w:rPr>
          <w:rFonts w:ascii="Times New Roman" w:hAnsi="Times New Roman" w:cs="Times New Roman"/>
          <w:sz w:val="24"/>
          <w:szCs w:val="24"/>
        </w:rPr>
        <w:t xml:space="preserve"> (</w:t>
      </w:r>
      <w:proofErr w:type="spellStart"/>
      <w:r w:rsidR="00D4014F" w:rsidRPr="00187DB7">
        <w:rPr>
          <w:rFonts w:ascii="Times New Roman" w:hAnsi="Times New Roman" w:cs="Times New Roman"/>
          <w:color w:val="222222"/>
          <w:sz w:val="24"/>
          <w:szCs w:val="24"/>
          <w:shd w:val="clear" w:color="auto" w:fill="FFFFFF"/>
        </w:rPr>
        <w:t>DuBosar</w:t>
      </w:r>
      <w:proofErr w:type="spellEnd"/>
      <w:r w:rsidR="00D4014F" w:rsidRPr="00187DB7">
        <w:rPr>
          <w:rFonts w:ascii="Times New Roman" w:hAnsi="Times New Roman" w:cs="Times New Roman"/>
          <w:color w:val="222222"/>
          <w:sz w:val="24"/>
          <w:szCs w:val="24"/>
          <w:shd w:val="clear" w:color="auto" w:fill="FFFFFF"/>
        </w:rPr>
        <w:t>, 2022)</w:t>
      </w:r>
      <w:r w:rsidRPr="00187DB7">
        <w:rPr>
          <w:rFonts w:ascii="Times New Roman" w:hAnsi="Times New Roman" w:cs="Times New Roman"/>
          <w:sz w:val="24"/>
          <w:szCs w:val="24"/>
        </w:rPr>
        <w:t>.</w:t>
      </w:r>
    </w:p>
    <w:p w:rsidR="0005226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B. House Candidates.</w:t>
      </w:r>
    </w:p>
    <w:p w:rsidR="00226FD3"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House campaigns in Localized Policy views address district-specific problems and adjust policy views accordingly. Candidates must exhibit a thorough awareness of local issues and position themselves as champions for their people's specific needs and interests. Candidates for the House frequently highlight their links to the area and their capacity to represent the community's views in Congress successfully</w:t>
      </w:r>
      <w:r w:rsidR="00D4014F" w:rsidRPr="00187DB7">
        <w:rPr>
          <w:rFonts w:ascii="Times New Roman" w:hAnsi="Times New Roman" w:cs="Times New Roman"/>
          <w:sz w:val="24"/>
          <w:szCs w:val="24"/>
        </w:rPr>
        <w:t xml:space="preserve"> (</w:t>
      </w:r>
      <w:r w:rsidR="00D4014F" w:rsidRPr="00187DB7">
        <w:rPr>
          <w:rFonts w:ascii="Times New Roman" w:hAnsi="Times New Roman" w:cs="Times New Roman"/>
          <w:color w:val="222222"/>
          <w:sz w:val="24"/>
          <w:szCs w:val="24"/>
          <w:shd w:val="clear" w:color="auto" w:fill="FFFFFF"/>
        </w:rPr>
        <w:t>Hopkins &amp; Noel 2022)</w:t>
      </w:r>
      <w:r w:rsidRPr="00187DB7">
        <w:rPr>
          <w:rFonts w:ascii="Times New Roman" w:hAnsi="Times New Roman" w:cs="Times New Roman"/>
          <w:sz w:val="24"/>
          <w:szCs w:val="24"/>
        </w:rPr>
        <w:t>.</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House campaigns frequently favour localized media channels, such as community newspapers, local radio stations, and focused internet advertising, to reach voters in their districts successfully</w:t>
      </w:r>
      <w:r w:rsidR="00D4014F" w:rsidRPr="00187DB7">
        <w:rPr>
          <w:rFonts w:ascii="Times New Roman" w:hAnsi="Times New Roman" w:cs="Times New Roman"/>
          <w:sz w:val="24"/>
          <w:szCs w:val="24"/>
        </w:rPr>
        <w:t xml:space="preserve"> (</w:t>
      </w:r>
      <w:proofErr w:type="spellStart"/>
      <w:r w:rsidR="00D4014F" w:rsidRPr="00187DB7">
        <w:rPr>
          <w:rFonts w:ascii="Times New Roman" w:hAnsi="Times New Roman" w:cs="Times New Roman"/>
          <w:color w:val="222222"/>
          <w:sz w:val="24"/>
          <w:szCs w:val="24"/>
          <w:shd w:val="clear" w:color="auto" w:fill="FFFFFF"/>
        </w:rPr>
        <w:t>DuBosar</w:t>
      </w:r>
      <w:proofErr w:type="spellEnd"/>
      <w:r w:rsidR="00D4014F" w:rsidRPr="00187DB7">
        <w:rPr>
          <w:rFonts w:ascii="Times New Roman" w:hAnsi="Times New Roman" w:cs="Times New Roman"/>
          <w:color w:val="222222"/>
          <w:sz w:val="24"/>
          <w:szCs w:val="24"/>
          <w:shd w:val="clear" w:color="auto" w:fill="FFFFFF"/>
        </w:rPr>
        <w:t>, 2022)</w:t>
      </w:r>
      <w:r w:rsidRPr="00187DB7">
        <w:rPr>
          <w:rFonts w:ascii="Times New Roman" w:hAnsi="Times New Roman" w:cs="Times New Roman"/>
          <w:sz w:val="24"/>
          <w:szCs w:val="24"/>
        </w:rPr>
        <w:t>. This technique lets candidates contact residents more intimately and localized, ensuring their messages are customized to the district's unique problems.</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House candidates emphasize personal connections with constituents through town hall meetings, neighbourhood visits, and community activities through Direct Voter Interaction. These face-to-face contacts allow politicians to listen to voters' problems, directly address their inquiries, and develop personal bonds. House candidates hope to build trust, exhibit accessibility, and demonstrate their commitment to properly serving the district by engaging directly with the community</w:t>
      </w:r>
      <w:r w:rsidR="00D4014F" w:rsidRPr="00187DB7">
        <w:rPr>
          <w:rFonts w:ascii="Times New Roman" w:hAnsi="Times New Roman" w:cs="Times New Roman"/>
          <w:sz w:val="24"/>
          <w:szCs w:val="24"/>
        </w:rPr>
        <w:t xml:space="preserve"> (</w:t>
      </w:r>
      <w:r w:rsidR="00D4014F" w:rsidRPr="00187DB7">
        <w:rPr>
          <w:rFonts w:ascii="Times New Roman" w:hAnsi="Times New Roman" w:cs="Times New Roman"/>
          <w:color w:val="222222"/>
          <w:sz w:val="24"/>
          <w:szCs w:val="24"/>
          <w:shd w:val="clear" w:color="auto" w:fill="FFFFFF"/>
        </w:rPr>
        <w:t>Hopkins &amp; Noel 2022)</w:t>
      </w:r>
      <w:r w:rsidR="00A24D29">
        <w:rPr>
          <w:rFonts w:ascii="Times New Roman" w:hAnsi="Times New Roman" w:cs="Times New Roman"/>
          <w:sz w:val="24"/>
          <w:szCs w:val="24"/>
        </w:rPr>
        <w:t>.</w:t>
      </w:r>
    </w:p>
    <w:p w:rsidR="007073FC"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 xml:space="preserve">Senate and House candidates' campaign techniques differ due to the breadth of their representation and the varied communities they strive to serve. Senate candidates take a larger </w:t>
      </w:r>
      <w:r w:rsidRPr="00187DB7">
        <w:rPr>
          <w:rFonts w:ascii="Times New Roman" w:hAnsi="Times New Roman" w:cs="Times New Roman"/>
          <w:sz w:val="24"/>
          <w:szCs w:val="24"/>
        </w:rPr>
        <w:lastRenderedPageBreak/>
        <w:t>statewide strategy, emphasizing broad policy platforms, substantial media campaigns, and grassroots mobilization throughout the state. On the other hand, House candidates take a district-focused approach to their campaigns, adapting it to meet local concerns, leveraging regional media channels, and interacting directly with people through personal contacts. These strategic distinctions stem from the varied obligations and expectations that come with Senate and House posts. House elections emphasize engaging with a localized community's unique needs and interests, but Senate campaigns try to appeal to a wider and more diversified population. Understanding these disparities in campaign techniques provides insight into the particular obstacles encountered by candidates seeking election to the United States Congress, as well as their efforts to reflect the concerns and ambitions of their voters effectively</w:t>
      </w:r>
      <w:r w:rsidR="00D4014F" w:rsidRPr="00187DB7">
        <w:rPr>
          <w:rFonts w:ascii="Times New Roman" w:hAnsi="Times New Roman" w:cs="Times New Roman"/>
          <w:sz w:val="24"/>
          <w:szCs w:val="24"/>
        </w:rPr>
        <w:t xml:space="preserve"> (</w:t>
      </w:r>
      <w:r w:rsidR="00D4014F" w:rsidRPr="00187DB7">
        <w:rPr>
          <w:rFonts w:ascii="Times New Roman" w:hAnsi="Times New Roman" w:cs="Times New Roman"/>
          <w:color w:val="222222"/>
          <w:sz w:val="24"/>
          <w:szCs w:val="24"/>
          <w:shd w:val="clear" w:color="auto" w:fill="FFFFFF"/>
        </w:rPr>
        <w:t>Ebner, 2021)</w:t>
      </w:r>
      <w:r w:rsidRPr="00187DB7">
        <w:rPr>
          <w:rFonts w:ascii="Times New Roman" w:hAnsi="Times New Roman" w:cs="Times New Roman"/>
          <w:sz w:val="24"/>
          <w:szCs w:val="24"/>
        </w:rPr>
        <w:t>.</w:t>
      </w:r>
    </w:p>
    <w:p w:rsidR="007073FC"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 xml:space="preserve">III. Fundraising. </w:t>
      </w: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A. Senate Candidates.</w:t>
      </w:r>
    </w:p>
    <w:p w:rsidR="00226FD3"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Senate races with Higher Fundraising Thresholds sometimes need greater campaign expenditures due to a wider constituency and more intensive media campaigns. Candidates require large sums of money for advertising, personnel, travel, and other campaign expenditures. A contested Senate campaign may be much more expensive than a House one</w:t>
      </w:r>
      <w:r w:rsidR="00AC1E72" w:rsidRPr="00187DB7">
        <w:rPr>
          <w:rFonts w:ascii="Times New Roman" w:hAnsi="Times New Roman" w:cs="Times New Roman"/>
          <w:sz w:val="24"/>
          <w:szCs w:val="24"/>
        </w:rPr>
        <w:t xml:space="preserve"> (</w:t>
      </w:r>
      <w:r w:rsidR="00AC1E72" w:rsidRPr="00187DB7">
        <w:rPr>
          <w:rFonts w:ascii="Times New Roman" w:hAnsi="Times New Roman" w:cs="Times New Roman"/>
          <w:color w:val="222222"/>
          <w:sz w:val="24"/>
          <w:szCs w:val="24"/>
          <w:shd w:val="clear" w:color="auto" w:fill="FFFFFF"/>
        </w:rPr>
        <w:t>Hopkins &amp; Noel 2022)</w:t>
      </w:r>
      <w:r w:rsidRPr="00187DB7">
        <w:rPr>
          <w:rFonts w:ascii="Times New Roman" w:hAnsi="Times New Roman" w:cs="Times New Roman"/>
          <w:sz w:val="24"/>
          <w:szCs w:val="24"/>
        </w:rPr>
        <w:t>.</w:t>
      </w:r>
    </w:p>
    <w:p w:rsidR="006F23CE"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Senate candidates use their party affiliations and ties to tap into national fundraising networks, reaching out to potential contributors nationwide. They frequently rely on existing fundraising channels inside their party, soliciting contributions from prominent people, interest groups, and political action committees (PACs) having a stake in national policy.</w:t>
      </w:r>
    </w:p>
    <w:p w:rsidR="006F23CE"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 xml:space="preserve">Due to the higher stakes connected with Senate seats, Senate races tend to garner larger sums of money from diverse interest groups via Special Interest money. Interest groups see </w:t>
      </w:r>
      <w:r w:rsidRPr="00187DB7">
        <w:rPr>
          <w:rFonts w:ascii="Times New Roman" w:hAnsi="Times New Roman" w:cs="Times New Roman"/>
          <w:sz w:val="24"/>
          <w:szCs w:val="24"/>
        </w:rPr>
        <w:lastRenderedPageBreak/>
        <w:t>Senate contests as crucial in establishing national policy and legislation. Therefore, they donate significant amounts to candidates who share their interests</w:t>
      </w:r>
      <w:r w:rsidR="00AC1E72" w:rsidRPr="00187DB7">
        <w:rPr>
          <w:rFonts w:ascii="Times New Roman" w:hAnsi="Times New Roman" w:cs="Times New Roman"/>
          <w:sz w:val="24"/>
          <w:szCs w:val="24"/>
        </w:rPr>
        <w:t xml:space="preserve"> (</w:t>
      </w:r>
      <w:r w:rsidR="00AC1E72" w:rsidRPr="00187DB7">
        <w:rPr>
          <w:rFonts w:ascii="Times New Roman" w:hAnsi="Times New Roman" w:cs="Times New Roman"/>
          <w:color w:val="222222"/>
          <w:sz w:val="24"/>
          <w:szCs w:val="24"/>
          <w:shd w:val="clear" w:color="auto" w:fill="FFFFFF"/>
        </w:rPr>
        <w:t>Ebner, 2021)</w:t>
      </w:r>
      <w:r w:rsidRPr="00187DB7">
        <w:rPr>
          <w:rFonts w:ascii="Times New Roman" w:hAnsi="Times New Roman" w:cs="Times New Roman"/>
          <w:sz w:val="24"/>
          <w:szCs w:val="24"/>
        </w:rPr>
        <w:t>.</w:t>
      </w:r>
    </w:p>
    <w:p w:rsidR="0005226F" w:rsidRPr="00187DB7" w:rsidRDefault="0005226F" w:rsidP="00187DB7">
      <w:pPr>
        <w:spacing w:line="480" w:lineRule="auto"/>
        <w:ind w:firstLine="720"/>
        <w:contextualSpacing/>
        <w:rPr>
          <w:rFonts w:ascii="Times New Roman" w:hAnsi="Times New Roman" w:cs="Times New Roman"/>
          <w:sz w:val="24"/>
          <w:szCs w:val="24"/>
        </w:rPr>
      </w:pP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B. House Candidates.</w:t>
      </w:r>
    </w:p>
    <w:p w:rsidR="00226FD3"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House candidates often have fewer campaign expenditures since they are focused on district-level elections with fewer Fundraising Targets. On the other hand, fundraising remains critical for successful outreach and media presence. While the total financial requirements are lower, House candidates must raise enough money to cover local media advertising, staff wages, events, and other campaign expenses</w:t>
      </w:r>
      <w:r w:rsidR="00AC1E72" w:rsidRPr="00187DB7">
        <w:rPr>
          <w:rFonts w:ascii="Times New Roman" w:hAnsi="Times New Roman" w:cs="Times New Roman"/>
          <w:sz w:val="24"/>
          <w:szCs w:val="24"/>
        </w:rPr>
        <w:t xml:space="preserve"> (</w:t>
      </w:r>
      <w:r w:rsidR="00AC1E72" w:rsidRPr="00187DB7">
        <w:rPr>
          <w:rFonts w:ascii="Times New Roman" w:hAnsi="Times New Roman" w:cs="Times New Roman"/>
          <w:color w:val="222222"/>
          <w:sz w:val="24"/>
          <w:szCs w:val="24"/>
          <w:shd w:val="clear" w:color="auto" w:fill="FFFFFF"/>
        </w:rPr>
        <w:t>Ebner, 2021)</w:t>
      </w:r>
      <w:r w:rsidRPr="00187DB7">
        <w:rPr>
          <w:rFonts w:ascii="Times New Roman" w:hAnsi="Times New Roman" w:cs="Times New Roman"/>
          <w:sz w:val="24"/>
          <w:szCs w:val="24"/>
        </w:rPr>
        <w:t>.</w:t>
      </w:r>
    </w:p>
    <w:p w:rsidR="006F23CE"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House candidates rely on local fundraising events, small-dollar gifts from constituents, and assistance from local companies and community organizations in Localized Fundraising Efforts. They frequently engage in grassroots fundraising initiatives, interacting directly with district residents involved in their success. House campaigns prioritize developing close relationships with local contributors and leveraging their connections to enhance fundraising potential.</w:t>
      </w:r>
      <w:r w:rsidR="009F4946" w:rsidRPr="00187DB7">
        <w:rPr>
          <w:rFonts w:ascii="Times New Roman" w:hAnsi="Times New Roman" w:cs="Times New Roman"/>
          <w:sz w:val="24"/>
          <w:szCs w:val="24"/>
        </w:rPr>
        <w:t xml:space="preserve"> House elections frequently prioritize utilizing personal networks and grassroots ties to attract funding from local supporters and individual contributions inside the district in Personal Networks. Candidates rely on emotional relations such as friends, family, community leaders, and former campaign volunteers to broaden their donor network and garner financial assistance from within the district</w:t>
      </w:r>
      <w:r w:rsidR="00AC1E72" w:rsidRPr="00187DB7">
        <w:rPr>
          <w:rFonts w:ascii="Times New Roman" w:hAnsi="Times New Roman" w:cs="Times New Roman"/>
          <w:sz w:val="24"/>
          <w:szCs w:val="24"/>
        </w:rPr>
        <w:t xml:space="preserve"> (</w:t>
      </w:r>
      <w:proofErr w:type="spellStart"/>
      <w:r w:rsidR="00AC1E72" w:rsidRPr="00187DB7">
        <w:rPr>
          <w:rFonts w:ascii="Times New Roman" w:hAnsi="Times New Roman" w:cs="Times New Roman"/>
          <w:color w:val="222222"/>
          <w:sz w:val="24"/>
          <w:szCs w:val="24"/>
          <w:shd w:val="clear" w:color="auto" w:fill="FFFFFF"/>
        </w:rPr>
        <w:t>DuBosar</w:t>
      </w:r>
      <w:proofErr w:type="spellEnd"/>
      <w:r w:rsidR="00AC1E72" w:rsidRPr="00187DB7">
        <w:rPr>
          <w:rFonts w:ascii="Times New Roman" w:hAnsi="Times New Roman" w:cs="Times New Roman"/>
          <w:color w:val="222222"/>
          <w:sz w:val="24"/>
          <w:szCs w:val="24"/>
          <w:shd w:val="clear" w:color="auto" w:fill="FFFFFF"/>
        </w:rPr>
        <w:t>, 2022)</w:t>
      </w:r>
      <w:r w:rsidR="009F4946" w:rsidRPr="00187DB7">
        <w:rPr>
          <w:rFonts w:ascii="Times New Roman" w:hAnsi="Times New Roman" w:cs="Times New Roman"/>
          <w:sz w:val="24"/>
          <w:szCs w:val="24"/>
        </w:rPr>
        <w:t>.</w:t>
      </w:r>
    </w:p>
    <w:p w:rsidR="0009272A" w:rsidRPr="00187DB7" w:rsidRDefault="0009272A"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 xml:space="preserve">While both Senate and House candidates raise funds, their techniques differ due to the different dimensions of their campaigns. Senate candidates must raise higher campaign funds in order to run statewide elections and reach a larger audience. Their efforts are funded by national networks and special interest money. House candidates, on the other hand, concentrate on local </w:t>
      </w:r>
      <w:r w:rsidRPr="00187DB7">
        <w:rPr>
          <w:rFonts w:ascii="Times New Roman" w:hAnsi="Times New Roman" w:cs="Times New Roman"/>
          <w:sz w:val="24"/>
          <w:szCs w:val="24"/>
        </w:rPr>
        <w:lastRenderedPageBreak/>
        <w:t>fundraising activities, utilizing personal networks, and creating relationships inside their districts to generate the cash needed for their specialized campaigns</w:t>
      </w:r>
      <w:r w:rsidR="00AC1E72" w:rsidRPr="00187DB7">
        <w:rPr>
          <w:rFonts w:ascii="Times New Roman" w:hAnsi="Times New Roman" w:cs="Times New Roman"/>
          <w:sz w:val="24"/>
          <w:szCs w:val="24"/>
        </w:rPr>
        <w:t xml:space="preserve"> (</w:t>
      </w:r>
      <w:r w:rsidR="00AC1E72" w:rsidRPr="00187DB7">
        <w:rPr>
          <w:rFonts w:ascii="Times New Roman" w:hAnsi="Times New Roman" w:cs="Times New Roman"/>
          <w:color w:val="222222"/>
          <w:sz w:val="24"/>
          <w:szCs w:val="24"/>
          <w:shd w:val="clear" w:color="auto" w:fill="FFFFFF"/>
        </w:rPr>
        <w:t>Hopkins &amp; Noel 2022)</w:t>
      </w:r>
      <w:r w:rsidRPr="00187DB7">
        <w:rPr>
          <w:rFonts w:ascii="Times New Roman" w:hAnsi="Times New Roman" w:cs="Times New Roman"/>
          <w:sz w:val="24"/>
          <w:szCs w:val="24"/>
        </w:rPr>
        <w:t>.</w:t>
      </w:r>
    </w:p>
    <w:p w:rsidR="0005226F" w:rsidRPr="00187DB7" w:rsidRDefault="0005226F" w:rsidP="00187DB7">
      <w:pPr>
        <w:spacing w:line="480" w:lineRule="auto"/>
        <w:ind w:firstLine="720"/>
        <w:contextualSpacing/>
        <w:rPr>
          <w:rFonts w:ascii="Times New Roman" w:hAnsi="Times New Roman" w:cs="Times New Roman"/>
          <w:sz w:val="24"/>
          <w:szCs w:val="24"/>
        </w:rPr>
      </w:pPr>
    </w:p>
    <w:p w:rsidR="0005226F" w:rsidRPr="00187DB7" w:rsidRDefault="00000000"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t>Conclusion.</w:t>
      </w:r>
    </w:p>
    <w:p w:rsidR="0005226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Finally, the election campaigns for candidates for the United States Senate and House of Representatives differ in several ways, including nomination processes, campaign strategies, financing requirements, and voter engagement approaches. These distinctions stem from the diverse character of Senate and House elections, which reflect the varied duties and constituents connected with each body. The Senate nomination process begins with extremely contested statewide primaries in which candidates compete for party endorsements and backing from significant political personalities. Senate races sometimes need substantial resources to reach the whole state, resulting in greater campaign expenditures and reliance on national fundraising networks. Senate candidates focus on developing broad policy stances that appeal to a more general electorate, reaching out to voters through statewide media campaigns and grassroots organizing activities.</w:t>
      </w:r>
    </w:p>
    <w:p w:rsidR="0005226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 xml:space="preserve">House candidates, on the other hand, compete in more specialized primaries focusing on individual districts. House campaigns are centred on district-specific problems, necessitating candidates to demonstrate an awareness of local concerns and appropriately tailor their policy ideas. Through town hall meetings, neighbourhood visits, and community activities, these campaigns stress direct voter involvement. House candidates rely on localized media channels and personal networks to effectively engage residents. Fundraising is important in both Senate and House elections but on different degrees and methodologies. Because of the larger constituency and effective media campaigns, Senate races require higher funding. Senate </w:t>
      </w:r>
      <w:r w:rsidRPr="00187DB7">
        <w:rPr>
          <w:rFonts w:ascii="Times New Roman" w:hAnsi="Times New Roman" w:cs="Times New Roman"/>
          <w:sz w:val="24"/>
          <w:szCs w:val="24"/>
        </w:rPr>
        <w:lastRenderedPageBreak/>
        <w:t xml:space="preserve">candidates use nationwide fundraising networks to solicit contributions from supporters nationwide, including special interest organizations. House candidates are primarily concerned with generating finances inside their districts through local events, small-dollar donations, and personal relationships. </w:t>
      </w:r>
    </w:p>
    <w:p w:rsidR="00D4014F" w:rsidRPr="00187DB7" w:rsidRDefault="00000000"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t xml:space="preserve">Understanding the differences between Senate and House campaigns enables us to comprehend the subtleties of American democracy. The various approaches reflect the constitutional system, which balances national and local representation. While Senate contests focus on statewide issues and broad policy ideas, House races focus on district-level problems and direct expression of residents. These distinctions guarantee that the United States Congress balances national viewpoints and localized control. We obtain significant insights into the intricacies of the American political scene by examining and comparing the electoral campaigns of Senate and House candidates. Recognizing the unique characteristics of these campaigns illustrates the different techniques used by candidates aspiring to serve in the legislative branch. It emphasizes the importance of recognizing the particular problems that Senate and House candidates confront, as well as the influence of their campaigns on </w:t>
      </w:r>
      <w:proofErr w:type="spellStart"/>
      <w:r w:rsidRPr="00187DB7">
        <w:rPr>
          <w:rFonts w:ascii="Times New Roman" w:hAnsi="Times New Roman" w:cs="Times New Roman"/>
          <w:sz w:val="24"/>
          <w:szCs w:val="24"/>
        </w:rPr>
        <w:t>moulding</w:t>
      </w:r>
      <w:proofErr w:type="spellEnd"/>
      <w:r w:rsidRPr="00187DB7">
        <w:rPr>
          <w:rFonts w:ascii="Times New Roman" w:hAnsi="Times New Roman" w:cs="Times New Roman"/>
          <w:sz w:val="24"/>
          <w:szCs w:val="24"/>
        </w:rPr>
        <w:t xml:space="preserve"> the nation's governance.</w:t>
      </w:r>
    </w:p>
    <w:p w:rsidR="00D4014F" w:rsidRPr="00187DB7" w:rsidRDefault="00D4014F"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sz w:val="24"/>
          <w:szCs w:val="24"/>
        </w:rPr>
        <w:br w:type="page"/>
      </w:r>
    </w:p>
    <w:p w:rsidR="00172C10" w:rsidRPr="00187DB7" w:rsidRDefault="00D4014F" w:rsidP="00187DB7">
      <w:pPr>
        <w:spacing w:line="480" w:lineRule="auto"/>
        <w:ind w:firstLine="720"/>
        <w:contextualSpacing/>
        <w:jc w:val="center"/>
        <w:rPr>
          <w:rFonts w:ascii="Times New Roman" w:hAnsi="Times New Roman" w:cs="Times New Roman"/>
          <w:b/>
          <w:bCs/>
          <w:sz w:val="24"/>
          <w:szCs w:val="24"/>
        </w:rPr>
      </w:pPr>
      <w:r w:rsidRPr="00187DB7">
        <w:rPr>
          <w:rFonts w:ascii="Times New Roman" w:hAnsi="Times New Roman" w:cs="Times New Roman"/>
          <w:b/>
          <w:bCs/>
          <w:sz w:val="24"/>
          <w:szCs w:val="24"/>
        </w:rPr>
        <w:lastRenderedPageBreak/>
        <w:t>References.</w:t>
      </w:r>
    </w:p>
    <w:p w:rsidR="00AC1E72" w:rsidRPr="00187DB7" w:rsidRDefault="00AC1E72" w:rsidP="00187DB7">
      <w:pPr>
        <w:spacing w:line="480" w:lineRule="auto"/>
        <w:contextualSpacing/>
        <w:rPr>
          <w:rFonts w:ascii="Times New Roman" w:hAnsi="Times New Roman" w:cs="Times New Roman"/>
          <w:color w:val="222222"/>
          <w:sz w:val="24"/>
          <w:szCs w:val="24"/>
          <w:shd w:val="clear" w:color="auto" w:fill="FFFFFF"/>
        </w:rPr>
      </w:pPr>
      <w:proofErr w:type="spellStart"/>
      <w:r w:rsidRPr="00187DB7">
        <w:rPr>
          <w:rFonts w:ascii="Times New Roman" w:hAnsi="Times New Roman" w:cs="Times New Roman"/>
          <w:color w:val="222222"/>
          <w:sz w:val="24"/>
          <w:szCs w:val="24"/>
          <w:shd w:val="clear" w:color="auto" w:fill="FFFFFF"/>
        </w:rPr>
        <w:t>DuBosar</w:t>
      </w:r>
      <w:proofErr w:type="spellEnd"/>
      <w:r w:rsidRPr="00187DB7">
        <w:rPr>
          <w:rFonts w:ascii="Times New Roman" w:hAnsi="Times New Roman" w:cs="Times New Roman"/>
          <w:color w:val="222222"/>
          <w:sz w:val="24"/>
          <w:szCs w:val="24"/>
          <w:shd w:val="clear" w:color="auto" w:fill="FFFFFF"/>
        </w:rPr>
        <w:t>, E. (2022). Assessing Differences in the Framing of Hillary Clinton and Donald Trump</w:t>
      </w:r>
    </w:p>
    <w:p w:rsidR="00AC1E72" w:rsidRPr="00187DB7" w:rsidRDefault="00AC1E72" w:rsidP="00187DB7">
      <w:pPr>
        <w:spacing w:line="480" w:lineRule="auto"/>
        <w:ind w:firstLine="720"/>
        <w:contextualSpacing/>
        <w:rPr>
          <w:rFonts w:ascii="Times New Roman" w:hAnsi="Times New Roman" w:cs="Times New Roman"/>
          <w:sz w:val="24"/>
          <w:szCs w:val="24"/>
        </w:rPr>
      </w:pPr>
      <w:r w:rsidRPr="00187DB7">
        <w:rPr>
          <w:rFonts w:ascii="Times New Roman" w:hAnsi="Times New Roman" w:cs="Times New Roman"/>
          <w:color w:val="222222"/>
          <w:sz w:val="24"/>
          <w:szCs w:val="24"/>
          <w:shd w:val="clear" w:color="auto" w:fill="FFFFFF"/>
        </w:rPr>
        <w:t xml:space="preserve"> During the 2016 Presidential Election. </w:t>
      </w:r>
      <w:r w:rsidRPr="00187DB7">
        <w:rPr>
          <w:rFonts w:ascii="Times New Roman" w:hAnsi="Times New Roman" w:cs="Times New Roman"/>
          <w:i/>
          <w:iCs/>
          <w:color w:val="222222"/>
          <w:sz w:val="24"/>
          <w:szCs w:val="24"/>
          <w:shd w:val="clear" w:color="auto" w:fill="FFFFFF"/>
        </w:rPr>
        <w:t>Society</w:t>
      </w:r>
      <w:r w:rsidRPr="00187DB7">
        <w:rPr>
          <w:rFonts w:ascii="Times New Roman" w:hAnsi="Times New Roman" w:cs="Times New Roman"/>
          <w:color w:val="222222"/>
          <w:sz w:val="24"/>
          <w:szCs w:val="24"/>
          <w:shd w:val="clear" w:color="auto" w:fill="FFFFFF"/>
        </w:rPr>
        <w:t>, </w:t>
      </w:r>
      <w:r w:rsidRPr="00187DB7">
        <w:rPr>
          <w:rFonts w:ascii="Times New Roman" w:hAnsi="Times New Roman" w:cs="Times New Roman"/>
          <w:i/>
          <w:iCs/>
          <w:color w:val="222222"/>
          <w:sz w:val="24"/>
          <w:szCs w:val="24"/>
          <w:shd w:val="clear" w:color="auto" w:fill="FFFFFF"/>
        </w:rPr>
        <w:t>59</w:t>
      </w:r>
      <w:r w:rsidRPr="00187DB7">
        <w:rPr>
          <w:rFonts w:ascii="Times New Roman" w:hAnsi="Times New Roman" w:cs="Times New Roman"/>
          <w:color w:val="222222"/>
          <w:sz w:val="24"/>
          <w:szCs w:val="24"/>
          <w:shd w:val="clear" w:color="auto" w:fill="FFFFFF"/>
        </w:rPr>
        <w:t>(2), 169-180.</w:t>
      </w:r>
    </w:p>
    <w:p w:rsidR="00AC1E72" w:rsidRPr="00187DB7" w:rsidRDefault="00AC1E72" w:rsidP="00187DB7">
      <w:pPr>
        <w:spacing w:line="480" w:lineRule="auto"/>
        <w:contextualSpacing/>
        <w:rPr>
          <w:rFonts w:ascii="Times New Roman" w:hAnsi="Times New Roman" w:cs="Times New Roman"/>
          <w:color w:val="222222"/>
          <w:sz w:val="24"/>
          <w:szCs w:val="24"/>
          <w:shd w:val="clear" w:color="auto" w:fill="FFFFFF"/>
        </w:rPr>
      </w:pPr>
      <w:r w:rsidRPr="00187DB7">
        <w:rPr>
          <w:rFonts w:ascii="Times New Roman" w:hAnsi="Times New Roman" w:cs="Times New Roman"/>
          <w:color w:val="222222"/>
          <w:sz w:val="24"/>
          <w:szCs w:val="24"/>
          <w:shd w:val="clear" w:color="auto" w:fill="FFFFFF"/>
        </w:rPr>
        <w:t xml:space="preserve">Ebner, D. (2021). Divisive, </w:t>
      </w:r>
      <w:proofErr w:type="spellStart"/>
      <w:r w:rsidRPr="00187DB7">
        <w:rPr>
          <w:rFonts w:ascii="Times New Roman" w:hAnsi="Times New Roman" w:cs="Times New Roman"/>
          <w:color w:val="222222"/>
          <w:sz w:val="24"/>
          <w:szCs w:val="24"/>
          <w:shd w:val="clear" w:color="auto" w:fill="FFFFFF"/>
        </w:rPr>
        <w:t>polarising</w:t>
      </w:r>
      <w:proofErr w:type="spellEnd"/>
      <w:r w:rsidRPr="00187DB7">
        <w:rPr>
          <w:rFonts w:ascii="Times New Roman" w:hAnsi="Times New Roman" w:cs="Times New Roman"/>
          <w:color w:val="222222"/>
          <w:sz w:val="24"/>
          <w:szCs w:val="24"/>
          <w:shd w:val="clear" w:color="auto" w:fill="FFFFFF"/>
        </w:rPr>
        <w:t xml:space="preserve">, or </w:t>
      </w:r>
      <w:proofErr w:type="spellStart"/>
      <w:r w:rsidRPr="00187DB7">
        <w:rPr>
          <w:rFonts w:ascii="Times New Roman" w:hAnsi="Times New Roman" w:cs="Times New Roman"/>
          <w:color w:val="222222"/>
          <w:sz w:val="24"/>
          <w:szCs w:val="24"/>
          <w:shd w:val="clear" w:color="auto" w:fill="FFFFFF"/>
        </w:rPr>
        <w:t>energising</w:t>
      </w:r>
      <w:proofErr w:type="spellEnd"/>
      <w:r w:rsidRPr="00187DB7">
        <w:rPr>
          <w:rFonts w:ascii="Times New Roman" w:hAnsi="Times New Roman" w:cs="Times New Roman"/>
          <w:color w:val="222222"/>
          <w:sz w:val="24"/>
          <w:szCs w:val="24"/>
          <w:shd w:val="clear" w:color="auto" w:fill="FFFFFF"/>
        </w:rPr>
        <w:t>? Primary election competition and candidate</w:t>
      </w:r>
    </w:p>
    <w:p w:rsidR="00AC1E72" w:rsidRPr="00187DB7" w:rsidRDefault="00AC1E72" w:rsidP="00187DB7">
      <w:pPr>
        <w:spacing w:line="480" w:lineRule="auto"/>
        <w:ind w:firstLine="720"/>
        <w:contextualSpacing/>
        <w:rPr>
          <w:rFonts w:ascii="Times New Roman" w:hAnsi="Times New Roman" w:cs="Times New Roman"/>
          <w:color w:val="222222"/>
          <w:sz w:val="24"/>
          <w:szCs w:val="24"/>
          <w:shd w:val="clear" w:color="auto" w:fill="FFFFFF"/>
        </w:rPr>
      </w:pPr>
      <w:r w:rsidRPr="00187DB7">
        <w:rPr>
          <w:rFonts w:ascii="Times New Roman" w:hAnsi="Times New Roman" w:cs="Times New Roman"/>
          <w:color w:val="222222"/>
          <w:sz w:val="24"/>
          <w:szCs w:val="24"/>
          <w:shd w:val="clear" w:color="auto" w:fill="FFFFFF"/>
        </w:rPr>
        <w:t xml:space="preserve"> performance in US congressional elections. </w:t>
      </w:r>
      <w:r w:rsidRPr="00187DB7">
        <w:rPr>
          <w:rFonts w:ascii="Times New Roman" w:hAnsi="Times New Roman" w:cs="Times New Roman"/>
          <w:i/>
          <w:iCs/>
          <w:color w:val="222222"/>
          <w:sz w:val="24"/>
          <w:szCs w:val="24"/>
          <w:shd w:val="clear" w:color="auto" w:fill="FFFFFF"/>
        </w:rPr>
        <w:t>The Journal of Legislative Studies</w:t>
      </w:r>
      <w:r w:rsidRPr="00187DB7">
        <w:rPr>
          <w:rFonts w:ascii="Times New Roman" w:hAnsi="Times New Roman" w:cs="Times New Roman"/>
          <w:color w:val="222222"/>
          <w:sz w:val="24"/>
          <w:szCs w:val="24"/>
          <w:shd w:val="clear" w:color="auto" w:fill="FFFFFF"/>
        </w:rPr>
        <w:t>, </w:t>
      </w:r>
      <w:r w:rsidRPr="00187DB7">
        <w:rPr>
          <w:rFonts w:ascii="Times New Roman" w:hAnsi="Times New Roman" w:cs="Times New Roman"/>
          <w:i/>
          <w:iCs/>
          <w:color w:val="222222"/>
          <w:sz w:val="24"/>
          <w:szCs w:val="24"/>
          <w:shd w:val="clear" w:color="auto" w:fill="FFFFFF"/>
        </w:rPr>
        <w:t>27</w:t>
      </w:r>
      <w:r w:rsidRPr="00187DB7">
        <w:rPr>
          <w:rFonts w:ascii="Times New Roman" w:hAnsi="Times New Roman" w:cs="Times New Roman"/>
          <w:color w:val="222222"/>
          <w:sz w:val="24"/>
          <w:szCs w:val="24"/>
          <w:shd w:val="clear" w:color="auto" w:fill="FFFFFF"/>
        </w:rPr>
        <w:t>(1), 1-29.</w:t>
      </w:r>
    </w:p>
    <w:p w:rsidR="00AC1E72" w:rsidRPr="00187DB7" w:rsidRDefault="00AC1E72" w:rsidP="00187DB7">
      <w:pPr>
        <w:spacing w:line="480" w:lineRule="auto"/>
        <w:contextualSpacing/>
        <w:rPr>
          <w:rFonts w:ascii="Times New Roman" w:hAnsi="Times New Roman" w:cs="Times New Roman"/>
          <w:color w:val="222222"/>
          <w:sz w:val="24"/>
          <w:szCs w:val="24"/>
          <w:shd w:val="clear" w:color="auto" w:fill="FFFFFF"/>
        </w:rPr>
      </w:pPr>
      <w:r w:rsidRPr="00187DB7">
        <w:rPr>
          <w:rFonts w:ascii="Times New Roman" w:hAnsi="Times New Roman" w:cs="Times New Roman"/>
          <w:color w:val="222222"/>
          <w:sz w:val="24"/>
          <w:szCs w:val="24"/>
          <w:shd w:val="clear" w:color="auto" w:fill="FFFFFF"/>
        </w:rPr>
        <w:t>Hopkins, D. J., &amp; Noel, H. (2022). Trump and the shifting meaning of “conservative”: Using</w:t>
      </w:r>
    </w:p>
    <w:p w:rsidR="00AC1E72" w:rsidRPr="00187DB7" w:rsidRDefault="00AC1E72" w:rsidP="00187DB7">
      <w:pPr>
        <w:spacing w:line="480" w:lineRule="auto"/>
        <w:ind w:firstLine="720"/>
        <w:contextualSpacing/>
        <w:rPr>
          <w:rFonts w:ascii="Times New Roman" w:hAnsi="Times New Roman" w:cs="Times New Roman"/>
          <w:color w:val="222222"/>
          <w:sz w:val="24"/>
          <w:szCs w:val="24"/>
          <w:shd w:val="clear" w:color="auto" w:fill="FFFFFF"/>
        </w:rPr>
      </w:pPr>
      <w:r w:rsidRPr="00187DB7">
        <w:rPr>
          <w:rFonts w:ascii="Times New Roman" w:hAnsi="Times New Roman" w:cs="Times New Roman"/>
          <w:color w:val="222222"/>
          <w:sz w:val="24"/>
          <w:szCs w:val="24"/>
          <w:shd w:val="clear" w:color="auto" w:fill="FFFFFF"/>
        </w:rPr>
        <w:t xml:space="preserve"> activists’ pairwise comparisons to measure politicians’ perceived ideologies. </w:t>
      </w:r>
      <w:r w:rsidRPr="00187DB7">
        <w:rPr>
          <w:rFonts w:ascii="Times New Roman" w:hAnsi="Times New Roman" w:cs="Times New Roman"/>
          <w:i/>
          <w:iCs/>
          <w:color w:val="222222"/>
          <w:sz w:val="24"/>
          <w:szCs w:val="24"/>
          <w:shd w:val="clear" w:color="auto" w:fill="FFFFFF"/>
        </w:rPr>
        <w:t>American Political Science Review</w:t>
      </w:r>
      <w:r w:rsidRPr="00187DB7">
        <w:rPr>
          <w:rFonts w:ascii="Times New Roman" w:hAnsi="Times New Roman" w:cs="Times New Roman"/>
          <w:color w:val="222222"/>
          <w:sz w:val="24"/>
          <w:szCs w:val="24"/>
          <w:shd w:val="clear" w:color="auto" w:fill="FFFFFF"/>
        </w:rPr>
        <w:t>, </w:t>
      </w:r>
      <w:r w:rsidRPr="00187DB7">
        <w:rPr>
          <w:rFonts w:ascii="Times New Roman" w:hAnsi="Times New Roman" w:cs="Times New Roman"/>
          <w:i/>
          <w:iCs/>
          <w:color w:val="222222"/>
          <w:sz w:val="24"/>
          <w:szCs w:val="24"/>
          <w:shd w:val="clear" w:color="auto" w:fill="FFFFFF"/>
        </w:rPr>
        <w:t>116</w:t>
      </w:r>
      <w:r w:rsidRPr="00187DB7">
        <w:rPr>
          <w:rFonts w:ascii="Times New Roman" w:hAnsi="Times New Roman" w:cs="Times New Roman"/>
          <w:color w:val="222222"/>
          <w:sz w:val="24"/>
          <w:szCs w:val="24"/>
          <w:shd w:val="clear" w:color="auto" w:fill="FFFFFF"/>
        </w:rPr>
        <w:t>(3), 1133-1140.</w:t>
      </w:r>
    </w:p>
    <w:p w:rsidR="00AC1E72" w:rsidRPr="00187DB7" w:rsidRDefault="00AC1E72" w:rsidP="00187DB7">
      <w:pPr>
        <w:spacing w:line="480" w:lineRule="auto"/>
        <w:contextualSpacing/>
        <w:rPr>
          <w:rFonts w:ascii="Times New Roman" w:hAnsi="Times New Roman" w:cs="Times New Roman"/>
          <w:color w:val="222222"/>
          <w:sz w:val="24"/>
          <w:szCs w:val="24"/>
          <w:shd w:val="clear" w:color="auto" w:fill="FFFFFF"/>
        </w:rPr>
      </w:pPr>
      <w:proofErr w:type="spellStart"/>
      <w:r w:rsidRPr="00187DB7">
        <w:rPr>
          <w:rFonts w:ascii="Times New Roman" w:hAnsi="Times New Roman" w:cs="Times New Roman"/>
          <w:color w:val="222222"/>
          <w:sz w:val="24"/>
          <w:szCs w:val="24"/>
          <w:shd w:val="clear" w:color="auto" w:fill="FFFFFF"/>
        </w:rPr>
        <w:t>Stromer</w:t>
      </w:r>
      <w:proofErr w:type="spellEnd"/>
      <w:r w:rsidRPr="00187DB7">
        <w:rPr>
          <w:rFonts w:ascii="Times New Roman" w:hAnsi="Times New Roman" w:cs="Times New Roman"/>
          <w:color w:val="222222"/>
          <w:sz w:val="24"/>
          <w:szCs w:val="24"/>
          <w:shd w:val="clear" w:color="auto" w:fill="FFFFFF"/>
        </w:rPr>
        <w:t>-Galley, J., Rossini, P., Hemsley, J., Bolden, S. E., &amp; McKernan, B. (2021). Political</w:t>
      </w:r>
    </w:p>
    <w:p w:rsidR="00AC1E72" w:rsidRPr="00187DB7" w:rsidRDefault="00AC1E72" w:rsidP="00187DB7">
      <w:pPr>
        <w:spacing w:line="480" w:lineRule="auto"/>
        <w:ind w:firstLine="720"/>
        <w:contextualSpacing/>
        <w:rPr>
          <w:rFonts w:ascii="Times New Roman" w:hAnsi="Times New Roman" w:cs="Times New Roman"/>
          <w:color w:val="222222"/>
          <w:sz w:val="24"/>
          <w:szCs w:val="24"/>
          <w:shd w:val="clear" w:color="auto" w:fill="FFFFFF"/>
        </w:rPr>
      </w:pPr>
      <w:r w:rsidRPr="00187DB7">
        <w:rPr>
          <w:rFonts w:ascii="Times New Roman" w:hAnsi="Times New Roman" w:cs="Times New Roman"/>
          <w:color w:val="222222"/>
          <w:sz w:val="24"/>
          <w:szCs w:val="24"/>
          <w:shd w:val="clear" w:color="auto" w:fill="FFFFFF"/>
        </w:rPr>
        <w:t xml:space="preserve"> Messaging Over Time: A Comparison of US Presidential Candidate Facebook Posts and Tweets in 2016 and 2020. </w:t>
      </w:r>
      <w:r w:rsidRPr="00187DB7">
        <w:rPr>
          <w:rFonts w:ascii="Times New Roman" w:hAnsi="Times New Roman" w:cs="Times New Roman"/>
          <w:i/>
          <w:iCs/>
          <w:color w:val="222222"/>
          <w:sz w:val="24"/>
          <w:szCs w:val="24"/>
          <w:shd w:val="clear" w:color="auto" w:fill="FFFFFF"/>
        </w:rPr>
        <w:t>Social Media+ Society</w:t>
      </w:r>
      <w:r w:rsidRPr="00187DB7">
        <w:rPr>
          <w:rFonts w:ascii="Times New Roman" w:hAnsi="Times New Roman" w:cs="Times New Roman"/>
          <w:color w:val="222222"/>
          <w:sz w:val="24"/>
          <w:szCs w:val="24"/>
          <w:shd w:val="clear" w:color="auto" w:fill="FFFFFF"/>
        </w:rPr>
        <w:t>, </w:t>
      </w:r>
      <w:r w:rsidRPr="00187DB7">
        <w:rPr>
          <w:rFonts w:ascii="Times New Roman" w:hAnsi="Times New Roman" w:cs="Times New Roman"/>
          <w:i/>
          <w:iCs/>
          <w:color w:val="222222"/>
          <w:sz w:val="24"/>
          <w:szCs w:val="24"/>
          <w:shd w:val="clear" w:color="auto" w:fill="FFFFFF"/>
        </w:rPr>
        <w:t>7</w:t>
      </w:r>
      <w:r w:rsidRPr="00187DB7">
        <w:rPr>
          <w:rFonts w:ascii="Times New Roman" w:hAnsi="Times New Roman" w:cs="Times New Roman"/>
          <w:color w:val="222222"/>
          <w:sz w:val="24"/>
          <w:szCs w:val="24"/>
          <w:shd w:val="clear" w:color="auto" w:fill="FFFFFF"/>
        </w:rPr>
        <w:t>(4), 20563051211063465.</w:t>
      </w:r>
    </w:p>
    <w:p w:rsidR="00D4014F" w:rsidRPr="00187DB7" w:rsidRDefault="00D4014F" w:rsidP="00187DB7">
      <w:pPr>
        <w:spacing w:line="480" w:lineRule="auto"/>
        <w:ind w:firstLine="720"/>
        <w:contextualSpacing/>
        <w:rPr>
          <w:rFonts w:ascii="Times New Roman" w:hAnsi="Times New Roman" w:cs="Times New Roman"/>
          <w:sz w:val="24"/>
          <w:szCs w:val="24"/>
        </w:rPr>
      </w:pPr>
    </w:p>
    <w:sectPr w:rsidR="00D4014F" w:rsidRPr="00187D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04F" w:rsidRDefault="008C604F">
      <w:pPr>
        <w:spacing w:after="0" w:line="240" w:lineRule="auto"/>
      </w:pPr>
      <w:r>
        <w:separator/>
      </w:r>
    </w:p>
  </w:endnote>
  <w:endnote w:type="continuationSeparator" w:id="0">
    <w:p w:rsidR="008C604F" w:rsidRDefault="008C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04F" w:rsidRDefault="008C604F">
      <w:pPr>
        <w:spacing w:after="0" w:line="240" w:lineRule="auto"/>
      </w:pPr>
      <w:r>
        <w:separator/>
      </w:r>
    </w:p>
  </w:footnote>
  <w:footnote w:type="continuationSeparator" w:id="0">
    <w:p w:rsidR="008C604F" w:rsidRDefault="008C6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75745"/>
      <w:docPartObj>
        <w:docPartGallery w:val="Page Numbers (Top of Page)"/>
        <w:docPartUnique/>
      </w:docPartObj>
    </w:sdtPr>
    <w:sdtEndPr>
      <w:rPr>
        <w:noProof/>
      </w:rPr>
    </w:sdtEndPr>
    <w:sdtContent>
      <w:p w:rsidR="006F23CE"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F23CE" w:rsidRDefault="006F2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619"/>
    <w:multiLevelType w:val="multilevel"/>
    <w:tmpl w:val="0F74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52C46"/>
    <w:multiLevelType w:val="multilevel"/>
    <w:tmpl w:val="63E0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04F6E"/>
    <w:multiLevelType w:val="multilevel"/>
    <w:tmpl w:val="01F2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91D05"/>
    <w:multiLevelType w:val="multilevel"/>
    <w:tmpl w:val="2246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602E9"/>
    <w:multiLevelType w:val="multilevel"/>
    <w:tmpl w:val="BEEE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636693"/>
    <w:multiLevelType w:val="multilevel"/>
    <w:tmpl w:val="BAFA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C4F24"/>
    <w:multiLevelType w:val="multilevel"/>
    <w:tmpl w:val="B720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E4910"/>
    <w:multiLevelType w:val="multilevel"/>
    <w:tmpl w:val="5B98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D6224"/>
    <w:multiLevelType w:val="multilevel"/>
    <w:tmpl w:val="70F4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F629CB"/>
    <w:multiLevelType w:val="multilevel"/>
    <w:tmpl w:val="2F3A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2431D6"/>
    <w:multiLevelType w:val="multilevel"/>
    <w:tmpl w:val="3DD47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AB6D79"/>
    <w:multiLevelType w:val="multilevel"/>
    <w:tmpl w:val="F5A0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041055">
    <w:abstractNumId w:val="10"/>
  </w:num>
  <w:num w:numId="2" w16cid:durableId="106316739">
    <w:abstractNumId w:val="7"/>
  </w:num>
  <w:num w:numId="3" w16cid:durableId="1249773202">
    <w:abstractNumId w:val="6"/>
  </w:num>
  <w:num w:numId="4" w16cid:durableId="881551182">
    <w:abstractNumId w:val="3"/>
  </w:num>
  <w:num w:numId="5" w16cid:durableId="1852255216">
    <w:abstractNumId w:val="5"/>
  </w:num>
  <w:num w:numId="6" w16cid:durableId="1555971978">
    <w:abstractNumId w:val="11"/>
  </w:num>
  <w:num w:numId="7" w16cid:durableId="2099323979">
    <w:abstractNumId w:val="1"/>
  </w:num>
  <w:num w:numId="8" w16cid:durableId="1703091270">
    <w:abstractNumId w:val="4"/>
  </w:num>
  <w:num w:numId="9" w16cid:durableId="1077635682">
    <w:abstractNumId w:val="2"/>
  </w:num>
  <w:num w:numId="10" w16cid:durableId="1512599206">
    <w:abstractNumId w:val="0"/>
  </w:num>
  <w:num w:numId="11" w16cid:durableId="1525363480">
    <w:abstractNumId w:val="9"/>
  </w:num>
  <w:num w:numId="12" w16cid:durableId="1245452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6F"/>
    <w:rsid w:val="0005226F"/>
    <w:rsid w:val="0009272A"/>
    <w:rsid w:val="00172C10"/>
    <w:rsid w:val="00187DB7"/>
    <w:rsid w:val="0022355B"/>
    <w:rsid w:val="00226FD3"/>
    <w:rsid w:val="00263F2B"/>
    <w:rsid w:val="00340203"/>
    <w:rsid w:val="003B5D66"/>
    <w:rsid w:val="0046740C"/>
    <w:rsid w:val="0057622D"/>
    <w:rsid w:val="00656E81"/>
    <w:rsid w:val="00697608"/>
    <w:rsid w:val="006F23CE"/>
    <w:rsid w:val="007073FC"/>
    <w:rsid w:val="008203DF"/>
    <w:rsid w:val="008C604F"/>
    <w:rsid w:val="009F4946"/>
    <w:rsid w:val="00A24D29"/>
    <w:rsid w:val="00AC1E72"/>
    <w:rsid w:val="00BB09FB"/>
    <w:rsid w:val="00D21011"/>
    <w:rsid w:val="00D4014F"/>
    <w:rsid w:val="00E2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0A19"/>
  <w15:chartTrackingRefBased/>
  <w15:docId w15:val="{10A3EC02-3308-46E1-97ED-A97BB9DD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2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F2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CE"/>
  </w:style>
  <w:style w:type="paragraph" w:styleId="Footer">
    <w:name w:val="footer"/>
    <w:basedOn w:val="Normal"/>
    <w:link w:val="FooterChar"/>
    <w:uiPriority w:val="99"/>
    <w:unhideWhenUsed/>
    <w:rsid w:val="006F2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2023-06-21T10:40:00Z</dcterms:created>
  <dcterms:modified xsi:type="dcterms:W3CDTF">2023-06-21T19:20:00Z</dcterms:modified>
</cp:coreProperties>
</file>