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both"/>
        <w:rPr>
          <w:rFonts w:ascii="Times New Roman" w:hAnsi="Times New Roman" w:cs="Times New Roman"/>
          <w:sz w:val="24"/>
          <w:szCs w:val="24"/>
        </w:rPr>
      </w:pP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Title: Charismatic Leadership and Populist Ideals: </w:t>
      </w:r>
    </w:p>
    <w:p>
      <w:pPr>
        <w:jc w:val="center"/>
        <w:rPr>
          <w:rFonts w:ascii="Times New Roman" w:hAnsi="Times New Roman" w:cs="Times New Roman"/>
          <w:b/>
          <w:bCs/>
          <w:sz w:val="24"/>
          <w:szCs w:val="24"/>
        </w:rPr>
      </w:pPr>
      <w:r>
        <w:rPr>
          <w:rFonts w:ascii="Times New Roman" w:hAnsi="Times New Roman" w:cs="Times New Roman"/>
          <w:b/>
          <w:bCs/>
          <w:sz w:val="24"/>
          <w:szCs w:val="24"/>
        </w:rPr>
        <w:t>The Path to Power in Latin America</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The phenomenon of Latin American leaders becoming powerful through charisma and populist ideals is examined in this essay. It explores the political, social, and historical settings that have shaped the region's propensity for charismatic leadership. The paper seeks to give a thorough understanding of how and why leaders in Latin America use charisma and populism to gain power by examining particular case studies and referencing pertinent theories. It also looks at how these leadership philosophies affect democracy, governance, and socioeconomic advancement.</w:t>
      </w:r>
    </w:p>
    <w:p>
      <w:pPr>
        <w:jc w:val="both"/>
        <w:spacing w:line="480" w:lineRule="auto"/>
        <w:rPr>
          <w:rFonts w:ascii="Times New Roman" w:hAnsi="Times New Roman" w:cs="Times New Roman"/>
          <w:i/>
          <w:iCs/>
          <w:sz w:val="24"/>
          <w:szCs w:val="24"/>
        </w:rPr>
      </w:pPr>
      <w:r>
        <w:rPr>
          <w:rFonts w:ascii="Times New Roman" w:hAnsi="Times New Roman" w:cs="Times New Roman"/>
          <w:i/>
          <w:iCs/>
          <w:sz w:val="24"/>
          <w:szCs w:val="24"/>
        </w:rPr>
        <w:t>Keywords: Charismatic leadership, Latin America, Historical context, Social change, Public perception, Populism</w:t>
      </w:r>
    </w:p>
    <w:p>
      <w:pPr>
        <w:jc w:val="both"/>
        <w:spacing w:line="480" w:lineRule="auto"/>
        <w:rPr>
          <w:rFonts w:ascii="Times New Roman" w:hAnsi="Times New Roman" w:cs="Times New Roman"/>
          <w:i/>
          <w:iCs/>
          <w:sz w:val="24"/>
          <w:szCs w:val="24"/>
        </w:rPr>
      </w:pPr>
    </w:p>
    <w:p>
      <w:pPr>
        <w:jc w:val="both"/>
        <w:spacing w:line="480" w:lineRule="auto"/>
        <w:rPr>
          <w:rFonts w:ascii="Times New Roman" w:hAnsi="Times New Roman" w:cs="Times New Roman"/>
          <w:i/>
          <w:iCs/>
          <w:sz w:val="24"/>
          <w:szCs w:val="24"/>
        </w:rPr>
      </w:pPr>
    </w:p>
    <w:p>
      <w:pPr>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Overview A long line of charismatic leaders from Latin America have come to prominence by appealing to the masses with their populist rhetoric and captivating personalities. This essay aims to investigate the fundamental causes of the rise of charismatic leaders in the area as well as the effects of their leadership on society and governance.</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Importance of the Research Comprehending the mechanics of charismatic leadership in Latin America is essential to understanding the political terrain of the region. The goal of the research is to clarify the attractiveness of populist ideas, the significance of charisma in politics, and the effects of such leadership on democratic institutions.</w:t>
      </w: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Authoritarian regimes have existed in Latin America historically, which has influenced the region's political culture to value charismatic, strong leaders. This section looks at significant historical occurrences and personalities to examine how the political history of the area has influenced the preference for charismatic leadership.</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Political scientists have recently seen a resurgence of interest in charisma as "charismatic" leaders have taken advantage of deep crises to seize power and upend established political systems. Charming leadership is nothing new in Latin America. Hugo Chávez, José de San Martín, Simón Bolívar, Lázaro Cárdenas, Juan Perón, Fidel Castro, and others used their charismatic authority in the past to leave a lasting impression on the development of the area. A number of powerful leaders have emerged in the modern era who have also employed magnetic appeal to win over voters and have a significant impact on politics.</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It is challenging to evaluate the degree and significance of charismatic leadership in the area. What is charisma exactly? Where does charismatic leadership end and uncharismatic leadership begin, and how does charismatic leadership get defined? What is the nature, timing, and degree of charismatic influence in politics? These issues can be clarified by taking a quick look at a few modern Latin American leaders, some of whom have succeeded in gaining charismatic authority and some of whom have failed in doing so.</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It's critical to define charisma before evaluating which Latin American leaders meet the criteria. I characterize charisma as a quality of leadership that is "values-based, symbolic, and emotion-laden," in keeping with academics studying organizational management.</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In politics, I have argued that a leader signals his/her charisma to potential followers by fulfilling three characteristics: the leader offers direct recognition of the potential followers’ feelings of suffering and marginalization; promises to take bold action to resolve that suffering, often through unprecedented reforms; and envisions a holistic transformation of society in which the leader conquers malevolent forces and provides the people with salvation.</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Latin America has historically struggled with socioeconomic inequality, which has aided in the rise of populist politicians who vow to solve the gaps. The region's persistent socioeconomic inequality is caused by a number of factors:</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 xml:space="preserve">Historical factors have colonial legacy and land ownership </w:t>
      </w:r>
      <w:r>
        <w:rPr>
          <w:rFonts w:ascii="Times New Roman" w:hAnsi="Times New Roman" w:cs="Times New Roman"/>
          <w:sz w:val="24"/>
          <w:szCs w:val="24"/>
        </w:rPr>
        <w:t>whereby Indigenous populations in Latin America have historically been marginalized and exploited as a result of colonialism. Long-lasting social and economic disparities are the result of this historical injustice. An ongoing problem has been the unequal distribution of resources and land. Access for the general public is restricted by large landholdings, which are frequently held by a small number of elites.</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 xml:space="preserve">Economic Structure Issues brings dependency on commodity and informal economy </w:t>
      </w:r>
      <w:r>
        <w:rPr>
          <w:rFonts w:ascii="Times New Roman" w:hAnsi="Times New Roman" w:cs="Times New Roman"/>
          <w:sz w:val="24"/>
          <w:szCs w:val="24"/>
        </w:rPr>
        <w:t>where the export of commodities is a major source of income for many Latin American countries. Because population income is impacted by fluctuations in commodity prices, this dependence may cause economic volatility.: Without social benefits, job security, or sufficient pay, a sizable section of Latin America's labor force is employed in the informal economy.</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Restricted Healthcare and Education Access</w:t>
      </w:r>
      <w:r>
        <w:rPr>
          <w:rFonts w:ascii="Times New Roman" w:hAnsi="Times New Roman" w:cs="Times New Roman"/>
          <w:sz w:val="24"/>
          <w:szCs w:val="24"/>
        </w:rPr>
        <w:t>: Social stratification is sustained by unequal access to high-quality education. Limited educational options impede social mobility and exacerbate already-existing inequalities. And People who struggle with health-related issues without sufficient support are more likely to become trapped in a cycle of poverty because access to healthcare is frequently unequal.</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 xml:space="preserve">Inadequate Institutions and Corruption: </w:t>
      </w:r>
      <w:r>
        <w:rPr>
          <w:rFonts w:ascii="Times New Roman" w:hAnsi="Times New Roman" w:cs="Times New Roman"/>
          <w:sz w:val="24"/>
          <w:szCs w:val="24"/>
        </w:rPr>
        <w:t>By taking funds away from vital public services and redistributive initiatives, widespread corruption in some Latin American nations exacerbates socioeconomic inequality. Ineffective governance and institutional weaknesses can make it difficult to implement policies and enforce laws intended to reduce inequality.</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Political instability and Global Economic Trends</w:t>
      </w:r>
      <w:r>
        <w:rPr>
          <w:rFonts w:ascii="Times New Roman" w:hAnsi="Times New Roman" w:cs="Times New Roman"/>
          <w:sz w:val="24"/>
          <w:szCs w:val="24"/>
        </w:rPr>
        <w:t>: The persistence and efficacy of policies intended to alleviate socioeconomic inequality may be hampered by frequent changes in leadership. The economies of Latin America may be impacted by outside economic forces, such as downturns in the world economy, which could worsen already-existing disparities.</w:t>
      </w:r>
    </w:p>
    <w:p>
      <w:pPr>
        <w:ind w:firstLine="720"/>
        <w:jc w:val="both"/>
        <w:spacing w:line="480" w:lineRule="auto"/>
        <w:rPr>
          <w:rFonts w:ascii="Times New Roman" w:hAnsi="Times New Roman" w:cs="Times New Roman"/>
          <w:sz w:val="24"/>
          <w:szCs w:val="24"/>
        </w:rPr>
      </w:pP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Charismatic Leadership Theories</w:t>
      </w:r>
      <w:r>
        <w:rPr>
          <w:rFonts w:ascii="Times New Roman" w:hAnsi="Times New Roman" w:cs="Times New Roman"/>
          <w:sz w:val="24"/>
          <w:szCs w:val="24"/>
        </w:rPr>
        <w:t>: Weberian Theory This section investigates how charisma is embodied by leaders in Latin America as a source of legitimacy, building on Max Weber's concept of charismatic authority. It looks at what traits and actions make a leader charismatic as well as how the general public responds to these traits.</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Oratory Skills</w:t>
      </w:r>
      <w:r>
        <w:rPr>
          <w:rFonts w:ascii="Times New Roman" w:hAnsi="Times New Roman" w:cs="Times New Roman"/>
          <w:sz w:val="24"/>
          <w:szCs w:val="24"/>
        </w:rPr>
        <w:t>: Those with charismatic leadership in Latin America frequently have excellent oratory skills, which help them emotionally connect with the audience. Inspiring speeches and the capacity to express a clear vision can foster inspiration and unity.</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Authenticity:</w:t>
      </w:r>
      <w:r>
        <w:rPr>
          <w:rFonts w:ascii="Times New Roman" w:hAnsi="Times New Roman" w:cs="Times New Roman"/>
          <w:sz w:val="24"/>
          <w:szCs w:val="24"/>
        </w:rPr>
        <w:t xml:space="preserve"> Genuineness and authenticity are exuded by charismatic leaders. This could entail portraying oneself as a "man of the people" or as someone who is aware of the challenges and goals faced by the average person.</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Charm and Confidence:</w:t>
      </w:r>
      <w:r>
        <w:rPr>
          <w:rFonts w:ascii="Times New Roman" w:hAnsi="Times New Roman" w:cs="Times New Roman"/>
          <w:sz w:val="24"/>
          <w:szCs w:val="24"/>
        </w:rPr>
        <w:t xml:space="preserve"> One essential quality is confidence. Leaders with charisma radiate confidence and frequently exhibit a captivating charm that draws in followers.</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Relatability:</w:t>
      </w:r>
      <w:r>
        <w:rPr>
          <w:rFonts w:ascii="Times New Roman" w:hAnsi="Times New Roman" w:cs="Times New Roman"/>
          <w:sz w:val="24"/>
          <w:szCs w:val="24"/>
        </w:rPr>
        <w:t xml:space="preserve"> Charming leaders frequently present themselves as approachable individuals who are aware of the problems the broader public faces on a daily basis. This relatability promotes a feeling of unity and connection.</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Emotional Connection:</w:t>
      </w:r>
      <w:r>
        <w:rPr>
          <w:rFonts w:ascii="Times New Roman" w:hAnsi="Times New Roman" w:cs="Times New Roman"/>
          <w:sz w:val="24"/>
          <w:szCs w:val="24"/>
        </w:rPr>
        <w:t xml:space="preserve"> Public emotions are easily accessed by charismatic leaders. To build a devoted fan base, they might make use of emotional appeals, empathy, and a personal connection.</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Bold and Decisive Actions:</w:t>
      </w:r>
      <w:r>
        <w:rPr>
          <w:rFonts w:ascii="Times New Roman" w:hAnsi="Times New Roman" w:cs="Times New Roman"/>
          <w:sz w:val="24"/>
          <w:szCs w:val="24"/>
        </w:rPr>
        <w:t xml:space="preserve"> Bold and decisive actions are frequently linked to charismatic leaders. Their actions have the power to draw praise and admiration from the public, regardless of whether they are defying accepted wisdom or enacting drastic adjustments.</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Popularity and Support:</w:t>
      </w:r>
      <w:r>
        <w:rPr>
          <w:rFonts w:ascii="Times New Roman" w:hAnsi="Times New Roman" w:cs="Times New Roman"/>
          <w:sz w:val="24"/>
          <w:szCs w:val="24"/>
        </w:rPr>
        <w:t xml:space="preserve"> The public frequently grants charismatic leaders a great deal of popularity and support. Their capacity to enlist sizable portions of the populace can result in a devoted and powerful following.</w:t>
      </w:r>
    </w:p>
    <w:p>
      <w:pPr>
        <w:ind w:firstLine="720"/>
        <w:jc w:val="both"/>
        <w:spacing w:line="480" w:lineRule="auto"/>
        <w:rPr>
          <w:rFonts w:ascii="Times New Roman" w:hAnsi="Times New Roman" w:cs="Times New Roman"/>
          <w:sz w:val="24"/>
          <w:szCs w:val="24"/>
        </w:rPr>
      </w:pPr>
      <w:r>
        <w:rPr>
          <w:rFonts w:ascii="Times New Roman" w:hAnsi="Times New Roman" w:cs="Times New Roman"/>
          <w:b/>
          <w:bCs/>
          <w:sz w:val="24"/>
          <w:szCs w:val="24"/>
        </w:rPr>
        <w:t>Criticism and Controversy</w:t>
      </w:r>
      <w:r>
        <w:rPr>
          <w:rFonts w:ascii="Times New Roman" w:hAnsi="Times New Roman" w:cs="Times New Roman"/>
          <w:sz w:val="24"/>
          <w:szCs w:val="24"/>
        </w:rPr>
        <w:t>: Especially if their actions go against accepted conventions or institutions, charismatic leaders may also encounter criticism and controversy. Public opinions can become divided as a result of charismatic leadership's divisive nature.</w:t>
      </w:r>
    </w:p>
    <w:p>
      <w:pPr>
        <w:jc w:val="both"/>
        <w:spacing w:line="480" w:lineRule="auto"/>
        <w:rPr>
          <w:rFonts w:ascii="Times New Roman" w:hAnsi="Times New Roman" w:cs="Times New Roman"/>
          <w:sz w:val="24"/>
          <w:szCs w:val="24"/>
        </w:rPr>
      </w:pPr>
      <w:r>
        <w:rPr>
          <w:rFonts w:ascii="Times New Roman" w:hAnsi="Times New Roman" w:cs="Times New Roman"/>
          <w:sz w:val="24"/>
          <w:szCs w:val="24"/>
        </w:rPr>
        <w:t>Characteristics of charismatic leaders in Latin America include, but are not limited to, Hugo Chávez in Venezuela, Evo Morales in Bolivia, and Juan Perón in Argentina. These influential figures used their charisma to create political movements and reshape the political environment in their home nations. The durability of charismatic authority, however, depends on the leader's capacity to handle difficult political situations and deal with substantive issues. The long-term effects of charismatic leadership can vary.</w:t>
      </w:r>
    </w:p>
    <w:p>
      <w:pPr>
        <w:pStyle w:val="ListParagraph"/>
        <w:jc w:val="bot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Case studies</w:t>
      </w:r>
    </w:p>
    <w:p>
      <w:pPr>
        <w:pStyle w:val="ListParagraph"/>
        <w:jc w:val="bot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Similar to his colleagues in Brazil and Mexico, </w:t>
      </w:r>
      <w:r>
        <w:rPr>
          <w:rFonts w:ascii="Times New Roman" w:hAnsi="Times New Roman" w:cs="Times New Roman"/>
          <w:b/>
          <w:bCs/>
          <w:sz w:val="24"/>
          <w:szCs w:val="24"/>
        </w:rPr>
        <w:t>Nayib Bukele</w:t>
      </w:r>
      <w:r>
        <w:rPr>
          <w:rFonts w:ascii="Times New Roman" w:hAnsi="Times New Roman" w:cs="Times New Roman"/>
          <w:sz w:val="24"/>
          <w:szCs w:val="24"/>
        </w:rPr>
        <w:t xml:space="preserve"> capitalized on an El Salvadorian crisis driven by entrenched organized crime, poverty, inequality, and corruption to draw attention to the suffering of the country's disillusioned populace. He also pledged to end their suffering, even if it meant going up against one of the strongest gangs in the Western Hemisphere, Mara Salvatrucha (MS-13). He won the 2021 presidential election handily with 65.5 percent of the vote thanks to his strong campaign promises of bold action and a more prosperous future. Since then, Bukele has taken advantage of the resounding public support (his approval rating is currently an astounding 87 percent) to fulfill his promises and act in an overtly authoritarian manner. Furthermore, he presents his authoritarian policies—which include meddling in the legal system and proclamation a months-long state of emergency during which his government conducts mass arrests and grave human rights violations—as daring and unprecedented steps taken to strengthen democracy and protect "the people" rather than caving in to organized crime and dishonest institutions.</w:t>
      </w:r>
    </w:p>
    <w:p>
      <w:pPr>
        <w:pStyle w:val="ListParagraph"/>
        <w:jc w:val="bot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Juan Perón's ascent to power in Argentina. Perón, a military officer who presided over Argentina twice (1946–1955, 1973–1974), left a lasting impression on the political climate of the nation. Several factors have contributed to his political ascent: At first, Juan Perón was well-known as a military officer. Throughout his early career, he held a variety of military and government positions, showcasing his administrative prowess and political acumen. Perón's ability to relate to the working class was one of his greatest charms. In his capacity as Secretary of Labor and Social Welfare, he put into effect measures to enhance working conditions, such as raising wages and providing social benefits and protecting workers' rights. He became popular with a large section of the populace because of this. Juan Perón's political appeal was greatly influenced by his wife, Eva Perón. Her appeal, her activism, and her rapport with the populace made the Peronist movement well-liked. She promoted social welfare initiatives and aimed to raise women's standing in Argentina.</w:t>
      </w:r>
    </w:p>
    <w:p>
      <w:pPr>
        <w:pStyle w:val="ListParagraph"/>
        <w:jc w:val="both"/>
        <w:spacing w:line="480" w:lineRule="auto"/>
        <w:rPr>
          <w:rFonts w:ascii="Times New Roman" w:hAnsi="Times New Roman" w:cs="Times New Roman"/>
          <w:sz w:val="24"/>
          <w:szCs w:val="24"/>
        </w:rPr>
      </w:pPr>
    </w:p>
    <w:p>
      <w:pPr>
        <w:pStyle w:val="ListParagraph"/>
        <w:jc w:val="bot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Most recently, in June 2022, </w:t>
      </w:r>
      <w:r>
        <w:rPr>
          <w:rFonts w:ascii="Times New Roman" w:hAnsi="Times New Roman" w:cs="Times New Roman"/>
          <w:b/>
          <w:bCs/>
          <w:sz w:val="24"/>
          <w:szCs w:val="24"/>
        </w:rPr>
        <w:t>Gustavo Petro</w:t>
      </w:r>
      <w:r>
        <w:rPr>
          <w:rFonts w:ascii="Times New Roman" w:hAnsi="Times New Roman" w:cs="Times New Roman"/>
          <w:sz w:val="24"/>
          <w:szCs w:val="24"/>
        </w:rPr>
        <w:t xml:space="preserve"> was elected as Colombia's first left-leaning president. A 50-year armed conflict came to an end three years prior, in 2016, when the Colombian Revolutionary Armed Forces (FARC) and the government, led by then-President Juan Manuel Santos, signed peace accords. This incident divided voters and gave leftist politicians hoping to break into the mainstream political mainstream unprecedented legitimacy. Additionally, it made other long-standing complaints about poverty, unemployment, and corruption—which the pandemic-caused economic downturn exacerbated—the top concerns of the populace instead of security.  As a result, from 2019 to 2021, notable social unrest culminated in protests infrequently observed in Colombia, fostering an atmosphere favorable for charismatic leadership. Taking advantage of the situation, Petro promised to enact a number of significant redistributive reforms and used audacious and emotionally charged strategies to win over leftist and independent voters.</w:t>
      </w:r>
    </w:p>
    <w:p>
      <w:pPr>
        <w:ind w:firstLine="720"/>
        <w:jc w:val="both"/>
        <w:spacing w:line="480" w:lineRule="auto"/>
        <w:rPr>
          <w:rFonts w:ascii="Times New Roman" w:hAnsi="Times New Roman" w:cs="Times New Roman"/>
          <w:sz w:val="24"/>
          <w:szCs w:val="24"/>
        </w:rPr>
      </w:pPr>
      <w:r>
        <w:rPr>
          <w:rFonts w:ascii="Times New Roman" w:hAnsi="Times New Roman" w:cs="Times New Roman"/>
          <w:sz w:val="24"/>
          <w:szCs w:val="24"/>
        </w:rPr>
        <w:t>By portraying themselves as the people's defenders against the established elite, populist leaders frequently take advantage of these problems. With populist policies like wealth redistribution, higher social spending, and anti-establishment rhetoric, they pledge to alleviate socioeconomic disparities. Even though these leaders might win over more people, their policies' long-term efficacy and how they affect the resolution of structural problems differ. While populist policies sometimes offer temporary respite, they don't always result in long-term, all-encompassing solutions to socioeconomic inequality. A multifaceted strategy, including structural reforms, efficient governance, and investments in healthcare and education, is needed to address these deeply ingrained problems.</w:t>
      </w:r>
    </w:p>
    <w:p>
      <w:pPr>
        <w:jc w:val="both"/>
        <w:spacing w:line="480" w:lineRule="auto"/>
        <w:rPr>
          <w:rFonts w:ascii="Times New Roman" w:hAnsi="Times New Roman" w:cs="Times New Roman"/>
          <w:sz w:val="24"/>
          <w:szCs w:val="24"/>
        </w:rPr>
      </w:pPr>
    </w:p>
    <w:p>
      <w:pPr>
        <w:jc w:val="both"/>
        <w:spacing w:line="480" w:lineRule="auto"/>
        <w:rPr>
          <w:rFonts w:ascii="Times New Roman" w:hAnsi="Times New Roman" w:cs="Times New Roman"/>
          <w:sz w:val="24"/>
          <w:szCs w:val="24"/>
        </w:rPr>
      </w:pPr>
    </w:p>
    <w:p>
      <w:pPr>
        <w:jc w:val="both"/>
        <w:spacing w:line="480" w:lineRule="auto"/>
        <w:rPr>
          <w:rFonts w:ascii="Times New Roman" w:hAnsi="Times New Roman" w:cs="Times New Roman"/>
          <w:sz w:val="24"/>
          <w:szCs w:val="24"/>
        </w:rPr>
      </w:pPr>
    </w:p>
    <w:p>
      <w:pPr>
        <w:jc w:val="both"/>
        <w:spacing w:line="480" w:lineRule="auto"/>
        <w:rPr>
          <w:rFonts w:ascii="Times New Roman" w:hAnsi="Times New Roman" w:cs="Times New Roman"/>
          <w:sz w:val="24"/>
          <w:szCs w:val="24"/>
        </w:rPr>
      </w:pPr>
    </w:p>
    <w:p>
      <w:pPr>
        <w:jc w:val="both"/>
        <w:spacing w:line="480" w:lineRule="auto"/>
        <w:rPr>
          <w:rFonts w:ascii="Times New Roman" w:hAnsi="Times New Roman" w:cs="Times New Roman"/>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jc w:val="center"/>
        <w:rPr>
          <w:rFonts w:ascii="Times New Roman" w:hAnsi="Times New Roman" w:cs="Times New Roman"/>
          <w:sz w:val="24"/>
          <w:szCs w:val="24"/>
        </w:rPr>
      </w:pPr>
      <w:r>
        <w:fldChar w:fldCharType="begin"/>
      </w:r>
      <w:r>
        <w:instrText xml:space="preserve"> HYPERLINK "https://democracyparadox.com/2022/12/16/charismatic-leadership-in-latin-america-today/" </w:instrText>
      </w:r>
      <w:r>
        <w:fldChar w:fldCharType="separate"/>
      </w:r>
      <w:r>
        <w:rPr>
          <w:rStyle w:val="Hyperlink"/>
          <w:rFonts w:ascii="Times New Roman" w:hAnsi="Times New Roman" w:cs="Times New Roman"/>
          <w:sz w:val="24"/>
          <w:szCs w:val="24"/>
        </w:rPr>
        <w:t>https://democracyparadox.com/2022/12/16/charismatic-leadership-in-latin-america-today/</w:t>
      </w:r>
      <w:r>
        <w:rPr>
          <w:rStyle w:val="Hyperlink"/>
          <w:rFonts w:ascii="Times New Roman" w:hAnsi="Times New Roman" w:cs="Times New Roman"/>
          <w:sz w:val="24"/>
          <w:szCs w:val="24"/>
        </w:rPr>
        <w:fldChar w:fldCharType="end"/>
      </w:r>
    </w:p>
    <w:p>
      <w:pPr>
        <w:jc w:val="center"/>
        <w:rPr>
          <w:rFonts w:ascii="Times New Roman" w:hAnsi="Times New Roman" w:cs="Times New Roman"/>
          <w:sz w:val="24"/>
          <w:szCs w:val="24"/>
        </w:rPr>
      </w:pPr>
      <w:r>
        <w:fldChar w:fldCharType="begin"/>
      </w:r>
      <w:r>
        <w:instrText xml:space="preserve"> HYPERLINK "https://www.toppr.com/guides/fundamentals-of-economics-and-management/evolution-of-management-thought/bureaucratic-theory-by-max-weber" </w:instrText>
      </w:r>
      <w:r>
        <w:fldChar w:fldCharType="separate"/>
      </w:r>
      <w:r>
        <w:rPr>
          <w:rStyle w:val="Hyperlink"/>
          <w:rFonts w:ascii="Times New Roman" w:hAnsi="Times New Roman" w:cs="Times New Roman"/>
          <w:sz w:val="24"/>
          <w:szCs w:val="24"/>
        </w:rPr>
        <w:t>https://www.toppr.com/guides/fundamentals-of-economics-and-management/evolution-of-management-thought/bureaucratic-theory-by-max-weber</w:t>
      </w:r>
      <w:r>
        <w:rPr>
          <w:rStyle w:val="Hyperlink"/>
          <w:rFonts w:ascii="Times New Roman" w:hAnsi="Times New Roman" w:cs="Times New Roman"/>
          <w:sz w:val="24"/>
          <w:szCs w:val="24"/>
        </w:rPr>
        <w:fldChar w:fldCharType="end"/>
      </w:r>
    </w:p>
    <w:p>
      <w:pPr>
        <w:jc w:val="center"/>
        <w:rPr>
          <w:rFonts w:ascii="Times New Roman" w:hAnsi="Times New Roman" w:cs="Times New Roman"/>
          <w:sz w:val="24"/>
          <w:szCs w:val="24"/>
        </w:rPr>
      </w:pPr>
      <w:r>
        <w:rPr>
          <w:rFonts w:ascii="Times New Roman" w:hAnsi="Times New Roman" w:cs="Times New Roman"/>
          <w:sz w:val="24"/>
          <w:szCs w:val="24"/>
        </w:rPr>
        <w:t>https://digital.library.unt.edu/ark:/67531/metadc130825/m2/1/high_res_d/n_03507.pdf</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2240" w:h="15840" w:code="1"/>
      <w:pgMar w:top="1440" w:right="1440" w:bottom="1440" w:left="1440" w:header="720" w:footer="720" w:gutter="0"/>
      <w:cols w:space="720"/>
      <w:docGrid w:linePitch="360"/>
      <w:headerReference w:type="default" r:id="rId1"/>
      <w:headerReference w:type="firs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pPr>
  </w:p>
  <w:p>
    <w:pPr>
      <w:pStyle w:val="Header"/>
    </w:pPr>
    <w:r>
      <w:rPr>
        <w:rFonts w:ascii="Times New Roman" w:hAnsi="Times New Roman" w:cs="Times New Roman"/>
        <w:b/>
        <w:bCs/>
        <w:sz w:val="24"/>
        <w:szCs w:val="24"/>
      </w:rPr>
      <w:t>THE PATH TO POWER IN LATIN AMERICA</w:t>
    </w:r>
    <w:r>
      <w:rPr>
        <w:rFonts w:ascii="Times New Roman" w:hAnsi="Times New Roman" w:cs="Times New Roman"/>
        <w:b/>
        <w:bCs/>
        <w:sz w:val="24"/>
        <w:szCs w:val="24"/>
      </w:rPr>
      <w:tab/>
    </w:r>
    <w:r>
      <w:rPr>
        <w:rFonts w:ascii="Times New Roman" w:hAnsi="Times New Roman" w:cs="Times New Roman"/>
        <w:b/>
        <w:bCs/>
        <w:sz w:val="24"/>
        <w:szCs w:val="24"/>
      </w:rPr>
      <w:t>12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rFonts w:ascii="Times New Roman" w:hAnsi="Times New Roman" w:cs="Times New Roman"/>
        <w:b/>
        <w:bCs/>
        <w:sz w:val="24"/>
        <w:szCs w:val="24"/>
      </w:rPr>
      <w:t>Running head: Rise of Charismatic Leaders in Latin America</w:t>
    </w:r>
    <w:r>
      <w:tab/>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576562d"/>
    <w:multiLevelType w:val="multilevel"/>
    <w:tmpl w:val="9c5e3d80"/>
    <w:lvl w:ilvl="0">
      <w:start w:val="2"/>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abstractNum w:abstractNumId="1">
    <w:nsid w:val="f1f4bb3"/>
    <w:multiLevelType w:val="hybridMultilevel"/>
    <w:tmpl w:val="26807712"/>
    <w:lvl w:ilvl="0" w:tplc="efea9ad0">
      <w:start w:val="1"/>
      <w:numFmt w:val="bullet"/>
      <w:lvlText w:val=""/>
      <w:lvlJc w:val="left"/>
      <w:pPr>
        <w:ind w:left="1800" w:hanging="360"/>
      </w:pPr>
      <w:rPr>
        <w:rFonts w:ascii="Symbol" w:hAnsi="Symbol" w:hint="default"/>
        <w:b/>
        <w:bCs/>
      </w:rPr>
    </w:lvl>
    <w:lvl w:ilvl="1" w:tplc="4090003">
      <w:start w:val="1"/>
      <w:numFmt w:val="bullet"/>
      <w:lvlText w:val="o"/>
      <w:lvlJc w:val="left"/>
      <w:pPr>
        <w:ind w:left="2520" w:hanging="360"/>
      </w:pPr>
      <w:rPr>
        <w:rFonts w:ascii="Courier New" w:hAnsi="Courier New" w:cs="Courier New" w:hint="default"/>
      </w:rPr>
    </w:lvl>
    <w:lvl w:ilvl="2" w:tentative="on" w:tplc="4090005">
      <w:start w:val="1"/>
      <w:numFmt w:val="bullet"/>
      <w:lvlText w:val=""/>
      <w:lvlJc w:val="left"/>
      <w:pPr>
        <w:ind w:left="3240" w:hanging="360"/>
      </w:pPr>
      <w:rPr>
        <w:rFonts w:ascii="Wingdings" w:hAnsi="Wingdings" w:hint="default"/>
      </w:rPr>
    </w:lvl>
    <w:lvl w:ilvl="3" w:tentative="on" w:tplc="4090001">
      <w:start w:val="1"/>
      <w:numFmt w:val="bullet"/>
      <w:lvlText w:val=""/>
      <w:lvlJc w:val="left"/>
      <w:pPr>
        <w:ind w:left="3960" w:hanging="360"/>
      </w:pPr>
      <w:rPr>
        <w:rFonts w:ascii="Symbol" w:hAnsi="Symbol" w:hint="default"/>
      </w:rPr>
    </w:lvl>
    <w:lvl w:ilvl="4" w:tentative="on" w:tplc="4090003">
      <w:start w:val="1"/>
      <w:numFmt w:val="bullet"/>
      <w:lvlText w:val="o"/>
      <w:lvlJc w:val="left"/>
      <w:pPr>
        <w:ind w:left="4680" w:hanging="360"/>
      </w:pPr>
      <w:rPr>
        <w:rFonts w:ascii="Courier New" w:hAnsi="Courier New" w:cs="Courier New" w:hint="default"/>
      </w:rPr>
    </w:lvl>
    <w:lvl w:ilvl="5" w:tentative="on" w:tplc="4090005">
      <w:start w:val="1"/>
      <w:numFmt w:val="bullet"/>
      <w:lvlText w:val=""/>
      <w:lvlJc w:val="left"/>
      <w:pPr>
        <w:ind w:left="5400" w:hanging="360"/>
      </w:pPr>
      <w:rPr>
        <w:rFonts w:ascii="Wingdings" w:hAnsi="Wingdings" w:hint="default"/>
      </w:rPr>
    </w:lvl>
    <w:lvl w:ilvl="6" w:tentative="on" w:tplc="4090001">
      <w:start w:val="1"/>
      <w:numFmt w:val="bullet"/>
      <w:lvlText w:val=""/>
      <w:lvlJc w:val="left"/>
      <w:pPr>
        <w:ind w:left="6120" w:hanging="360"/>
      </w:pPr>
      <w:rPr>
        <w:rFonts w:ascii="Symbol" w:hAnsi="Symbol" w:hint="default"/>
      </w:rPr>
    </w:lvl>
    <w:lvl w:ilvl="7" w:tentative="on" w:tplc="4090003">
      <w:start w:val="1"/>
      <w:numFmt w:val="bullet"/>
      <w:lvlText w:val="o"/>
      <w:lvlJc w:val="left"/>
      <w:pPr>
        <w:ind w:left="6840" w:hanging="360"/>
      </w:pPr>
      <w:rPr>
        <w:rFonts w:ascii="Courier New" w:hAnsi="Courier New" w:cs="Courier New" w:hint="default"/>
      </w:rPr>
    </w:lvl>
    <w:lvl w:ilvl="8" w:tentative="on" w:tplc="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kern w:val="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styleId="Hyperlink">
    <w:name w:val="Hyperlink"/>
    <w:basedOn w:val="defaultParagraphFont"/>
    <w:unhideWhenUsed/>
    <w:rPr>
      <w:color w:val="000000"/>
      <w:u w:val="single" w:color="auto"/>
    </w:rPr>
  </w:style>
  <w:style w:type="paragraph" w:styleId="Header">
    <w:name w:val="header"/>
    <w:basedOn w:val="normal"/>
    <w:link w:val="Header Char"/>
    <w:unhideWhenUsed/>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dc:creator>
  <cp:keywords/>
  <dc:description/>
  <cp:lastModifiedBy>SM-N950U1</cp:lastModifiedBy>
  <cp:revision>1</cp:revision>
  <dcterms:created xsi:type="dcterms:W3CDTF">2023-12-15T12:11:00Z</dcterms:created>
  <dcterms:modified xsi:type="dcterms:W3CDTF">2023-12-15T12:26:39Z</dcterms:modified>
  <cp:version>04.2000</cp:version>
</cp:coreProperties>
</file>