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188" w:rsidRDefault="00D47188" w:rsidP="00D47188">
      <w:pPr>
        <w:spacing w:line="480" w:lineRule="auto"/>
        <w:jc w:val="center"/>
        <w:rPr>
          <w:rFonts w:ascii="Times New Roman" w:eastAsia="Calibri" w:hAnsi="Times New Roman" w:cs="Times New Roman"/>
          <w:bCs/>
          <w:color w:val="0E101A"/>
          <w:sz w:val="24"/>
          <w:szCs w:val="24"/>
        </w:rPr>
      </w:pPr>
    </w:p>
    <w:p w:rsidR="00D47188" w:rsidRDefault="00D47188" w:rsidP="00D47188">
      <w:pPr>
        <w:spacing w:line="480" w:lineRule="auto"/>
        <w:jc w:val="center"/>
        <w:rPr>
          <w:rFonts w:ascii="Times New Roman" w:eastAsia="Calibri" w:hAnsi="Times New Roman" w:cs="Times New Roman"/>
          <w:bCs/>
          <w:color w:val="0E101A"/>
          <w:sz w:val="24"/>
          <w:szCs w:val="24"/>
        </w:rPr>
      </w:pPr>
    </w:p>
    <w:p w:rsidR="00D47188" w:rsidRDefault="00D47188" w:rsidP="00D47188">
      <w:pPr>
        <w:spacing w:line="480" w:lineRule="auto"/>
        <w:jc w:val="center"/>
        <w:rPr>
          <w:rFonts w:ascii="Times New Roman" w:eastAsia="Calibri" w:hAnsi="Times New Roman" w:cs="Times New Roman"/>
          <w:bCs/>
          <w:color w:val="0E101A"/>
          <w:sz w:val="24"/>
          <w:szCs w:val="24"/>
        </w:rPr>
      </w:pPr>
    </w:p>
    <w:p w:rsidR="00D47188" w:rsidRDefault="00D47188" w:rsidP="00D47188">
      <w:pPr>
        <w:spacing w:line="480" w:lineRule="auto"/>
        <w:jc w:val="center"/>
        <w:rPr>
          <w:rFonts w:ascii="Times New Roman" w:eastAsia="Calibri" w:hAnsi="Times New Roman" w:cs="Times New Roman"/>
          <w:bCs/>
          <w:color w:val="0E101A"/>
          <w:sz w:val="24"/>
          <w:szCs w:val="24"/>
        </w:rPr>
      </w:pPr>
    </w:p>
    <w:p w:rsidR="00D47188" w:rsidRPr="00704618" w:rsidRDefault="00D47188" w:rsidP="00D47188">
      <w:pPr>
        <w:spacing w:line="480" w:lineRule="auto"/>
        <w:jc w:val="center"/>
        <w:rPr>
          <w:rFonts w:ascii="Times New Roman" w:eastAsia="Calibri" w:hAnsi="Times New Roman" w:cs="Times New Roman"/>
          <w:bCs/>
          <w:color w:val="0E101A"/>
          <w:sz w:val="24"/>
          <w:szCs w:val="24"/>
        </w:rPr>
      </w:pPr>
      <w:r>
        <w:rPr>
          <w:rFonts w:ascii="Times New Roman" w:eastAsia="Calibri" w:hAnsi="Times New Roman" w:cs="Times New Roman"/>
          <w:bCs/>
          <w:color w:val="0E101A"/>
          <w:sz w:val="24"/>
          <w:szCs w:val="24"/>
        </w:rPr>
        <w:t xml:space="preserve">Case Study: </w:t>
      </w:r>
      <w:r w:rsidR="00007B64">
        <w:rPr>
          <w:rFonts w:ascii="Times New Roman" w:eastAsia="Calibri" w:hAnsi="Times New Roman" w:cs="Times New Roman"/>
          <w:bCs/>
          <w:color w:val="0E101A"/>
          <w:sz w:val="24"/>
          <w:szCs w:val="24"/>
        </w:rPr>
        <w:t>Business finance management</w:t>
      </w:r>
    </w:p>
    <w:p w:rsidR="00D47188" w:rsidRPr="00704618" w:rsidRDefault="00D47188" w:rsidP="00D47188">
      <w:pPr>
        <w:spacing w:line="480" w:lineRule="auto"/>
        <w:jc w:val="center"/>
        <w:rPr>
          <w:rFonts w:ascii="Times New Roman" w:eastAsia="Calibri" w:hAnsi="Times New Roman" w:cs="Times New Roman"/>
          <w:bCs/>
          <w:color w:val="0E101A"/>
          <w:sz w:val="24"/>
          <w:szCs w:val="24"/>
        </w:rPr>
      </w:pPr>
    </w:p>
    <w:p w:rsidR="00D47188" w:rsidRPr="00704618" w:rsidRDefault="00D47188" w:rsidP="00D47188">
      <w:pPr>
        <w:spacing w:line="480" w:lineRule="auto"/>
        <w:jc w:val="center"/>
        <w:rPr>
          <w:rFonts w:ascii="Times New Roman" w:eastAsia="Calibri" w:hAnsi="Times New Roman" w:cs="Times New Roman"/>
          <w:bCs/>
          <w:color w:val="0E101A"/>
          <w:sz w:val="24"/>
          <w:szCs w:val="24"/>
        </w:rPr>
      </w:pPr>
    </w:p>
    <w:p w:rsidR="00D47188" w:rsidRPr="00704618" w:rsidRDefault="00D47188" w:rsidP="00D47188">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Name</w:t>
      </w:r>
    </w:p>
    <w:p w:rsidR="00D47188" w:rsidRPr="00704618" w:rsidRDefault="00D47188" w:rsidP="00D47188">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Professor</w:t>
      </w:r>
    </w:p>
    <w:p w:rsidR="00D47188" w:rsidRPr="00704618" w:rsidRDefault="00D47188" w:rsidP="00D47188">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Institutional Affiliations</w:t>
      </w:r>
    </w:p>
    <w:p w:rsidR="00D47188" w:rsidRPr="00704618" w:rsidRDefault="00D47188" w:rsidP="00D47188">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Course</w:t>
      </w:r>
    </w:p>
    <w:p w:rsidR="00D47188" w:rsidRPr="00704618" w:rsidRDefault="00D47188" w:rsidP="00D47188">
      <w:pPr>
        <w:spacing w:line="480" w:lineRule="auto"/>
        <w:jc w:val="center"/>
        <w:rPr>
          <w:rFonts w:ascii="Times New Roman" w:eastAsia="Calibri" w:hAnsi="Times New Roman" w:cs="Times New Roman"/>
          <w:bCs/>
          <w:color w:val="0E101A"/>
          <w:sz w:val="24"/>
          <w:szCs w:val="24"/>
        </w:rPr>
      </w:pPr>
      <w:r w:rsidRPr="00704618">
        <w:rPr>
          <w:rFonts w:ascii="Times New Roman" w:eastAsia="Calibri" w:hAnsi="Times New Roman" w:cs="Times New Roman"/>
          <w:bCs/>
          <w:color w:val="0E101A"/>
          <w:sz w:val="24"/>
          <w:szCs w:val="24"/>
        </w:rPr>
        <w:t>Date</w:t>
      </w:r>
    </w:p>
    <w:p w:rsidR="00D47188" w:rsidRDefault="00D47188" w:rsidP="00D47188"/>
    <w:p w:rsidR="00D47188" w:rsidRPr="000F79C5" w:rsidRDefault="00D47188" w:rsidP="00D47188">
      <w:pPr>
        <w:rPr>
          <w:rFonts w:ascii="Times New Roman" w:hAnsi="Times New Roman" w:cs="Times New Roman"/>
          <w:sz w:val="24"/>
          <w:szCs w:val="24"/>
        </w:rPr>
      </w:pPr>
    </w:p>
    <w:p w:rsidR="00D47188" w:rsidRDefault="00D47188" w:rsidP="00D47188"/>
    <w:p w:rsidR="00D47188" w:rsidRDefault="00D47188" w:rsidP="00D47188"/>
    <w:p w:rsidR="00D47188" w:rsidRDefault="00D47188" w:rsidP="00D47188"/>
    <w:p w:rsidR="00D47188" w:rsidRDefault="00D47188" w:rsidP="00D47188"/>
    <w:p w:rsidR="00D47188" w:rsidRDefault="00D47188" w:rsidP="00D47188"/>
    <w:p w:rsidR="00D47188" w:rsidRDefault="00D47188" w:rsidP="00D47188"/>
    <w:p w:rsidR="00D47188" w:rsidRDefault="00D47188" w:rsidP="008028BA">
      <w:pPr>
        <w:rPr>
          <w:b/>
        </w:rPr>
      </w:pPr>
    </w:p>
    <w:p w:rsidR="00D47188" w:rsidRDefault="00D47188" w:rsidP="008028BA">
      <w:pPr>
        <w:rPr>
          <w:b/>
        </w:rPr>
      </w:pPr>
    </w:p>
    <w:p w:rsidR="008028BA" w:rsidRPr="00D47188" w:rsidRDefault="008028BA" w:rsidP="00233855">
      <w:pPr>
        <w:jc w:val="center"/>
        <w:rPr>
          <w:b/>
        </w:rPr>
      </w:pPr>
      <w:r w:rsidRPr="008028BA">
        <w:rPr>
          <w:b/>
        </w:rPr>
        <w:t>The overall research design in the Ohio Lottery case</w:t>
      </w:r>
    </w:p>
    <w:p w:rsidR="007B6567" w:rsidRDefault="007B6567" w:rsidP="00233855">
      <w:pPr>
        <w:jc w:val="center"/>
      </w:pPr>
      <w:r>
        <w:t>The overall research design in the Ohio Lottery case is a mixed-methods approach, combining both quantitative and qualitative methods. This design allows researchers to gather both numerical data and in-depth insights, providing a more comprehensive understanding of the research topic.</w:t>
      </w:r>
    </w:p>
    <w:p w:rsidR="007B6567" w:rsidRDefault="007B6567" w:rsidP="00233855">
      <w:pPr>
        <w:jc w:val="center"/>
      </w:pPr>
      <w:r>
        <w:t>In the Ohio Lottery case, the quantitative methods involved collecting numerical data through surveys or questionnaires. This data could include demographic information, attitudes towards the lottery, perceived importance of the lottery, and other relevant variables. The quantitative data is typically analyzed using statistical techniques to identify patterns, relationships, or trends.</w:t>
      </w:r>
    </w:p>
    <w:p w:rsidR="007B6567" w:rsidRDefault="007B6567" w:rsidP="00233855">
      <w:pPr>
        <w:jc w:val="center"/>
      </w:pPr>
      <w:r>
        <w:t>On the other hand, the qualitative methods involved gathering in-depth insights through interviews or focus groups. These methods allow researchers to explore participants’ thoughts, feelings, and experiences in more depth. The qualitative data is typically analyzed through thematic analysis or content analysis to identify common themes or patterns.</w:t>
      </w:r>
    </w:p>
    <w:p w:rsidR="007B6567" w:rsidRDefault="007B6567" w:rsidP="00233855">
      <w:pPr>
        <w:jc w:val="center"/>
      </w:pPr>
      <w:r>
        <w:t>By combining both quantitative and qualitative methods, researchers can gain a more comprehensive understanding of the research topic. The quantitative methods provide numerical data that can be generalized to a larger population, while the qualitative methods provide in-depth insights into the experiences and perspectives of the participants.</w:t>
      </w:r>
    </w:p>
    <w:p w:rsidR="008028BA" w:rsidRDefault="007B6567" w:rsidP="00233855">
      <w:pPr>
        <w:jc w:val="center"/>
      </w:pPr>
      <w:r>
        <w:t>Overall, the mixed-methods design in the Ohio Lottery case allows researchers to explore both the numerical and in-depth aspects of the research topic, providing a more holistic understanding of the issue at hand.</w:t>
      </w:r>
    </w:p>
    <w:p w:rsidR="008028BA" w:rsidRPr="008028BA" w:rsidRDefault="00A0164E" w:rsidP="00233855">
      <w:pPr>
        <w:jc w:val="center"/>
        <w:rPr>
          <w:b/>
        </w:rPr>
      </w:pPr>
      <w:r>
        <w:rPr>
          <w:b/>
        </w:rPr>
        <w:t>A</w:t>
      </w:r>
      <w:r w:rsidR="007B6567">
        <w:rPr>
          <w:b/>
        </w:rPr>
        <w:t xml:space="preserve">dvantages of </w:t>
      </w:r>
      <w:r>
        <w:rPr>
          <w:b/>
        </w:rPr>
        <w:t>Ohio</w:t>
      </w:r>
      <w:r w:rsidR="007B6567">
        <w:rPr>
          <w:b/>
        </w:rPr>
        <w:t xml:space="preserve"> lottery</w:t>
      </w:r>
    </w:p>
    <w:p w:rsidR="007B6567" w:rsidRDefault="007B6567" w:rsidP="00233855">
      <w:pPr>
        <w:jc w:val="center"/>
      </w:pPr>
      <w:r>
        <w:t>The Ohio Lottery, like many state lotteries, has several potential advantages:</w:t>
      </w:r>
    </w:p>
    <w:p w:rsidR="007B6567" w:rsidRDefault="007B6567" w:rsidP="00233855">
      <w:pPr>
        <w:jc w:val="center"/>
      </w:pPr>
      <w:r>
        <w:t>Revenue generation: The Ohio Lottery generates significant revenue for the state, which can be used to fund various programs and initiatives. This revenue can be used to support education, infrastructure projects, and other public services.</w:t>
      </w:r>
    </w:p>
    <w:p w:rsidR="007B6567" w:rsidRDefault="007B6567" w:rsidP="00233855">
      <w:pPr>
        <w:jc w:val="center"/>
      </w:pPr>
      <w:r>
        <w:t>Economic development: The lottery can create jobs and stimulate economic growth in the state. The construction and operation of lottery facilities, as well as the distribution of lottery products, can provide employment opportunities for residents.</w:t>
      </w:r>
    </w:p>
    <w:p w:rsidR="007B6567" w:rsidRDefault="007B6567" w:rsidP="00233855">
      <w:pPr>
        <w:jc w:val="center"/>
      </w:pPr>
      <w:r>
        <w:t>Responsible gambling: The Ohio Lottery can provide resources and support for responsible gambling. This can include programs that help individuals who may have gambling-related problems, as well as initiatives to promote responsible gambling practices.</w:t>
      </w:r>
    </w:p>
    <w:p w:rsidR="003D2E2D" w:rsidRDefault="003D2E2D" w:rsidP="00233855">
      <w:pPr>
        <w:jc w:val="center"/>
      </w:pPr>
    </w:p>
    <w:p w:rsidR="003D2E2D" w:rsidRDefault="003D2E2D" w:rsidP="00233855">
      <w:pPr>
        <w:jc w:val="center"/>
      </w:pPr>
    </w:p>
    <w:p w:rsidR="007B6567" w:rsidRDefault="007B6567" w:rsidP="00233855">
      <w:pPr>
        <w:jc w:val="center"/>
      </w:pPr>
      <w:r>
        <w:t>Entertainment: The lottery provides a form of entertainment for residents, offering a chance to win large prizes and engage in a popular form of gaming.</w:t>
      </w:r>
    </w:p>
    <w:p w:rsidR="007B6567" w:rsidRDefault="007B6567" w:rsidP="00233855">
      <w:pPr>
        <w:jc w:val="center"/>
      </w:pPr>
      <w:r>
        <w:t>Tax revenue: The Ohio Lottery generates tax revenue for the state, which can be used to fund various programs and services.</w:t>
      </w:r>
    </w:p>
    <w:p w:rsidR="008028BA" w:rsidRDefault="008028BA" w:rsidP="00233855">
      <w:pPr>
        <w:jc w:val="center"/>
      </w:pPr>
    </w:p>
    <w:p w:rsidR="008028BA" w:rsidRDefault="00A0164E" w:rsidP="00233855">
      <w:pPr>
        <w:jc w:val="center"/>
      </w:pPr>
      <w:r>
        <w:rPr>
          <w:b/>
        </w:rPr>
        <w:t>D</w:t>
      </w:r>
      <w:r w:rsidR="008028BA" w:rsidRPr="008028BA">
        <w:rPr>
          <w:b/>
        </w:rPr>
        <w:t>isadvantages</w:t>
      </w:r>
    </w:p>
    <w:p w:rsidR="003772F6" w:rsidRDefault="003772F6" w:rsidP="00233855">
      <w:pPr>
        <w:jc w:val="center"/>
      </w:pPr>
      <w:r>
        <w:t>While the Ohio Lottery has several potential advantages, there are also several potential disadvantages and concerns associated with it:</w:t>
      </w:r>
    </w:p>
    <w:p w:rsidR="003772F6" w:rsidRDefault="003772F6" w:rsidP="00233855">
      <w:pPr>
        <w:jc w:val="center"/>
      </w:pPr>
      <w:r>
        <w:t>Problem gambling: The lottery can lead to problem gambling, which can have negative consequences for individuals and families. This can include financial difficulties, relationship problems, and even legal issues.</w:t>
      </w:r>
    </w:p>
    <w:p w:rsidR="003772F6" w:rsidRDefault="003772F6" w:rsidP="00233855">
      <w:pPr>
        <w:jc w:val="center"/>
      </w:pPr>
      <w:r>
        <w:t>Addiction: The lottery can be addictive, as individuals may become compulsively drawn to the potential for winning large prizes. This can lead to negative consequences for individuals and their families.</w:t>
      </w:r>
    </w:p>
    <w:p w:rsidR="003772F6" w:rsidRDefault="003772F6" w:rsidP="00233855">
      <w:pPr>
        <w:jc w:val="center"/>
      </w:pPr>
      <w:r>
        <w:t>Regressive impact: The lottery can have a regressive impact on low-income individuals, who may spend a larger percentage of their income on lottery tickets than wealthier individuals.</w:t>
      </w:r>
    </w:p>
    <w:p w:rsidR="003772F6" w:rsidRDefault="003772F6" w:rsidP="00233855">
      <w:pPr>
        <w:jc w:val="center"/>
      </w:pPr>
      <w:r>
        <w:t>Lack of transparency: The lottery can be opaque, with complex rules and regulations be difficult for individuals to understand. This can lead to confusion and frustration among Potential for corruption: The lottery can be vulnerable to corruption, with potential for illegal activities such as fraud or money laundering.</w:t>
      </w:r>
    </w:p>
    <w:p w:rsidR="008028BA" w:rsidRDefault="003772F6" w:rsidP="00233855">
      <w:pPr>
        <w:jc w:val="center"/>
      </w:pPr>
      <w:r>
        <w:t>Negative impact on community: The lottery can have a negative impact on communities, particularly in areas where there is a high concentration of lottery retailers. This can include the increased crime and social problems.</w:t>
      </w:r>
    </w:p>
    <w:p w:rsidR="008028BA" w:rsidRDefault="008028BA" w:rsidP="00233855">
      <w:pPr>
        <w:jc w:val="center"/>
      </w:pPr>
      <w:r w:rsidRPr="008028BA">
        <w:rPr>
          <w:b/>
        </w:rPr>
        <w:t>The MET (Motivational Interviewing Technique) process, as presented in Exhibit OL-2</w:t>
      </w:r>
      <w:r>
        <w:t>,</w:t>
      </w:r>
    </w:p>
    <w:p w:rsidR="002A6D56" w:rsidRDefault="002A6D56" w:rsidP="00233855">
      <w:pPr>
        <w:jc w:val="center"/>
      </w:pPr>
      <w:r>
        <w:t>The MET (Motivational Interviewing Technique) process, as presented in Exhibit OL-2, is a collaborative conversation between the researcher and participant to explore ambivalence and promote behavior change. The process is designed to be non-judgmental and non-confrontational, with the goal of helping the participant to find their own motivation for change.</w:t>
      </w:r>
    </w:p>
    <w:p w:rsidR="002A6D56" w:rsidRDefault="002A6D56" w:rsidP="00233855">
      <w:pPr>
        <w:jc w:val="center"/>
      </w:pPr>
      <w:r>
        <w:t>The MET process typically involves four stages:</w:t>
      </w:r>
    </w:p>
    <w:p w:rsidR="002A6D56" w:rsidRDefault="002A6D56" w:rsidP="00233855">
      <w:pPr>
        <w:jc w:val="center"/>
      </w:pPr>
      <w:r>
        <w:t>Engaging: The researcher establishes a rapport with the participant and creates a safe and supportive environment for the conversation.</w:t>
      </w:r>
    </w:p>
    <w:p w:rsidR="00E6751A" w:rsidRDefault="00E6751A" w:rsidP="00233855">
      <w:pPr>
        <w:jc w:val="center"/>
      </w:pPr>
    </w:p>
    <w:p w:rsidR="00E6751A" w:rsidRDefault="00E6751A" w:rsidP="00233855">
      <w:pPr>
        <w:jc w:val="center"/>
      </w:pPr>
    </w:p>
    <w:p w:rsidR="002A6D56" w:rsidRDefault="002A6D56" w:rsidP="00233855">
      <w:pPr>
        <w:jc w:val="center"/>
      </w:pPr>
      <w:r>
        <w:t>Exploring: The researcher helps the participant to explore their ambivalence and identify the pros and cons of changing their behavior.</w:t>
      </w:r>
    </w:p>
    <w:p w:rsidR="003D2E2D" w:rsidRDefault="003D2E2D" w:rsidP="00233855">
      <w:pPr>
        <w:jc w:val="center"/>
      </w:pPr>
    </w:p>
    <w:p w:rsidR="002A6D56" w:rsidRDefault="002A6D56" w:rsidP="00233855">
      <w:pPr>
        <w:jc w:val="center"/>
      </w:pPr>
      <w:r>
        <w:t>Enabling: The researcher helps the participant to overcome any barriers or obstacles that may be preventing them from making a change.</w:t>
      </w:r>
    </w:p>
    <w:p w:rsidR="002A6D56" w:rsidRDefault="002A6D56" w:rsidP="00233855">
      <w:pPr>
        <w:jc w:val="center"/>
      </w:pPr>
      <w:r>
        <w:t>Planning: The researcher works with the participant to develop a plan for making a change and to identify the next steps they need to take.</w:t>
      </w:r>
    </w:p>
    <w:p w:rsidR="002A6D56" w:rsidRDefault="002A6D56" w:rsidP="00233855">
      <w:pPr>
        <w:jc w:val="center"/>
      </w:pPr>
    </w:p>
    <w:p w:rsidR="002A6D56" w:rsidRDefault="002A6D56" w:rsidP="00233855">
      <w:pPr>
        <w:jc w:val="center"/>
      </w:pPr>
      <w:r>
        <w:t>The MET process is often used in the context of health promotion and disease prevention, but it can be applied to a wide range of topics and settings. The process is flexible and adaptable, and can be tailored to the specific needs and circumstances of the participant.</w:t>
      </w:r>
    </w:p>
    <w:p w:rsidR="008028BA" w:rsidRDefault="002A6D56" w:rsidP="00233855">
      <w:pPr>
        <w:jc w:val="center"/>
      </w:pPr>
      <w:r>
        <w:t>The strengths of the MET process include its adaptability, flexibility, and focus on the participant’s perspective. However, weaknesses may include the need for specialized training and the potential for interviewer bias.</w:t>
      </w:r>
    </w:p>
    <w:p w:rsidR="008028BA" w:rsidRDefault="008028BA" w:rsidP="00233855">
      <w:pPr>
        <w:jc w:val="center"/>
      </w:pPr>
      <w:r w:rsidRPr="008028BA">
        <w:rPr>
          <w:b/>
        </w:rPr>
        <w:t>Some strengths of the MET technique</w:t>
      </w:r>
    </w:p>
    <w:p w:rsidR="002A6D56" w:rsidRDefault="002A6D56" w:rsidP="00233855">
      <w:pPr>
        <w:jc w:val="center"/>
      </w:pPr>
      <w:r>
        <w:t>The MET (Metacognitive and Emotional Training) technique is a teaching method that focuses on developing students’ metacognitive and emotional skills. Some strengths of the MET technique include:</w:t>
      </w:r>
    </w:p>
    <w:p w:rsidR="002A6D56" w:rsidRDefault="002A6D56" w:rsidP="00233855">
      <w:pPr>
        <w:jc w:val="center"/>
      </w:pPr>
      <w:r>
        <w:t>Promotes active learning: The MET technique encourages students to actively engage in their own learning process, rather than passively receiving information. This helps students develop a deeper understanding of the material and improves retention.</w:t>
      </w:r>
    </w:p>
    <w:p w:rsidR="002A6D56" w:rsidRDefault="002A6D56" w:rsidP="00233855">
      <w:pPr>
        <w:jc w:val="center"/>
      </w:pPr>
      <w:r>
        <w:t>Enhances critical thinking: By teaching students to reflect on their own thinking processes and emotions, the MET technique helps them develop critical thinking skills. This enables students to analyze information more effectively and make informed decisions.</w:t>
      </w:r>
    </w:p>
    <w:p w:rsidR="002A6D56" w:rsidRDefault="002A6D56" w:rsidP="00233855">
      <w:pPr>
        <w:jc w:val="center"/>
      </w:pPr>
      <w:r>
        <w:t>Improves problem-solving skills: The MET technique encourages students to approach problems from different angles and consider multiple solutions. This helps students develop problem-solving skills and become more adaptable in the face of challenges.</w:t>
      </w:r>
    </w:p>
    <w:p w:rsidR="002A6D56" w:rsidRDefault="002A6D56" w:rsidP="00233855">
      <w:pPr>
        <w:jc w:val="center"/>
      </w:pPr>
      <w:r>
        <w:t>Increases motivation: By helping students understand their own emotions and thought processes, the MET technique can increase motivation and engagement in learning. Students are more likely to be motivated to learn when they feel in control of their own learning process.</w:t>
      </w:r>
    </w:p>
    <w:p w:rsidR="003D2E2D" w:rsidRPr="00C45C9E" w:rsidRDefault="002A6D56" w:rsidP="00C45C9E">
      <w:pPr>
        <w:jc w:val="center"/>
      </w:pPr>
      <w:r>
        <w:t xml:space="preserve">Supports lifelong learning: The MET technique emphasizes the importance of reflection and self-awareness, which are essential skills for lifelong learning. By developing these skills, students are better equipped to adapt to new situations and continue </w:t>
      </w:r>
      <w:r w:rsidR="00C45C9E">
        <w:t>learning throughout their lives.</w:t>
      </w:r>
      <w:bookmarkStart w:id="0" w:name="_GoBack"/>
      <w:bookmarkEnd w:id="0"/>
    </w:p>
    <w:p w:rsidR="008028BA" w:rsidRDefault="008028BA" w:rsidP="00233855">
      <w:pPr>
        <w:jc w:val="center"/>
      </w:pPr>
      <w:r w:rsidRPr="008028BA">
        <w:rPr>
          <w:b/>
        </w:rPr>
        <w:lastRenderedPageBreak/>
        <w:t>Weaknesses</w:t>
      </w:r>
    </w:p>
    <w:p w:rsidR="00A0164E" w:rsidRDefault="00A0164E" w:rsidP="00233855">
      <w:pPr>
        <w:jc w:val="center"/>
      </w:pPr>
      <w:r>
        <w:t>While the MET (Metacognitive and Emotional Training) technique has many strengths, it also has some potential weaknesses:</w:t>
      </w:r>
    </w:p>
    <w:p w:rsidR="00323F51" w:rsidRDefault="00A0164E" w:rsidP="00233855">
      <w:pPr>
        <w:jc w:val="center"/>
      </w:pPr>
      <w:r>
        <w:t>Requires significant teacher training: The MET technique requires teachers to undergo extensive training to effectively implement it in the classroom. This can be time-consuming and co</w:t>
      </w:r>
      <w:r w:rsidR="003D2E2D">
        <w:t>stly for schools and districts.</w:t>
      </w:r>
    </w:p>
    <w:p w:rsidR="00A0164E" w:rsidRDefault="00A0164E" w:rsidP="00233855">
      <w:pPr>
        <w:jc w:val="center"/>
      </w:pPr>
      <w:r>
        <w:t>May not be suitable for all students: The MET technique assumes that all students are capable of reflecting on their own thinking processes and emotions. However, some students may struggle with this aspect of the technique, which could limit its effectiveness.</w:t>
      </w:r>
    </w:p>
    <w:p w:rsidR="00A0164E" w:rsidRDefault="00A0164E" w:rsidP="00233855">
      <w:pPr>
        <w:jc w:val="center"/>
      </w:pPr>
      <w:r>
        <w:t>May not be appropriate for all subjects: The MET technique is primarily designed for subjects that require critical thinking and problem-solving skills, such as mathematics and science. It may not be as effective for subjects that are more focused on memorization and recall, such as history or language arts.</w:t>
      </w:r>
    </w:p>
    <w:p w:rsidR="00A0164E" w:rsidRDefault="00A0164E" w:rsidP="00233855">
      <w:pPr>
        <w:jc w:val="center"/>
      </w:pPr>
      <w:r>
        <w:t>May require additional resources: The MET technique often involves the use of technology, such as interactive whiteboards or online resources. This can be a barrier for schools or districts that do not have access to these resources.</w:t>
      </w:r>
    </w:p>
    <w:p w:rsidR="008028BA" w:rsidRDefault="00A0164E" w:rsidP="00233855">
      <w:pPr>
        <w:jc w:val="center"/>
      </w:pPr>
      <w:r>
        <w:t>May not be well-received by all students: Some students may find the reflective aspect of the MET technique uncomfortable or unnecessary. This could lead to resistance or disengagement from the technique.</w:t>
      </w:r>
    </w:p>
    <w:p w:rsidR="002A6D56" w:rsidRDefault="008028BA" w:rsidP="00233855">
      <w:pPr>
        <w:jc w:val="center"/>
        <w:rPr>
          <w:b/>
        </w:rPr>
      </w:pPr>
      <w:r w:rsidRPr="002A6D56">
        <w:rPr>
          <w:b/>
        </w:rPr>
        <w:t>In Exhibit OL-3, the measurement scales used in the sample questions</w:t>
      </w:r>
    </w:p>
    <w:p w:rsidR="008028BA" w:rsidRDefault="002A6D56" w:rsidP="00233855">
      <w:pPr>
        <w:jc w:val="center"/>
      </w:pPr>
      <w:r>
        <w:t>Include</w:t>
      </w:r>
      <w:r w:rsidR="008028BA">
        <w:t xml:space="preserve"> Liker scales, which allow participants to rate their attitudes or beliefs on a scale, typically ranging from strongly disagree to strongly agree.</w:t>
      </w:r>
    </w:p>
    <w:p w:rsidR="00A0164E" w:rsidRDefault="008028BA" w:rsidP="00233855">
      <w:pPr>
        <w:jc w:val="center"/>
      </w:pPr>
      <w:r>
        <w:t>The lottery attitude and lottery importance questions might have presented challenges to professional researchers due to the sensitive and potentially controversial nature of the topic. These questions could evoke strong emotions or biases, making it difficult for participants to provide objective responses.</w:t>
      </w:r>
    </w:p>
    <w:p w:rsidR="008028BA" w:rsidRDefault="008028BA" w:rsidP="00233855">
      <w:pPr>
        <w:jc w:val="center"/>
      </w:pPr>
      <w:r>
        <w:t>In Exhibit 12-2, the likely quantitative instrument content would include questions related to attitudes towards the lottery, perceived importance of the lottery, and demographic information. The inclusion of questions that alert researchers to participants not taking the research process seriously, as mentioned in Exhibit OL-3, could be seen as a poor idea. These questions may introduce bias or affect the validity of the responses, potentially compromising the integrity of the data collected.</w:t>
      </w:r>
    </w:p>
    <w:p w:rsidR="003D2E2D" w:rsidRDefault="003D2E2D" w:rsidP="00233855">
      <w:pPr>
        <w:jc w:val="center"/>
      </w:pPr>
    </w:p>
    <w:p w:rsidR="003D2E2D" w:rsidRDefault="003D2E2D" w:rsidP="00233855">
      <w:pPr>
        <w:jc w:val="center"/>
      </w:pPr>
    </w:p>
    <w:p w:rsidR="003D2E2D" w:rsidRDefault="003D2E2D" w:rsidP="00233855">
      <w:pPr>
        <w:jc w:val="center"/>
      </w:pPr>
    </w:p>
    <w:p w:rsidR="00340C6B" w:rsidRDefault="008028BA" w:rsidP="00233855">
      <w:pPr>
        <w:jc w:val="center"/>
      </w:pPr>
      <w:r>
        <w:lastRenderedPageBreak/>
        <w:t>The MET discussion guide, as presented in Exhibit OL-4, is designed to facilitate the MET process by providing a structured framework for the conversation. It includes open-ended questions and prompts to encourage exploration of the participant’s thoughts and feelings. The guide’s effectiveness depends on the skill and adaptability of the interviewer in using the guide to engage the participant in meaningful dialogue.</w:t>
      </w:r>
    </w:p>
    <w:p w:rsidR="000A26BA" w:rsidRDefault="000A26BA" w:rsidP="00233855">
      <w:pPr>
        <w:jc w:val="center"/>
      </w:pPr>
    </w:p>
    <w:p w:rsidR="00323F51" w:rsidRDefault="00323F51" w:rsidP="00233855">
      <w:pPr>
        <w:jc w:val="center"/>
        <w:rPr>
          <w:b/>
        </w:rPr>
      </w:pPr>
      <w:r w:rsidRPr="00323F51">
        <w:rPr>
          <w:b/>
        </w:rPr>
        <w:t>REFERENCES</w:t>
      </w:r>
    </w:p>
    <w:p w:rsidR="00323F51" w:rsidRDefault="00323F51" w:rsidP="00233855">
      <w:pPr>
        <w:jc w:val="center"/>
        <w:rPr>
          <w:b/>
        </w:rPr>
      </w:pPr>
      <w:r w:rsidRPr="00323F51">
        <w:rPr>
          <w:b/>
        </w:rPr>
        <w:t>The Ohio Lottery is a state-run lottery in the state of Ohio, United States. It was established in 1974 and offers a variety of games to players, including scratch tickets, draw games, and keno. The lottery</w:t>
      </w:r>
    </w:p>
    <w:p w:rsidR="00323F51" w:rsidRPr="00323F51" w:rsidRDefault="00323F51" w:rsidP="00233855">
      <w:pPr>
        <w:jc w:val="center"/>
        <w:rPr>
          <w:b/>
        </w:rPr>
      </w:pPr>
      <w:proofErr w:type="gramStart"/>
      <w:r w:rsidRPr="00323F51">
        <w:rPr>
          <w:b/>
        </w:rPr>
        <w:t>is</w:t>
      </w:r>
      <w:proofErr w:type="gramEnd"/>
      <w:r w:rsidRPr="00323F51">
        <w:rPr>
          <w:b/>
        </w:rPr>
        <w:t xml:space="preserve"> operated by the Ohio Lottery Commission, which is responsible for overseeing the operation of the lottery and ensuring that it is co</w:t>
      </w:r>
      <w:r w:rsidR="000A26BA">
        <w:rPr>
          <w:b/>
        </w:rPr>
        <w:t>nducted fairly and responsibly.</w:t>
      </w:r>
      <w:r w:rsidR="000A26BA" w:rsidRPr="00323F51">
        <w:rPr>
          <w:b/>
        </w:rPr>
        <w:t xml:space="preserve"> The</w:t>
      </w:r>
      <w:r w:rsidRPr="00323F51">
        <w:rPr>
          <w:b/>
        </w:rPr>
        <w:t xml:space="preserve"> Ohio Lottery generates revenue for the state through the sale of its games, and a portion of the proceeds is used to fund various state programs and initiatives. The lottery also contributes to the state’s economy by creating jobs and generating tax revenue.</w:t>
      </w:r>
    </w:p>
    <w:p w:rsidR="00323F51" w:rsidRDefault="00323F51" w:rsidP="00233855">
      <w:pPr>
        <w:jc w:val="center"/>
        <w:rPr>
          <w:b/>
        </w:rPr>
      </w:pPr>
      <w:r w:rsidRPr="00323F51">
        <w:rPr>
          <w:b/>
        </w:rPr>
        <w:t>If you are looking for specific information about the Ohio Lottery, such as its history, games, or financial performance, I would recommend visiting the official website of the Ohio Lottery or conducting further research online.</w:t>
      </w:r>
    </w:p>
    <w:p w:rsidR="00323F51" w:rsidRPr="00323F51" w:rsidRDefault="00323F51" w:rsidP="00233855">
      <w:pPr>
        <w:jc w:val="center"/>
        <w:rPr>
          <w:b/>
        </w:rPr>
      </w:pPr>
    </w:p>
    <w:sectPr w:rsidR="00323F51" w:rsidRPr="00323F51" w:rsidSect="0034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BA"/>
    <w:rsid w:val="00007B64"/>
    <w:rsid w:val="000A26BA"/>
    <w:rsid w:val="000B2CE3"/>
    <w:rsid w:val="000E41B7"/>
    <w:rsid w:val="00155349"/>
    <w:rsid w:val="00204FCE"/>
    <w:rsid w:val="00233855"/>
    <w:rsid w:val="002A6D56"/>
    <w:rsid w:val="00323F51"/>
    <w:rsid w:val="00340C6B"/>
    <w:rsid w:val="003772F6"/>
    <w:rsid w:val="003D2E2D"/>
    <w:rsid w:val="0069376F"/>
    <w:rsid w:val="007B6567"/>
    <w:rsid w:val="008028BA"/>
    <w:rsid w:val="009D07AE"/>
    <w:rsid w:val="00A0164E"/>
    <w:rsid w:val="00A1624B"/>
    <w:rsid w:val="00BB328E"/>
    <w:rsid w:val="00C4240A"/>
    <w:rsid w:val="00C45C9E"/>
    <w:rsid w:val="00D47188"/>
    <w:rsid w:val="00E675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00798-0A28-4871-8983-FB5E76AA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C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2024-12-19T09:33:00Z</dcterms:created>
  <dcterms:modified xsi:type="dcterms:W3CDTF">2024-12-19T09:35:00Z</dcterms:modified>
</cp:coreProperties>
</file>