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E5" w:rsidRPr="004C549A" w:rsidRDefault="00277508">
      <w:pPr>
        <w:rPr>
          <w:b/>
          <w:sz w:val="32"/>
          <w:szCs w:val="32"/>
        </w:rPr>
      </w:pPr>
      <w:proofErr w:type="gramStart"/>
      <w:r w:rsidRPr="004C549A">
        <w:rPr>
          <w:b/>
          <w:sz w:val="32"/>
          <w:szCs w:val="32"/>
        </w:rPr>
        <w:t>Building Resilient Communities: Strengthening Disaster Preparedness and Recovery.</w:t>
      </w:r>
      <w:proofErr w:type="gramEnd"/>
      <w:r w:rsidRPr="004C549A">
        <w:rPr>
          <w:b/>
          <w:sz w:val="32"/>
          <w:szCs w:val="32"/>
        </w:rPr>
        <w:t xml:space="preserve"> </w:t>
      </w:r>
    </w:p>
    <w:p w:rsidR="00F071DC" w:rsidRPr="004C549A" w:rsidRDefault="00277508" w:rsidP="00BE1098">
      <w:pPr>
        <w:rPr>
          <w:sz w:val="24"/>
          <w:szCs w:val="24"/>
        </w:rPr>
      </w:pPr>
      <w:r w:rsidRPr="004C549A">
        <w:rPr>
          <w:b/>
          <w:sz w:val="24"/>
          <w:szCs w:val="24"/>
        </w:rPr>
        <w:t>Introduction</w:t>
      </w:r>
    </w:p>
    <w:p w:rsidR="008848E5" w:rsidRPr="004C549A" w:rsidRDefault="00277508" w:rsidP="00BE1098">
      <w:pPr>
        <w:rPr>
          <w:b/>
          <w:sz w:val="24"/>
          <w:szCs w:val="24"/>
        </w:rPr>
      </w:pPr>
      <w:r w:rsidRPr="004C549A">
        <w:rPr>
          <w:b/>
          <w:sz w:val="24"/>
          <w:szCs w:val="24"/>
        </w:rPr>
        <w:t>The Importance of Building Resilient Communities</w:t>
      </w:r>
      <w:r w:rsidR="00F071DC" w:rsidRPr="004C549A">
        <w:rPr>
          <w:b/>
          <w:sz w:val="24"/>
          <w:szCs w:val="24"/>
        </w:rPr>
        <w:t>.</w:t>
      </w:r>
    </w:p>
    <w:p w:rsidR="00F071DC" w:rsidRPr="004C549A" w:rsidRDefault="00277508" w:rsidP="00F071DC">
      <w:pPr>
        <w:rPr>
          <w:rFonts w:cstheme="minorHAnsi"/>
          <w:sz w:val="24"/>
          <w:szCs w:val="24"/>
        </w:rPr>
      </w:pPr>
      <w:r w:rsidRPr="004C549A">
        <w:rPr>
          <w:rFonts w:cstheme="minorHAnsi"/>
          <w:sz w:val="24"/>
          <w:szCs w:val="24"/>
        </w:rPr>
        <w:t>In an ever-changing world, the need for building resilient c</w:t>
      </w:r>
      <w:r w:rsidRPr="004C549A">
        <w:rPr>
          <w:rFonts w:cstheme="minorHAnsi"/>
          <w:sz w:val="24"/>
          <w:szCs w:val="24"/>
        </w:rPr>
        <w:t>ommunities has become increasingly important. Disasters, both natural and manmade, can strike at any time, leaving devastating impacts on communities and their residents. From earthquakes and hurricanes to pandemics and economic downturns, these events can</w:t>
      </w:r>
      <w:r w:rsidRPr="004C549A">
        <w:rPr>
          <w:rFonts w:cstheme="minorHAnsi"/>
          <w:sz w:val="24"/>
          <w:szCs w:val="24"/>
        </w:rPr>
        <w:t xml:space="preserve"> disrupt lives, destroy infrastructure, and create long-lasting societal and economic challenges. Building resilient communities is about more than just preparing for and responding to disasters. It is about fostering a sense of unity, collaboration, and e</w:t>
      </w:r>
      <w:r w:rsidRPr="004C549A">
        <w:rPr>
          <w:rFonts w:cstheme="minorHAnsi"/>
          <w:sz w:val="24"/>
          <w:szCs w:val="24"/>
        </w:rPr>
        <w:t>mpowerment among community members. It involves equipping individuals, organizations, and local governments with the knowledge, skills, and resources needed to effectively mitigate, prepare for, and recover from disasters. By focusing on resilience, commun</w:t>
      </w:r>
      <w:r w:rsidRPr="004C549A">
        <w:rPr>
          <w:rFonts w:cstheme="minorHAnsi"/>
          <w:sz w:val="24"/>
          <w:szCs w:val="24"/>
        </w:rPr>
        <w:t>ities can reduce vulnerability, enhanc</w:t>
      </w:r>
      <w:bookmarkStart w:id="0" w:name="_GoBack"/>
      <w:bookmarkEnd w:id="0"/>
      <w:r w:rsidRPr="004C549A">
        <w:rPr>
          <w:rFonts w:cstheme="minorHAnsi"/>
          <w:sz w:val="24"/>
          <w:szCs w:val="24"/>
        </w:rPr>
        <w:t>e adaptability, and bounce back stronger in the face of adversity. This proactive approach not only saves lives and minimizes damage but also builds a foundation for sustainable development and long-term growth.</w:t>
      </w:r>
    </w:p>
    <w:p w:rsidR="008848E5" w:rsidRPr="004C549A" w:rsidRDefault="00277508" w:rsidP="00F071DC">
      <w:pPr>
        <w:rPr>
          <w:sz w:val="24"/>
          <w:szCs w:val="24"/>
        </w:rPr>
      </w:pPr>
      <w:proofErr w:type="gramStart"/>
      <w:r w:rsidRPr="004C549A">
        <w:rPr>
          <w:b/>
          <w:sz w:val="24"/>
          <w:szCs w:val="24"/>
          <w:u w:val="single"/>
        </w:rPr>
        <w:t>Understanding disaster preparedness and recovery</w:t>
      </w:r>
      <w:r w:rsidRPr="004C549A">
        <w:rPr>
          <w:sz w:val="24"/>
          <w:szCs w:val="24"/>
        </w:rPr>
        <w:t>.</w:t>
      </w:r>
      <w:proofErr w:type="gramEnd"/>
    </w:p>
    <w:p w:rsidR="004C549A" w:rsidRDefault="00277508" w:rsidP="00F071DC">
      <w:pPr>
        <w:rPr>
          <w:sz w:val="24"/>
          <w:szCs w:val="24"/>
        </w:rPr>
      </w:pPr>
      <w:r w:rsidRPr="004C549A">
        <w:rPr>
          <w:sz w:val="24"/>
          <w:szCs w:val="24"/>
        </w:rPr>
        <w:t>Understanding disaster preparedness and recovery is crucial in building resilient communities. Disasters, whether natur</w:t>
      </w:r>
      <w:r w:rsidRPr="004C549A">
        <w:rPr>
          <w:sz w:val="24"/>
          <w:szCs w:val="24"/>
        </w:rPr>
        <w:t>al or man-made, can strike at any time and have devastating</w:t>
      </w:r>
      <w:r w:rsidR="00F071DC" w:rsidRPr="004C549A">
        <w:rPr>
          <w:sz w:val="24"/>
          <w:szCs w:val="24"/>
        </w:rPr>
        <w:t xml:space="preserve"> </w:t>
      </w:r>
      <w:r w:rsidRPr="004C549A">
        <w:rPr>
          <w:sz w:val="24"/>
          <w:szCs w:val="24"/>
        </w:rPr>
        <w:t>consequences. It is essential to have a comprehensive understanding of the steps and measures necessary to mitigate the impact and ensure a swift recovery. First and foremost, it is important to r</w:t>
      </w:r>
      <w:r w:rsidRPr="004C549A">
        <w:rPr>
          <w:sz w:val="24"/>
          <w:szCs w:val="24"/>
        </w:rPr>
        <w:t>ecognize the potential threats and hazards that a community may face. Once the potential risks are identified, the next step is to develop a robust disaster preparedness plan. This plan should outline the necessary actions to be taken before, during, and a</w:t>
      </w:r>
      <w:r w:rsidRPr="004C549A">
        <w:rPr>
          <w:sz w:val="24"/>
          <w:szCs w:val="24"/>
        </w:rPr>
        <w:t>fter a disaster. In addition to preparedness, it is equally important to focus on post</w:t>
      </w:r>
      <w:r w:rsidR="00F071DC" w:rsidRPr="004C549A">
        <w:rPr>
          <w:sz w:val="24"/>
          <w:szCs w:val="24"/>
        </w:rPr>
        <w:t>-</w:t>
      </w:r>
      <w:r w:rsidRPr="004C549A">
        <w:rPr>
          <w:sz w:val="24"/>
          <w:szCs w:val="24"/>
        </w:rPr>
        <w:t>disaster recovery. This involves not only rebuilding physical infrastructure but also addressing the needs of the affected individuals and communities.</w:t>
      </w:r>
    </w:p>
    <w:p w:rsidR="008848E5" w:rsidRPr="004C549A" w:rsidRDefault="00277508" w:rsidP="00F071DC">
      <w:pPr>
        <w:rPr>
          <w:sz w:val="24"/>
          <w:szCs w:val="24"/>
        </w:rPr>
      </w:pPr>
      <w:r w:rsidRPr="004C549A">
        <w:rPr>
          <w:sz w:val="24"/>
          <w:szCs w:val="24"/>
        </w:rPr>
        <w:t>Collaboration be</w:t>
      </w:r>
      <w:r w:rsidRPr="004C549A">
        <w:rPr>
          <w:sz w:val="24"/>
          <w:szCs w:val="24"/>
        </w:rPr>
        <w:t xml:space="preserve">tween local, </w:t>
      </w:r>
      <w:proofErr w:type="gramStart"/>
      <w:r w:rsidR="00783EFF">
        <w:rPr>
          <w:sz w:val="24"/>
          <w:szCs w:val="24"/>
        </w:rPr>
        <w:t>state</w:t>
      </w:r>
      <w:proofErr w:type="gramEnd"/>
      <w:r w:rsidRPr="004C549A">
        <w:rPr>
          <w:sz w:val="24"/>
          <w:szCs w:val="24"/>
        </w:rPr>
        <w:t xml:space="preserve">, </w:t>
      </w:r>
      <w:r w:rsidRPr="004C549A">
        <w:rPr>
          <w:sz w:val="24"/>
          <w:szCs w:val="24"/>
        </w:rPr>
        <w:t>as well as community organizations, is vital to ensure an efficient and coordinated recovery process. Every individual, household, and business should be equipped with knowledge and resources to effectively respond</w:t>
      </w:r>
      <w:r w:rsidRPr="004C549A">
        <w:rPr>
          <w:sz w:val="24"/>
          <w:szCs w:val="24"/>
        </w:rPr>
        <w:t xml:space="preserve"> to and recover from disasters. By working together and prioritizing preparedness efforts, we can build resilient communities that are better equipped to withstand and bounce back from any adversity that comes their way.</w:t>
      </w:r>
    </w:p>
    <w:p w:rsidR="008848E5" w:rsidRPr="004C549A" w:rsidRDefault="00277508" w:rsidP="00F071DC">
      <w:pPr>
        <w:rPr>
          <w:b/>
          <w:sz w:val="24"/>
          <w:szCs w:val="24"/>
        </w:rPr>
      </w:pPr>
      <w:r w:rsidRPr="004C549A">
        <w:rPr>
          <w:b/>
          <w:sz w:val="24"/>
          <w:szCs w:val="24"/>
        </w:rPr>
        <w:lastRenderedPageBreak/>
        <w:t>Key components of building resilien</w:t>
      </w:r>
      <w:r w:rsidRPr="004C549A">
        <w:rPr>
          <w:b/>
          <w:sz w:val="24"/>
          <w:szCs w:val="24"/>
        </w:rPr>
        <w:t>t communities.</w:t>
      </w:r>
    </w:p>
    <w:p w:rsidR="008848E5" w:rsidRPr="004C549A" w:rsidRDefault="00277508" w:rsidP="00F071DC">
      <w:pPr>
        <w:rPr>
          <w:sz w:val="24"/>
          <w:szCs w:val="24"/>
        </w:rPr>
      </w:pPr>
      <w:r w:rsidRPr="004C549A">
        <w:rPr>
          <w:sz w:val="24"/>
          <w:szCs w:val="24"/>
        </w:rPr>
        <w:t>Building resilient communities requires a comprehensive approach that encompasses various key components. These components form the foundation for effective disaster preparedness and recovery efforts. By focusing on these elements, communiti</w:t>
      </w:r>
      <w:r w:rsidRPr="004C549A">
        <w:rPr>
          <w:sz w:val="24"/>
          <w:szCs w:val="24"/>
        </w:rPr>
        <w:t xml:space="preserve">es can strengthen their ability to withstand and bounce back from disasters, ensuring the safety and well-being of their residents. </w:t>
      </w:r>
    </w:p>
    <w:p w:rsidR="00D42E2C" w:rsidRPr="004C549A" w:rsidRDefault="00277508" w:rsidP="004C549A">
      <w:pPr>
        <w:pStyle w:val="ListParagraph"/>
        <w:numPr>
          <w:ilvl w:val="0"/>
          <w:numId w:val="3"/>
        </w:numPr>
        <w:rPr>
          <w:sz w:val="24"/>
          <w:szCs w:val="24"/>
        </w:rPr>
      </w:pPr>
      <w:r w:rsidRPr="004C549A">
        <w:rPr>
          <w:sz w:val="24"/>
          <w:szCs w:val="24"/>
        </w:rPr>
        <w:t>Risk Assessment and Planning.</w:t>
      </w:r>
    </w:p>
    <w:p w:rsidR="00D42E2C" w:rsidRPr="004C549A" w:rsidRDefault="00277508" w:rsidP="004C549A">
      <w:pPr>
        <w:pStyle w:val="ListParagraph"/>
        <w:numPr>
          <w:ilvl w:val="0"/>
          <w:numId w:val="3"/>
        </w:numPr>
        <w:rPr>
          <w:sz w:val="24"/>
          <w:szCs w:val="24"/>
        </w:rPr>
      </w:pPr>
      <w:r w:rsidRPr="004C549A">
        <w:rPr>
          <w:sz w:val="24"/>
          <w:szCs w:val="24"/>
        </w:rPr>
        <w:t xml:space="preserve">Infrastructure and Building Resilience. </w:t>
      </w:r>
    </w:p>
    <w:p w:rsidR="00D42E2C" w:rsidRPr="004C549A" w:rsidRDefault="00277508" w:rsidP="004C549A">
      <w:pPr>
        <w:pStyle w:val="ListParagraph"/>
        <w:numPr>
          <w:ilvl w:val="0"/>
          <w:numId w:val="3"/>
        </w:numPr>
        <w:rPr>
          <w:sz w:val="24"/>
          <w:szCs w:val="24"/>
        </w:rPr>
      </w:pPr>
      <w:r w:rsidRPr="004C549A">
        <w:rPr>
          <w:sz w:val="24"/>
          <w:szCs w:val="24"/>
        </w:rPr>
        <w:t>Community Engagement and Education.</w:t>
      </w:r>
    </w:p>
    <w:p w:rsidR="00D42E2C" w:rsidRPr="004C549A" w:rsidRDefault="00277508" w:rsidP="004C549A">
      <w:pPr>
        <w:pStyle w:val="ListParagraph"/>
        <w:numPr>
          <w:ilvl w:val="0"/>
          <w:numId w:val="3"/>
        </w:numPr>
        <w:rPr>
          <w:sz w:val="24"/>
          <w:szCs w:val="24"/>
        </w:rPr>
      </w:pPr>
      <w:r w:rsidRPr="004C549A">
        <w:rPr>
          <w:sz w:val="24"/>
          <w:szCs w:val="24"/>
        </w:rPr>
        <w:t xml:space="preserve">Early Warning </w:t>
      </w:r>
      <w:r w:rsidRPr="004C549A">
        <w:rPr>
          <w:sz w:val="24"/>
          <w:szCs w:val="24"/>
        </w:rPr>
        <w:t xml:space="preserve">Systems and Communication. </w:t>
      </w:r>
    </w:p>
    <w:p w:rsidR="00956D1A" w:rsidRPr="004C549A" w:rsidRDefault="00277508" w:rsidP="004C549A">
      <w:pPr>
        <w:pStyle w:val="ListParagraph"/>
        <w:numPr>
          <w:ilvl w:val="0"/>
          <w:numId w:val="3"/>
        </w:numPr>
        <w:rPr>
          <w:sz w:val="24"/>
          <w:szCs w:val="24"/>
        </w:rPr>
      </w:pPr>
      <w:r w:rsidRPr="004C549A">
        <w:rPr>
          <w:sz w:val="24"/>
          <w:szCs w:val="24"/>
        </w:rPr>
        <w:t>Social Support Systems.</w:t>
      </w:r>
      <w:r w:rsidR="008848E5" w:rsidRPr="004C549A">
        <w:rPr>
          <w:sz w:val="24"/>
          <w:szCs w:val="24"/>
        </w:rPr>
        <w:t xml:space="preserve"> </w:t>
      </w:r>
    </w:p>
    <w:p w:rsidR="00F071DC" w:rsidRDefault="00277508" w:rsidP="00956D1A">
      <w:pPr>
        <w:rPr>
          <w:sz w:val="24"/>
          <w:szCs w:val="24"/>
        </w:rPr>
      </w:pPr>
      <w:r w:rsidRPr="004C549A">
        <w:rPr>
          <w:sz w:val="24"/>
          <w:szCs w:val="24"/>
        </w:rPr>
        <w:t xml:space="preserve"> By focusing on these key components, communities can enhance their ability to withstand and recover from disasters. Building resilience requires a collective effort involving government agencies, commun</w:t>
      </w:r>
      <w:r w:rsidRPr="004C549A">
        <w:rPr>
          <w:sz w:val="24"/>
          <w:szCs w:val="24"/>
        </w:rPr>
        <w:t>ity organizations, businesses, and residents. By working together and implementing these components, communities can create a safer and more resilient future for all.</w:t>
      </w:r>
    </w:p>
    <w:p w:rsidR="004C549A" w:rsidRPr="004C549A" w:rsidRDefault="004C549A" w:rsidP="00956D1A">
      <w:pPr>
        <w:rPr>
          <w:sz w:val="24"/>
          <w:szCs w:val="24"/>
        </w:rPr>
      </w:pPr>
    </w:p>
    <w:p w:rsidR="00F071DC" w:rsidRPr="004C549A" w:rsidRDefault="00277508" w:rsidP="00F071DC">
      <w:pPr>
        <w:rPr>
          <w:sz w:val="24"/>
          <w:szCs w:val="24"/>
        </w:rPr>
      </w:pPr>
      <w:r w:rsidRPr="004C549A">
        <w:rPr>
          <w:sz w:val="24"/>
          <w:szCs w:val="24"/>
        </w:rPr>
        <w:t>1</w:t>
      </w:r>
      <w:r w:rsidR="008848E5" w:rsidRPr="004C549A">
        <w:rPr>
          <w:sz w:val="24"/>
          <w:szCs w:val="24"/>
        </w:rPr>
        <w:t xml:space="preserve">. </w:t>
      </w:r>
      <w:r w:rsidR="00D42E2C" w:rsidRPr="004C549A">
        <w:rPr>
          <w:rFonts w:asciiTheme="majorHAnsi" w:hAnsiTheme="majorHAnsi"/>
          <w:sz w:val="24"/>
          <w:szCs w:val="24"/>
        </w:rPr>
        <w:t>Risk Assessment and Planning.</w:t>
      </w:r>
      <w:r w:rsidRPr="004C549A">
        <w:rPr>
          <w:rFonts w:asciiTheme="majorHAnsi" w:hAnsiTheme="majorHAnsi"/>
          <w:sz w:val="24"/>
          <w:szCs w:val="24"/>
        </w:rPr>
        <w:t xml:space="preserve">  </w:t>
      </w:r>
    </w:p>
    <w:p w:rsidR="008848E5" w:rsidRPr="004C549A" w:rsidRDefault="00277508" w:rsidP="00956D1A">
      <w:pPr>
        <w:rPr>
          <w:rFonts w:cstheme="minorHAnsi"/>
          <w:sz w:val="24"/>
          <w:szCs w:val="24"/>
        </w:rPr>
      </w:pPr>
      <w:r w:rsidRPr="004C549A">
        <w:rPr>
          <w:sz w:val="24"/>
          <w:szCs w:val="24"/>
        </w:rPr>
        <w:t>Engaging community members in disaster preparedness e</w:t>
      </w:r>
      <w:r w:rsidRPr="004C549A">
        <w:rPr>
          <w:sz w:val="24"/>
          <w:szCs w:val="24"/>
        </w:rPr>
        <w:t xml:space="preserve">fforts is crucial for building resilient communities. When individuals are actively involved and invested in the preparedness process, the entire community becomes more resilient and better equipped to face potential disasters. One way to engage community </w:t>
      </w:r>
      <w:r w:rsidRPr="004C549A">
        <w:rPr>
          <w:sz w:val="24"/>
          <w:szCs w:val="24"/>
        </w:rPr>
        <w:t>members is by organizing workshops and training ses</w:t>
      </w:r>
      <w:r w:rsidR="004C549A">
        <w:rPr>
          <w:sz w:val="24"/>
          <w:szCs w:val="24"/>
        </w:rPr>
        <w:t xml:space="preserve">sions on disaster preparedness. </w:t>
      </w:r>
      <w:r w:rsidRPr="004C549A">
        <w:rPr>
          <w:sz w:val="24"/>
          <w:szCs w:val="24"/>
        </w:rPr>
        <w:t xml:space="preserve">Additionally, fostering open communication and collaboration within the community is essential. </w:t>
      </w:r>
      <w:r w:rsidRPr="004C549A">
        <w:rPr>
          <w:sz w:val="24"/>
          <w:szCs w:val="24"/>
        </w:rPr>
        <w:t>This promotes a sense of unity and collective responsibility, strengthening the community's overall ability to prepare for and recover from disaster</w:t>
      </w:r>
      <w:r w:rsidRPr="004C549A">
        <w:rPr>
          <w:sz w:val="24"/>
          <w:szCs w:val="24"/>
        </w:rPr>
        <w:t>s. Furthermore, involving local organizations, schools, and businesses in preparedness efforts can greatly enhance community resilience. Partnering with these entities can provide valuable resources, such as access to facilities for training exercises or t</w:t>
      </w:r>
      <w:r w:rsidRPr="004C549A">
        <w:rPr>
          <w:sz w:val="24"/>
          <w:szCs w:val="24"/>
        </w:rPr>
        <w:t>he distribution of educational materials. Collaborating with community leaders and influencers can also help generate interest and participation among residents. By engaging community members in disaster preparedness efforts, a community becomes better pre</w:t>
      </w:r>
      <w:r w:rsidRPr="004C549A">
        <w:rPr>
          <w:sz w:val="24"/>
          <w:szCs w:val="24"/>
        </w:rPr>
        <w:t>pared, more resilient, and able to withstand and recover from the challenges posed by disasters.</w:t>
      </w:r>
    </w:p>
    <w:p w:rsidR="00216EC3" w:rsidRPr="004C549A" w:rsidRDefault="00277508" w:rsidP="00956D1A">
      <w:pPr>
        <w:rPr>
          <w:sz w:val="24"/>
          <w:szCs w:val="24"/>
        </w:rPr>
      </w:pPr>
      <w:r w:rsidRPr="004C549A">
        <w:rPr>
          <w:sz w:val="24"/>
          <w:szCs w:val="24"/>
        </w:rPr>
        <w:t>2.</w:t>
      </w:r>
      <w:r w:rsidR="008848E5" w:rsidRPr="004C549A">
        <w:rPr>
          <w:sz w:val="24"/>
          <w:szCs w:val="24"/>
        </w:rPr>
        <w:t xml:space="preserve"> </w:t>
      </w:r>
      <w:r w:rsidRPr="004C549A">
        <w:rPr>
          <w:sz w:val="24"/>
          <w:szCs w:val="24"/>
        </w:rPr>
        <w:t>Infrastructure and Building Resilience.</w:t>
      </w:r>
    </w:p>
    <w:p w:rsidR="00962239" w:rsidRDefault="00277508" w:rsidP="00956D1A">
      <w:pPr>
        <w:rPr>
          <w:sz w:val="24"/>
          <w:szCs w:val="24"/>
        </w:rPr>
      </w:pPr>
      <w:r w:rsidRPr="004C549A">
        <w:rPr>
          <w:sz w:val="24"/>
          <w:szCs w:val="24"/>
        </w:rPr>
        <w:lastRenderedPageBreak/>
        <w:t>Enhancing infrastructure and physical resilience is a crucial component of building resilient communities. In the fa</w:t>
      </w:r>
      <w:r w:rsidRPr="004C549A">
        <w:rPr>
          <w:sz w:val="24"/>
          <w:szCs w:val="24"/>
        </w:rPr>
        <w:t xml:space="preserve">ce of disasters, whether natural or man-made, having strong and reliable infrastructure can make all the difference in minimizing damage and ensuring a swift recovery. Investing in resilient infrastructure involves a comprehensive approach that takes into </w:t>
      </w:r>
      <w:r w:rsidRPr="004C549A">
        <w:rPr>
          <w:sz w:val="24"/>
          <w:szCs w:val="24"/>
        </w:rPr>
        <w:t>account various factors such as the geographical location, climate patterns, and potential hazards of a specific region. This includes designing and constructing buildings, roads, bridges, and other critical facilities that can withstand the forces of natu</w:t>
      </w:r>
      <w:r w:rsidRPr="004C549A">
        <w:rPr>
          <w:sz w:val="24"/>
          <w:szCs w:val="24"/>
        </w:rPr>
        <w:t>re and remain functional during and after a disaster. For example, in earthquake-prone areas, buildings can be constructed with reinforced materials and innovative structural desi</w:t>
      </w:r>
      <w:r w:rsidR="00783EFF">
        <w:rPr>
          <w:sz w:val="24"/>
          <w:szCs w:val="24"/>
        </w:rPr>
        <w:t>gns to withstand shaking ground</w:t>
      </w:r>
      <w:r w:rsidRPr="004C549A">
        <w:rPr>
          <w:sz w:val="24"/>
          <w:szCs w:val="24"/>
        </w:rPr>
        <w:t>.</w:t>
      </w:r>
    </w:p>
    <w:p w:rsidR="00BE1098" w:rsidRPr="004C549A" w:rsidRDefault="00277508" w:rsidP="00956D1A">
      <w:pPr>
        <w:rPr>
          <w:sz w:val="24"/>
          <w:szCs w:val="24"/>
        </w:rPr>
      </w:pPr>
      <w:r w:rsidRPr="004C549A">
        <w:rPr>
          <w:sz w:val="24"/>
          <w:szCs w:val="24"/>
        </w:rPr>
        <w:t xml:space="preserve"> Aside from physical resilience, it is also important to consider the integration of technology an</w:t>
      </w:r>
      <w:r w:rsidRPr="004C549A">
        <w:rPr>
          <w:sz w:val="24"/>
          <w:szCs w:val="24"/>
        </w:rPr>
        <w:t>d smart systems into infrastructure planning. This can include incorporating early warning systems, remote monitoring, and real-time data collection to enable prompt response and effective decision-making during emergencies. Furthermore, enhancing infrastr</w:t>
      </w:r>
      <w:r w:rsidRPr="004C549A">
        <w:rPr>
          <w:sz w:val="24"/>
          <w:szCs w:val="24"/>
        </w:rPr>
        <w:t>ucture resilience should not be limited to large-scale projects and public facilities. It should also extend to private properties and community spaces. Encouraging individuals and businesses to adopt resilient construction practices, such as reinforcing r</w:t>
      </w:r>
      <w:r w:rsidRPr="004C549A">
        <w:rPr>
          <w:sz w:val="24"/>
          <w:szCs w:val="24"/>
        </w:rPr>
        <w:t xml:space="preserve">oofs, securing furniture, and implementing fire-resistant measures, can help protect lives and assets during disasters. </w:t>
      </w:r>
    </w:p>
    <w:p w:rsidR="00216EC3" w:rsidRPr="004C549A" w:rsidRDefault="00277508" w:rsidP="00D42E2C">
      <w:pPr>
        <w:rPr>
          <w:sz w:val="24"/>
          <w:szCs w:val="24"/>
        </w:rPr>
      </w:pPr>
      <w:r w:rsidRPr="004C549A">
        <w:rPr>
          <w:sz w:val="24"/>
          <w:szCs w:val="24"/>
        </w:rPr>
        <w:t>3. Community Engagement and Education.</w:t>
      </w:r>
    </w:p>
    <w:p w:rsidR="00962239" w:rsidRDefault="00277508" w:rsidP="00D42E2C">
      <w:pPr>
        <w:rPr>
          <w:sz w:val="24"/>
          <w:szCs w:val="24"/>
        </w:rPr>
      </w:pPr>
      <w:r w:rsidRPr="004C549A">
        <w:rPr>
          <w:sz w:val="24"/>
          <w:szCs w:val="24"/>
        </w:rPr>
        <w:t>Building resilient communities relies on active community participation and engagement. Educating residents about potential risks, emergency preparedness measures, and evac</w:t>
      </w:r>
      <w:r w:rsidRPr="004C549A">
        <w:rPr>
          <w:sz w:val="24"/>
          <w:szCs w:val="24"/>
        </w:rPr>
        <w:t>uation procedures is essential. Encouraging community involvement in preparedness initiatives, such as neighborhood watch programs or disaster response training, fosters a sense of collective responsibility and strengthens the overall resilience of the com</w:t>
      </w:r>
      <w:r w:rsidRPr="004C549A">
        <w:rPr>
          <w:sz w:val="24"/>
          <w:szCs w:val="24"/>
        </w:rPr>
        <w:t>munity</w:t>
      </w:r>
      <w:r w:rsidR="00956D1A" w:rsidRPr="004C549A">
        <w:rPr>
          <w:sz w:val="24"/>
          <w:szCs w:val="24"/>
        </w:rPr>
        <w:t>.</w:t>
      </w:r>
    </w:p>
    <w:p w:rsidR="008848E5" w:rsidRPr="004C549A" w:rsidRDefault="00277508" w:rsidP="00D42E2C">
      <w:pPr>
        <w:rPr>
          <w:sz w:val="24"/>
          <w:szCs w:val="24"/>
        </w:rPr>
      </w:pPr>
      <w:r w:rsidRPr="004C549A">
        <w:rPr>
          <w:sz w:val="24"/>
          <w:szCs w:val="24"/>
        </w:rPr>
        <w:t>First</w:t>
      </w:r>
      <w:r w:rsidRPr="004C549A">
        <w:rPr>
          <w:sz w:val="24"/>
          <w:szCs w:val="24"/>
        </w:rPr>
        <w:t xml:space="preserve">, it is essential to assess the specific risks and vulnerabilities of the community. This requires gathering data on historical events, understanding geographical factors, and identifying critical infrastructure and population </w:t>
      </w:r>
      <w:r w:rsidRPr="004C549A">
        <w:rPr>
          <w:sz w:val="24"/>
          <w:szCs w:val="24"/>
        </w:rPr>
        <w:t>centers. By understanding these risks, local authorities can tailor their emergency response plans to address the unique challenges their community may face. Once risks are identified, the next step is to establish clear communication channels and protocol</w:t>
      </w:r>
      <w:r w:rsidRPr="004C549A">
        <w:rPr>
          <w:sz w:val="24"/>
          <w:szCs w:val="24"/>
        </w:rPr>
        <w:t>s. Effective communication is vital during emergencies to disseminate information, issue warnings, and coordinate response efforts. This includes establishing a reliable system for alerting residents, creating designated emergency contact points, and ensur</w:t>
      </w:r>
      <w:r w:rsidRPr="004C549A">
        <w:rPr>
          <w:sz w:val="24"/>
          <w:szCs w:val="24"/>
        </w:rPr>
        <w:t>ing interoperability between different agencies involved in disaster response. Furthermore, a comprehensive emergency response plan should outline specific actions and procedures to be followed during different stages of a disaster. This includes evacuatio</w:t>
      </w:r>
      <w:r w:rsidRPr="004C549A">
        <w:rPr>
          <w:sz w:val="24"/>
          <w:szCs w:val="24"/>
        </w:rPr>
        <w:t xml:space="preserve">n plans, shelter protocols, medical response strategies, and resource management procedures. Assigning roles and responsibilities to different individuals and agencies is crucial to ensure a </w:t>
      </w:r>
      <w:r w:rsidRPr="004C549A">
        <w:rPr>
          <w:sz w:val="24"/>
          <w:szCs w:val="24"/>
        </w:rPr>
        <w:lastRenderedPageBreak/>
        <w:t xml:space="preserve">coordinated and efficient response. Regular drills and exercises </w:t>
      </w:r>
      <w:r w:rsidRPr="004C549A">
        <w:rPr>
          <w:sz w:val="24"/>
          <w:szCs w:val="24"/>
        </w:rPr>
        <w:t>are also essential to test the effectiveness of the emergency response plan and identify areas for improvement. These simulations help prepare first responders, educate the public, and build confidence within the community. It is through practice and train</w:t>
      </w:r>
      <w:r w:rsidRPr="004C549A">
        <w:rPr>
          <w:sz w:val="24"/>
          <w:szCs w:val="24"/>
        </w:rPr>
        <w:t>ing that individuals and organizations can become better equipped to handle emergencies and minimize the impact on lives and infrastructure</w:t>
      </w:r>
      <w:r w:rsidR="00783EFF">
        <w:rPr>
          <w:sz w:val="24"/>
          <w:szCs w:val="24"/>
        </w:rPr>
        <w:t>.</w:t>
      </w:r>
    </w:p>
    <w:p w:rsidR="00216EC3" w:rsidRPr="004C549A" w:rsidRDefault="00277508" w:rsidP="00956D1A">
      <w:pPr>
        <w:rPr>
          <w:sz w:val="24"/>
          <w:szCs w:val="24"/>
        </w:rPr>
      </w:pPr>
      <w:r w:rsidRPr="004C549A">
        <w:rPr>
          <w:sz w:val="24"/>
          <w:szCs w:val="24"/>
        </w:rPr>
        <w:t>4. Early Warning Systems and Communication</w:t>
      </w:r>
      <w:r w:rsidR="00BE1098" w:rsidRPr="004C549A">
        <w:rPr>
          <w:sz w:val="24"/>
          <w:szCs w:val="24"/>
        </w:rPr>
        <w:t>.</w:t>
      </w:r>
    </w:p>
    <w:p w:rsidR="00FA2A09" w:rsidRDefault="00277508" w:rsidP="00956D1A">
      <w:pPr>
        <w:rPr>
          <w:sz w:val="24"/>
          <w:szCs w:val="24"/>
        </w:rPr>
      </w:pPr>
      <w:r w:rsidRPr="004C549A">
        <w:rPr>
          <w:sz w:val="24"/>
          <w:szCs w:val="24"/>
        </w:rPr>
        <w:t xml:space="preserve">Establishing reliable early warning systems that can detect and alert residents about impending disasters is vital. Equally important is </w:t>
      </w:r>
      <w:r w:rsidRPr="004C549A">
        <w:rPr>
          <w:sz w:val="24"/>
          <w:szCs w:val="24"/>
        </w:rPr>
        <w:t>establishing effective communication channels, both within the community and with external agencies, to disseminate critical information, coordinate response efforts, and provide updates on recovery progress</w:t>
      </w:r>
      <w:r w:rsidR="00783EFF">
        <w:rPr>
          <w:sz w:val="24"/>
          <w:szCs w:val="24"/>
        </w:rPr>
        <w:t xml:space="preserve">. </w:t>
      </w:r>
      <w:r w:rsidRPr="004C549A">
        <w:rPr>
          <w:sz w:val="24"/>
          <w:szCs w:val="24"/>
        </w:rPr>
        <w:t>These systems provide timely and accurate information about potential hazards, allowing communities to take proactive measures and mitigate the imp</w:t>
      </w:r>
      <w:r w:rsidRPr="004C549A">
        <w:rPr>
          <w:sz w:val="24"/>
          <w:szCs w:val="24"/>
        </w:rPr>
        <w:t>act of disasters. Early warning systems can take various forms, including weather monitoring stations, seismic sensors, flood gauges, and advanced forecasting models. These technologies enable authorities to detect and predict natural disasters such as hur</w:t>
      </w:r>
      <w:r w:rsidRPr="004C549A">
        <w:rPr>
          <w:sz w:val="24"/>
          <w:szCs w:val="24"/>
        </w:rPr>
        <w:t xml:space="preserve">ricanes, floods, earthquakes, and wildfires, allowing for early evacuation, mobilization of resources, and implementation of emergency response plans. By investing in state-of-the-art early warning systems, communities can significantly reduce the loss of </w:t>
      </w:r>
      <w:r w:rsidRPr="004C549A">
        <w:rPr>
          <w:sz w:val="24"/>
          <w:szCs w:val="24"/>
        </w:rPr>
        <w:t>life and property during disasters. These systems provide critical information to individuals, businesses, and local governments, empowering them to make informed decisions and take appropriate actions. For example, a well-designed early warning system can</w:t>
      </w:r>
      <w:r w:rsidRPr="004C549A">
        <w:rPr>
          <w:sz w:val="24"/>
          <w:szCs w:val="24"/>
        </w:rPr>
        <w:t xml:space="preserve"> trigger automatic alerts through mobile apps, text messages, or sirens, ensuring that the community is promptly notified and can initiate evacuation procedures.</w:t>
      </w:r>
    </w:p>
    <w:p w:rsidR="00783EFF" w:rsidRDefault="00277508" w:rsidP="00956D1A">
      <w:pPr>
        <w:rPr>
          <w:sz w:val="24"/>
          <w:szCs w:val="24"/>
        </w:rPr>
      </w:pPr>
      <w:r w:rsidRPr="004C549A">
        <w:rPr>
          <w:sz w:val="24"/>
          <w:szCs w:val="24"/>
        </w:rPr>
        <w:t>Furthermore, advanced technologies such as remote sensing, satellite imagery, and geographic i</w:t>
      </w:r>
      <w:r w:rsidRPr="004C549A">
        <w:rPr>
          <w:sz w:val="24"/>
          <w:szCs w:val="24"/>
        </w:rPr>
        <w:t>nformation systems (GIS) play a vital role in disaster preparedness and recovery. These technologies enable authorities to assess the extent of damage, identify affected areas, and allocate resources efficiently. They also facilitate the coordination of re</w:t>
      </w:r>
      <w:r w:rsidRPr="004C549A">
        <w:rPr>
          <w:sz w:val="24"/>
          <w:szCs w:val="24"/>
        </w:rPr>
        <w:t>lief efforts by providing real-time data and mapping capabilities to aid in search and rescue operations, damage assessment, and distribution of supplies. Investments in early warning systems and technology should be seen as long-term strategies for buildi</w:t>
      </w:r>
      <w:r w:rsidRPr="004C549A">
        <w:rPr>
          <w:sz w:val="24"/>
          <w:szCs w:val="24"/>
        </w:rPr>
        <w:t>ng resilient communities</w:t>
      </w:r>
    </w:p>
    <w:p w:rsidR="00216EC3" w:rsidRPr="004C549A" w:rsidRDefault="00277508" w:rsidP="00956D1A">
      <w:pPr>
        <w:rPr>
          <w:sz w:val="24"/>
          <w:szCs w:val="24"/>
        </w:rPr>
      </w:pPr>
      <w:r w:rsidRPr="004C549A">
        <w:rPr>
          <w:sz w:val="24"/>
          <w:szCs w:val="24"/>
        </w:rPr>
        <w:t>5. Social Support Systems</w:t>
      </w:r>
      <w:r w:rsidR="00BE1098" w:rsidRPr="004C549A">
        <w:rPr>
          <w:sz w:val="24"/>
          <w:szCs w:val="24"/>
        </w:rPr>
        <w:t>.</w:t>
      </w:r>
    </w:p>
    <w:p w:rsidR="00783EFF" w:rsidRDefault="00277508" w:rsidP="00956D1A">
      <w:pPr>
        <w:rPr>
          <w:sz w:val="24"/>
          <w:szCs w:val="24"/>
        </w:rPr>
      </w:pPr>
      <w:r w:rsidRPr="004C549A">
        <w:rPr>
          <w:sz w:val="24"/>
          <w:szCs w:val="24"/>
        </w:rPr>
        <w:t>Promoting social cohesion and community networks is a crucial aspect of building resilient communities, especially in the face of disasters. When communities co</w:t>
      </w:r>
      <w:r w:rsidRPr="004C549A">
        <w:rPr>
          <w:sz w:val="24"/>
          <w:szCs w:val="24"/>
        </w:rPr>
        <w:t>me together and form strong bonds, they are better equipped to face challenges and recover quickly from adverse situations. One way to promote social cohesion is by organizing community events and activities that bring people together. These events can ran</w:t>
      </w:r>
      <w:r w:rsidRPr="004C549A">
        <w:rPr>
          <w:sz w:val="24"/>
          <w:szCs w:val="24"/>
        </w:rPr>
        <w:t xml:space="preserve">ge from neighborhood clean-up </w:t>
      </w:r>
      <w:r w:rsidRPr="004C549A">
        <w:rPr>
          <w:sz w:val="24"/>
          <w:szCs w:val="24"/>
        </w:rPr>
        <w:lastRenderedPageBreak/>
        <w:t>drives to cultural festivals, where individuals from diverse backgrounds can interact and forge connections. By fostering a sense of belonging and unity, these activities create a strong foundation for community resilience. In</w:t>
      </w:r>
      <w:r w:rsidRPr="004C549A">
        <w:rPr>
          <w:sz w:val="24"/>
          <w:szCs w:val="24"/>
        </w:rPr>
        <w:t xml:space="preserve"> addition, encouraging the formation of community networks is vital for disaster preparedness and recovery. These networks can include local organizations, volunteer groups, and emergency response teams. By establishing communication channels and collabora</w:t>
      </w:r>
      <w:r w:rsidRPr="004C549A">
        <w:rPr>
          <w:sz w:val="24"/>
          <w:szCs w:val="24"/>
        </w:rPr>
        <w:t>tion frameworks, these networks enable rapid information sharing, resource mobilization, and coordinated action during emergencies. Promoting social cohesion and community networks also involves investing in education and training programs. These initiativ</w:t>
      </w:r>
      <w:r w:rsidRPr="004C549A">
        <w:rPr>
          <w:sz w:val="24"/>
          <w:szCs w:val="24"/>
        </w:rPr>
        <w:t>es can focus on disaster preparedness, first aid, and emergency response skills</w:t>
      </w:r>
    </w:p>
    <w:p w:rsidR="008848E5" w:rsidRPr="004C549A" w:rsidRDefault="00277508" w:rsidP="00956D1A">
      <w:pPr>
        <w:rPr>
          <w:sz w:val="24"/>
          <w:szCs w:val="24"/>
        </w:rPr>
      </w:pPr>
      <w:r w:rsidRPr="004C549A">
        <w:rPr>
          <w:sz w:val="24"/>
          <w:szCs w:val="24"/>
        </w:rPr>
        <w:t>Furthermore, building strong relationships with local authorities, nonprofit organizations, and other stakeholders is essential. Collaborative efforts between community members and external partners can strengthen disaster response mechanism</w:t>
      </w:r>
      <w:r w:rsidRPr="004C549A">
        <w:rPr>
          <w:sz w:val="24"/>
          <w:szCs w:val="24"/>
        </w:rPr>
        <w:t>s, improve resource allocation, and enhance overall preparedness. By prioritizing social cohesion and community networks, we can create a resilient environment where individuals are not only prepared for disasters but also have the support and resources th</w:t>
      </w:r>
      <w:r w:rsidRPr="004C549A">
        <w:rPr>
          <w:sz w:val="24"/>
          <w:szCs w:val="24"/>
        </w:rPr>
        <w:t>ey need to recover and rebuild. Together, we can foster a sense of unity, strengthen bonds, and empower communities to face any challenges that may come their way.</w:t>
      </w:r>
    </w:p>
    <w:p w:rsidR="00956D1A" w:rsidRPr="004C549A" w:rsidRDefault="00277508" w:rsidP="00956D1A">
      <w:pPr>
        <w:rPr>
          <w:b/>
          <w:sz w:val="24"/>
          <w:szCs w:val="24"/>
        </w:rPr>
      </w:pPr>
      <w:r w:rsidRPr="004C549A">
        <w:rPr>
          <w:b/>
          <w:sz w:val="24"/>
          <w:szCs w:val="24"/>
        </w:rPr>
        <w:t>Empowering vulnerable populations in disaster preparedness.</w:t>
      </w:r>
    </w:p>
    <w:p w:rsidR="00956D1A" w:rsidRPr="004C549A" w:rsidRDefault="00277508" w:rsidP="00956D1A">
      <w:pPr>
        <w:rPr>
          <w:sz w:val="24"/>
          <w:szCs w:val="24"/>
        </w:rPr>
      </w:pPr>
      <w:r w:rsidRPr="004C549A">
        <w:rPr>
          <w:sz w:val="24"/>
          <w:szCs w:val="24"/>
        </w:rPr>
        <w:t>Empowering vulnerable population</w:t>
      </w:r>
      <w:r w:rsidRPr="004C549A">
        <w:rPr>
          <w:sz w:val="24"/>
          <w:szCs w:val="24"/>
        </w:rPr>
        <w:t>s in disaster preparedness is crucial for building resilient communities. During times of crisis, such as natural disasters or emergencies, certain groups within our society may face additional challenges due to their circumstances. These vulnerable popula</w:t>
      </w:r>
      <w:r w:rsidRPr="004C549A">
        <w:rPr>
          <w:sz w:val="24"/>
          <w:szCs w:val="24"/>
        </w:rPr>
        <w:t>tions can include the elderly, individuals with disabilities, low-income families, and marginalized communities.</w:t>
      </w:r>
    </w:p>
    <w:p w:rsidR="00BE1098" w:rsidRPr="004C549A" w:rsidRDefault="00277508" w:rsidP="00956D1A">
      <w:pPr>
        <w:rPr>
          <w:sz w:val="24"/>
          <w:szCs w:val="24"/>
        </w:rPr>
      </w:pPr>
      <w:r w:rsidRPr="004C549A">
        <w:rPr>
          <w:sz w:val="24"/>
          <w:szCs w:val="24"/>
        </w:rPr>
        <w:t>To ensure the safety and well-being of all community members, it is essential to involve and empower these groups in disaster preparedness effo</w:t>
      </w:r>
      <w:r w:rsidRPr="004C549A">
        <w:rPr>
          <w:sz w:val="24"/>
          <w:szCs w:val="24"/>
        </w:rPr>
        <w:t xml:space="preserve">rts. This can be achieved through various strategies: </w:t>
      </w:r>
    </w:p>
    <w:p w:rsidR="00BE1098" w:rsidRPr="004C549A" w:rsidRDefault="00277508" w:rsidP="00956D1A">
      <w:pPr>
        <w:rPr>
          <w:sz w:val="24"/>
          <w:szCs w:val="24"/>
        </w:rPr>
      </w:pPr>
      <w:r w:rsidRPr="004C549A">
        <w:rPr>
          <w:sz w:val="24"/>
          <w:szCs w:val="24"/>
        </w:rPr>
        <w:t>1. Inclusive Planning: Engage vulnerable populations in the development of disaster preparedness plans. Their unique perspectives and experiences can provide valuable insights and help address specific</w:t>
      </w:r>
      <w:r w:rsidRPr="004C549A">
        <w:rPr>
          <w:sz w:val="24"/>
          <w:szCs w:val="24"/>
        </w:rPr>
        <w:t xml:space="preserve"> needs and concerns. By including them in decision-making processes, we can create more comprehensive and effective strategies.</w:t>
      </w:r>
    </w:p>
    <w:p w:rsidR="00956D1A" w:rsidRPr="004C549A" w:rsidRDefault="00277508" w:rsidP="00956D1A">
      <w:pPr>
        <w:rPr>
          <w:sz w:val="24"/>
          <w:szCs w:val="24"/>
        </w:rPr>
      </w:pPr>
      <w:r w:rsidRPr="004C549A">
        <w:rPr>
          <w:sz w:val="24"/>
          <w:szCs w:val="24"/>
        </w:rPr>
        <w:t>2. Accessible Information: Disseminate information in formats that are accessible to all, including those with visual or hearing</w:t>
      </w:r>
      <w:r w:rsidRPr="004C549A">
        <w:rPr>
          <w:sz w:val="24"/>
          <w:szCs w:val="24"/>
        </w:rPr>
        <w:t xml:space="preserve"> impairments. Provide materials in multiple languages and ensure that they are available through various channels, such as websites, social media, and community centers.</w:t>
      </w:r>
    </w:p>
    <w:p w:rsidR="00BE1098" w:rsidRPr="004C549A" w:rsidRDefault="00277508" w:rsidP="00956D1A">
      <w:pPr>
        <w:rPr>
          <w:sz w:val="24"/>
          <w:szCs w:val="24"/>
        </w:rPr>
      </w:pPr>
      <w:r w:rsidRPr="004C549A">
        <w:rPr>
          <w:sz w:val="24"/>
          <w:szCs w:val="24"/>
        </w:rPr>
        <w:lastRenderedPageBreak/>
        <w:t>3. Training and Education: Offer training sessions and workshops specifically tailored</w:t>
      </w:r>
      <w:r w:rsidRPr="004C549A">
        <w:rPr>
          <w:sz w:val="24"/>
          <w:szCs w:val="24"/>
        </w:rPr>
        <w:t xml:space="preserve"> to the needs of vulnerable populations. These sessions can cover topics such as emergency evacuation procedures, basic first aid, and how to access available resources during and after a disaster. By equipping individuals with knowledge and skills, they c</w:t>
      </w:r>
      <w:r w:rsidRPr="004C549A">
        <w:rPr>
          <w:sz w:val="24"/>
          <w:szCs w:val="24"/>
        </w:rPr>
        <w:t>an better protect themselves and their communities.</w:t>
      </w:r>
    </w:p>
    <w:p w:rsidR="00BE1098" w:rsidRPr="004C549A" w:rsidRDefault="00277508" w:rsidP="00956D1A">
      <w:pPr>
        <w:rPr>
          <w:sz w:val="24"/>
          <w:szCs w:val="24"/>
        </w:rPr>
      </w:pPr>
      <w:r w:rsidRPr="004C549A">
        <w:rPr>
          <w:sz w:val="24"/>
          <w:szCs w:val="24"/>
        </w:rPr>
        <w:t>4. Strengthening Support Networks: Foster strong community networks that can provide assistance and support during emergencies. Encourage the formation of neighborhood associations or volunteer groups tha</w:t>
      </w:r>
      <w:r w:rsidRPr="004C549A">
        <w:rPr>
          <w:sz w:val="24"/>
          <w:szCs w:val="24"/>
        </w:rPr>
        <w:t>t can help vulnerable individuals in times of need. These networks can provide essential resources, emotional support, and a sense of belonging.</w:t>
      </w:r>
    </w:p>
    <w:p w:rsidR="00783EFF" w:rsidRPr="004C549A" w:rsidRDefault="00277508" w:rsidP="00956D1A">
      <w:pPr>
        <w:rPr>
          <w:sz w:val="24"/>
          <w:szCs w:val="24"/>
        </w:rPr>
      </w:pPr>
      <w:r w:rsidRPr="004C549A">
        <w:rPr>
          <w:sz w:val="24"/>
          <w:szCs w:val="24"/>
        </w:rPr>
        <w:t xml:space="preserve">5. Collaborative Partnerships: Forge partnerships with local organizations, NGOs, and government agencies that </w:t>
      </w:r>
      <w:r w:rsidRPr="004C549A">
        <w:rPr>
          <w:sz w:val="24"/>
          <w:szCs w:val="24"/>
        </w:rPr>
        <w:t>specialize in serving vulnerable populations. By working together, we can leverage resources, expertise, and funding to implement more comprehensive programs and initiatives. By empowering vulnerable populations in disaster preparedness, we can ensure that</w:t>
      </w:r>
      <w:r w:rsidRPr="004C549A">
        <w:rPr>
          <w:sz w:val="24"/>
          <w:szCs w:val="24"/>
        </w:rPr>
        <w:t xml:space="preserve"> no one is left behind during times of crisis. </w:t>
      </w:r>
    </w:p>
    <w:p w:rsidR="00D42E2C" w:rsidRPr="004C549A" w:rsidRDefault="00277508" w:rsidP="00956D1A">
      <w:pPr>
        <w:rPr>
          <w:b/>
          <w:sz w:val="24"/>
          <w:szCs w:val="24"/>
        </w:rPr>
      </w:pPr>
      <w:proofErr w:type="gramStart"/>
      <w:r w:rsidRPr="004C549A">
        <w:rPr>
          <w:b/>
          <w:sz w:val="24"/>
          <w:szCs w:val="24"/>
        </w:rPr>
        <w:t>Collaboratin</w:t>
      </w:r>
      <w:r w:rsidRPr="004C549A">
        <w:rPr>
          <w:b/>
          <w:sz w:val="24"/>
          <w:szCs w:val="24"/>
        </w:rPr>
        <w:t>g with local and national stakeholders</w:t>
      </w:r>
      <w:r w:rsidR="00BE1098" w:rsidRPr="004C549A">
        <w:rPr>
          <w:b/>
          <w:sz w:val="24"/>
          <w:szCs w:val="24"/>
        </w:rPr>
        <w:t>.</w:t>
      </w:r>
      <w:proofErr w:type="gramEnd"/>
    </w:p>
    <w:p w:rsidR="00783EFF" w:rsidRDefault="00277508" w:rsidP="00956D1A">
      <w:pPr>
        <w:rPr>
          <w:sz w:val="24"/>
          <w:szCs w:val="24"/>
        </w:rPr>
      </w:pPr>
      <w:r w:rsidRPr="004C549A">
        <w:rPr>
          <w:sz w:val="24"/>
          <w:szCs w:val="24"/>
        </w:rPr>
        <w:t>Collaboration is key when it comes to building resilient communities and strengthening disaster preparedness and recovery efforts. To effectively respond to and recover from disasters, it is crucial to work hand in h</w:t>
      </w:r>
      <w:r w:rsidRPr="004C549A">
        <w:rPr>
          <w:sz w:val="24"/>
          <w:szCs w:val="24"/>
        </w:rPr>
        <w:t>and with local and national stakeholders. Local stakeholders, such as community leaders, nonprofit organizations, and emergency management agencies, play a vital role in disaster preparedness and response. These individuals and organizations have a deep un</w:t>
      </w:r>
      <w:r w:rsidRPr="004C549A">
        <w:rPr>
          <w:sz w:val="24"/>
          <w:szCs w:val="24"/>
        </w:rPr>
        <w:t>derstanding of the community's unique needs and resources, making them valuable partners in developing and implementing effective disaster plans. By collaborating with local stakeholders, you can tap into their expertise and knowledge, ensuring that your e</w:t>
      </w:r>
      <w:r w:rsidRPr="004C549A">
        <w:rPr>
          <w:sz w:val="24"/>
          <w:szCs w:val="24"/>
        </w:rPr>
        <w:t>fforts are tailored to the specific challenges and vulnerabilities of the community.</w:t>
      </w:r>
    </w:p>
    <w:p w:rsidR="00BE1098" w:rsidRPr="004C549A" w:rsidRDefault="00277508" w:rsidP="00956D1A">
      <w:pPr>
        <w:rPr>
          <w:b/>
          <w:sz w:val="24"/>
          <w:szCs w:val="24"/>
        </w:rPr>
      </w:pPr>
      <w:r w:rsidRPr="004C549A">
        <w:rPr>
          <w:sz w:val="24"/>
          <w:szCs w:val="24"/>
        </w:rPr>
        <w:t xml:space="preserve"> At the national level, collaborating with government agencies and other organizations involved in disaster management is essential. These stakeholders provide valuable res</w:t>
      </w:r>
      <w:r w:rsidRPr="004C549A">
        <w:rPr>
          <w:sz w:val="24"/>
          <w:szCs w:val="24"/>
        </w:rPr>
        <w:t>ources, guidance, and support when it comes to disaster preparedness, response, and recovery. By working together, you can leverage their expertise, access funding opportunities, and ensure a coordinated and comprehensive approach to building resilient com</w:t>
      </w:r>
      <w:r w:rsidRPr="004C549A">
        <w:rPr>
          <w:sz w:val="24"/>
          <w:szCs w:val="24"/>
        </w:rPr>
        <w:t xml:space="preserve">munities. Collaboration with local and national stakeholders also fosters a sense of shared responsibility. When everyone is involved and invested in disaster preparedness and recovery, the community becomes stronger and more resilient. By building strong </w:t>
      </w:r>
      <w:r w:rsidRPr="004C549A">
        <w:rPr>
          <w:sz w:val="24"/>
          <w:szCs w:val="24"/>
        </w:rPr>
        <w:t>partnerships, you can create a network of support that can be mobilized quickly in times of crisis</w:t>
      </w:r>
    </w:p>
    <w:p w:rsidR="00956D1A" w:rsidRPr="00783EFF" w:rsidRDefault="00277508" w:rsidP="00783EFF">
      <w:pPr>
        <w:rPr>
          <w:sz w:val="24"/>
          <w:szCs w:val="24"/>
        </w:rPr>
      </w:pPr>
      <w:proofErr w:type="gramStart"/>
      <w:r w:rsidRPr="00783EFF">
        <w:rPr>
          <w:b/>
          <w:sz w:val="24"/>
          <w:szCs w:val="24"/>
        </w:rPr>
        <w:t>Challenges and potential solutions for building resilient communities.</w:t>
      </w:r>
      <w:proofErr w:type="gramEnd"/>
    </w:p>
    <w:p w:rsidR="00D42E2C" w:rsidRPr="004C549A" w:rsidRDefault="00277508" w:rsidP="00956D1A">
      <w:pPr>
        <w:rPr>
          <w:sz w:val="24"/>
          <w:szCs w:val="24"/>
        </w:rPr>
      </w:pPr>
      <w:r w:rsidRPr="004C549A">
        <w:rPr>
          <w:sz w:val="24"/>
          <w:szCs w:val="24"/>
        </w:rPr>
        <w:lastRenderedPageBreak/>
        <w:t>Building resilient communi</w:t>
      </w:r>
      <w:r w:rsidRPr="004C549A">
        <w:rPr>
          <w:sz w:val="24"/>
          <w:szCs w:val="24"/>
        </w:rPr>
        <w:t>ties is crucial for ensuring the safety and well-being of residents in the face of disasters. However, several challenges need to be addressed to effectively strengthen disaster preparedness and recovery.</w:t>
      </w:r>
    </w:p>
    <w:p w:rsidR="00D42E2C" w:rsidRPr="004C549A" w:rsidRDefault="00277508" w:rsidP="00956D1A">
      <w:pPr>
        <w:rPr>
          <w:sz w:val="24"/>
          <w:szCs w:val="24"/>
        </w:rPr>
      </w:pPr>
      <w:r w:rsidRPr="004C549A">
        <w:rPr>
          <w:sz w:val="24"/>
          <w:szCs w:val="24"/>
        </w:rPr>
        <w:t>One of the primary challenges is the lack of awaren</w:t>
      </w:r>
      <w:r w:rsidRPr="004C549A">
        <w:rPr>
          <w:sz w:val="24"/>
          <w:szCs w:val="24"/>
        </w:rPr>
        <w:t>ess and understanding among community members about the importance of disaster preparedness. Many individuals underestimate the potential risks and fail to take necessary precautions, which can hinder effective response and recovery efforts. To overcome th</w:t>
      </w:r>
      <w:r w:rsidRPr="004C549A">
        <w:rPr>
          <w:sz w:val="24"/>
          <w:szCs w:val="24"/>
        </w:rPr>
        <w:t xml:space="preserve">is challenge, educational campaigns and community outreach programs should be implemented to raise awareness about the importance of disaster preparedness and to provide information on how to develop individual and community resilience. </w:t>
      </w:r>
    </w:p>
    <w:p w:rsidR="00D42E2C" w:rsidRPr="004C549A" w:rsidRDefault="00277508" w:rsidP="00956D1A">
      <w:pPr>
        <w:rPr>
          <w:sz w:val="24"/>
          <w:szCs w:val="24"/>
        </w:rPr>
      </w:pPr>
      <w:r w:rsidRPr="004C549A">
        <w:rPr>
          <w:sz w:val="24"/>
          <w:szCs w:val="24"/>
        </w:rPr>
        <w:t xml:space="preserve">Another challenge </w:t>
      </w:r>
      <w:r w:rsidRPr="004C549A">
        <w:rPr>
          <w:sz w:val="24"/>
          <w:szCs w:val="24"/>
        </w:rPr>
        <w:t xml:space="preserve">is the limited availability of resources and funding for disaster preparedness initiatives. Building resilient communities requires investments in infrastructure, technology, and training programs. However, many communities, especially those in low-income </w:t>
      </w:r>
      <w:r w:rsidRPr="004C549A">
        <w:rPr>
          <w:sz w:val="24"/>
          <w:szCs w:val="24"/>
        </w:rPr>
        <w:t>areas, may struggle to allocate sufficient resources for these purposes. Governments and organizations should work together to provide financial support and resources to communities in need, ensuring that no community is left behind in their efforts to str</w:t>
      </w:r>
      <w:r w:rsidRPr="004C549A">
        <w:rPr>
          <w:sz w:val="24"/>
          <w:szCs w:val="24"/>
        </w:rPr>
        <w:t>engthen disaster resilience.</w:t>
      </w:r>
    </w:p>
    <w:p w:rsidR="00962239" w:rsidRDefault="00277508" w:rsidP="00956D1A">
      <w:pPr>
        <w:rPr>
          <w:sz w:val="24"/>
          <w:szCs w:val="24"/>
        </w:rPr>
      </w:pPr>
      <w:r w:rsidRPr="004C549A">
        <w:rPr>
          <w:sz w:val="24"/>
          <w:szCs w:val="24"/>
        </w:rPr>
        <w:t xml:space="preserve"> Additionally, building resilient communities requires effective coordination and collaboration among various stakeholders. This can be challenging due to the diverse interests and priorities of different groups, including gove</w:t>
      </w:r>
      <w:r w:rsidRPr="004C549A">
        <w:rPr>
          <w:sz w:val="24"/>
          <w:szCs w:val="24"/>
        </w:rPr>
        <w:t>rnment agencies, non-profit organizations, businesses, and community members. Establishing strong communication channels, fostering partnerships, and promoting community engagement are potential solutions to overcome this challenge. By involving all stakeh</w:t>
      </w:r>
      <w:r w:rsidRPr="004C549A">
        <w:rPr>
          <w:sz w:val="24"/>
          <w:szCs w:val="24"/>
        </w:rPr>
        <w:t>olders in the planning and decision-making processes, communities can leverage their collective expertise and resources to build resilience together.</w:t>
      </w:r>
    </w:p>
    <w:p w:rsidR="00956D1A" w:rsidRPr="004C549A" w:rsidRDefault="00277508" w:rsidP="00956D1A">
      <w:pPr>
        <w:rPr>
          <w:sz w:val="24"/>
          <w:szCs w:val="24"/>
        </w:rPr>
      </w:pPr>
      <w:r w:rsidRPr="004C549A">
        <w:rPr>
          <w:sz w:val="24"/>
          <w:szCs w:val="24"/>
        </w:rPr>
        <w:t xml:space="preserve"> Furthermore, the unique characteristics and vulnerabilities of each community pose additional challenges </w:t>
      </w:r>
      <w:r w:rsidRPr="004C549A">
        <w:rPr>
          <w:sz w:val="24"/>
          <w:szCs w:val="24"/>
        </w:rPr>
        <w:t>in building resilience. Communities located in coastal areas may face the risk of hurricanes and flooding, while those in earthquake-prone regions may need to focus on structural reinforcements. Tailoring disaster preparedness and recovery plans to the spe</w:t>
      </w:r>
      <w:r w:rsidRPr="004C549A">
        <w:rPr>
          <w:sz w:val="24"/>
          <w:szCs w:val="24"/>
        </w:rPr>
        <w:t>cific needs and circumstances of each community is essential for effective resilience-building. Conducting comprehensive risk assessments and engaging community members in the planning process can help identify and address these unique challenges. In concl</w:t>
      </w:r>
      <w:r w:rsidRPr="004C549A">
        <w:rPr>
          <w:sz w:val="24"/>
          <w:szCs w:val="24"/>
        </w:rPr>
        <w:t xml:space="preserve">usion, building resilient communities is a complex task that requires addressing various challenges. By raising awareness, securing resources, fostering collaboration, and tailoring strategies to the specific needs of each community, we can overcome these </w:t>
      </w:r>
      <w:r w:rsidRPr="004C549A">
        <w:rPr>
          <w:sz w:val="24"/>
          <w:szCs w:val="24"/>
        </w:rPr>
        <w:t xml:space="preserve">challenges and create stronger, more prepared communities capable of effectively responding to and recovering from disasters. </w:t>
      </w:r>
    </w:p>
    <w:p w:rsidR="00956D1A" w:rsidRPr="004C549A" w:rsidRDefault="00277508" w:rsidP="00956D1A">
      <w:pPr>
        <w:rPr>
          <w:sz w:val="24"/>
          <w:szCs w:val="24"/>
        </w:rPr>
      </w:pPr>
      <w:r w:rsidRPr="004C549A">
        <w:rPr>
          <w:sz w:val="24"/>
          <w:szCs w:val="24"/>
        </w:rPr>
        <w:t xml:space="preserve"> </w:t>
      </w:r>
      <w:proofErr w:type="gramStart"/>
      <w:r w:rsidRPr="004C549A">
        <w:rPr>
          <w:b/>
          <w:sz w:val="24"/>
          <w:szCs w:val="24"/>
        </w:rPr>
        <w:t>Conclusion.</w:t>
      </w:r>
      <w:proofErr w:type="gramEnd"/>
    </w:p>
    <w:p w:rsidR="000F64C3" w:rsidRPr="004C549A" w:rsidRDefault="00FA2A09" w:rsidP="00956D1A">
      <w:pPr>
        <w:rPr>
          <w:sz w:val="24"/>
          <w:szCs w:val="24"/>
        </w:rPr>
      </w:pPr>
      <w:r>
        <w:rPr>
          <w:sz w:val="24"/>
          <w:szCs w:val="24"/>
        </w:rPr>
        <w:lastRenderedPageBreak/>
        <w:t>T</w:t>
      </w:r>
      <w:r w:rsidR="00277508" w:rsidRPr="004C549A">
        <w:rPr>
          <w:sz w:val="24"/>
          <w:szCs w:val="24"/>
        </w:rPr>
        <w:t>he benefits of building resilient communiti</w:t>
      </w:r>
      <w:r w:rsidR="00277508" w:rsidRPr="004C549A">
        <w:rPr>
          <w:sz w:val="24"/>
          <w:szCs w:val="24"/>
        </w:rPr>
        <w:t>es are far</w:t>
      </w:r>
      <w:r w:rsidR="00956D1A" w:rsidRPr="004C549A">
        <w:rPr>
          <w:sz w:val="24"/>
          <w:szCs w:val="24"/>
        </w:rPr>
        <w:t>-</w:t>
      </w:r>
      <w:r w:rsidR="00277508" w:rsidRPr="004C549A">
        <w:rPr>
          <w:sz w:val="24"/>
          <w:szCs w:val="24"/>
        </w:rPr>
        <w:t>reaching and extend well beyond immediate disaster preparedness and recovery. By prioritizing resilience, communities can create a solid foundation that enhances the overall quality of life for residents. One of the key long-term benefits is increased comm</w:t>
      </w:r>
      <w:r w:rsidR="00277508" w:rsidRPr="004C549A">
        <w:rPr>
          <w:sz w:val="24"/>
          <w:szCs w:val="24"/>
        </w:rPr>
        <w:t>unity cohesion. When individuals and organizations come together to prepare for and respond to disasters, a sense of unity is fostered. This collaboration builds trust, strengthens social connections, and fosters shared responsibility for the well-being of</w:t>
      </w:r>
      <w:r w:rsidR="00277508" w:rsidRPr="004C549A">
        <w:rPr>
          <w:sz w:val="24"/>
          <w:szCs w:val="24"/>
        </w:rPr>
        <w:t xml:space="preserve"> the community. In turn, this increased cohesion enhances community resilience as people are more likely to support and help each other during challenging times. Building resilient communities also leads to improved economic stability. By investing in infr</w:t>
      </w:r>
      <w:r w:rsidR="00277508" w:rsidRPr="004C549A">
        <w:rPr>
          <w:sz w:val="24"/>
          <w:szCs w:val="24"/>
        </w:rPr>
        <w:t>astructure and preventative measures, communities can minimize the financial impact of disasters. This includes reducing property damage, business interruptions, and the need for costly emergency response and recovery efforts. Moreover, resilient communiti</w:t>
      </w:r>
      <w:r w:rsidR="00277508" w:rsidRPr="004C549A">
        <w:rPr>
          <w:sz w:val="24"/>
          <w:szCs w:val="24"/>
        </w:rPr>
        <w:t>es are more attractive to businesses and investors, leading to long-term economic growth and development. Furthermore, the health and well-being of community members are positively influenced by resilience-building efforts. Through proactive planning, comm</w:t>
      </w:r>
      <w:r w:rsidR="00277508" w:rsidRPr="004C549A">
        <w:rPr>
          <w:sz w:val="24"/>
          <w:szCs w:val="24"/>
        </w:rPr>
        <w:t xml:space="preserve">unities can prioritize the protection of vulnerable populations, such as the elderly, children, and individuals with disabilities. Accessible evacuation routes, emergency shelters, and healthcare facilities ensure that everyone has equal opportunities for </w:t>
      </w:r>
      <w:r w:rsidR="00277508" w:rsidRPr="004C549A">
        <w:rPr>
          <w:sz w:val="24"/>
          <w:szCs w:val="24"/>
        </w:rPr>
        <w:t>safety and support during disasters. Lastly, building resilient communities promotes environmental sustainability. By incorporating measures that mitigate the effects of climate change and natural disasters, communities can reduce their carbon footprint an</w:t>
      </w:r>
      <w:r w:rsidR="00277508" w:rsidRPr="004C549A">
        <w:rPr>
          <w:sz w:val="24"/>
          <w:szCs w:val="24"/>
        </w:rPr>
        <w:t>d preserve natural resources. This includes designing infrastructure that is resilient to extreme weather events, promoting renewable energy sources, and adopting sustainable land-use practices. In conclusion, the long-term benefits of building resilient c</w:t>
      </w:r>
      <w:r w:rsidR="00277508" w:rsidRPr="004C549A">
        <w:rPr>
          <w:sz w:val="24"/>
          <w:szCs w:val="24"/>
        </w:rPr>
        <w:t>ommunities are manifold. From increased community cohesion and economic stability to improved health outcomes and environmental sustainability, investing in resilience is an investment in the future well-being and prosperity of a community. By taking proac</w:t>
      </w:r>
      <w:r w:rsidR="00277508" w:rsidRPr="004C549A">
        <w:rPr>
          <w:sz w:val="24"/>
          <w:szCs w:val="24"/>
        </w:rPr>
        <w:t xml:space="preserve">tive steps to strengthen disaster preparedness and recovery, communities can thrive in the face of adversity and emerge stronger and more united. </w:t>
      </w:r>
    </w:p>
    <w:sectPr w:rsidR="000F64C3" w:rsidRPr="004C54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6B8C"/>
    <w:multiLevelType w:val="hybridMultilevel"/>
    <w:tmpl w:val="96247056"/>
    <w:lvl w:ilvl="0" w:tplc="FA2E4254">
      <w:start w:val="1"/>
      <w:numFmt w:val="decimal"/>
      <w:lvlText w:val="%1."/>
      <w:lvlJc w:val="left"/>
      <w:pPr>
        <w:ind w:left="420" w:hanging="360"/>
      </w:pPr>
      <w:rPr>
        <w:rFonts w:hint="default"/>
      </w:rPr>
    </w:lvl>
    <w:lvl w:ilvl="1" w:tplc="2000E7EC" w:tentative="1">
      <w:start w:val="1"/>
      <w:numFmt w:val="lowerLetter"/>
      <w:lvlText w:val="%2."/>
      <w:lvlJc w:val="left"/>
      <w:pPr>
        <w:ind w:left="1140" w:hanging="360"/>
      </w:pPr>
    </w:lvl>
    <w:lvl w:ilvl="2" w:tplc="F98AA496" w:tentative="1">
      <w:start w:val="1"/>
      <w:numFmt w:val="lowerRoman"/>
      <w:lvlText w:val="%3."/>
      <w:lvlJc w:val="right"/>
      <w:pPr>
        <w:ind w:left="1860" w:hanging="180"/>
      </w:pPr>
    </w:lvl>
    <w:lvl w:ilvl="3" w:tplc="7930A5D0" w:tentative="1">
      <w:start w:val="1"/>
      <w:numFmt w:val="decimal"/>
      <w:lvlText w:val="%4."/>
      <w:lvlJc w:val="left"/>
      <w:pPr>
        <w:ind w:left="2580" w:hanging="360"/>
      </w:pPr>
    </w:lvl>
    <w:lvl w:ilvl="4" w:tplc="911C5FEA" w:tentative="1">
      <w:start w:val="1"/>
      <w:numFmt w:val="lowerLetter"/>
      <w:lvlText w:val="%5."/>
      <w:lvlJc w:val="left"/>
      <w:pPr>
        <w:ind w:left="3300" w:hanging="360"/>
      </w:pPr>
    </w:lvl>
    <w:lvl w:ilvl="5" w:tplc="1AE88068" w:tentative="1">
      <w:start w:val="1"/>
      <w:numFmt w:val="lowerRoman"/>
      <w:lvlText w:val="%6."/>
      <w:lvlJc w:val="right"/>
      <w:pPr>
        <w:ind w:left="4020" w:hanging="180"/>
      </w:pPr>
    </w:lvl>
    <w:lvl w:ilvl="6" w:tplc="7F30DF82" w:tentative="1">
      <w:start w:val="1"/>
      <w:numFmt w:val="decimal"/>
      <w:lvlText w:val="%7."/>
      <w:lvlJc w:val="left"/>
      <w:pPr>
        <w:ind w:left="4740" w:hanging="360"/>
      </w:pPr>
    </w:lvl>
    <w:lvl w:ilvl="7" w:tplc="2E503B26" w:tentative="1">
      <w:start w:val="1"/>
      <w:numFmt w:val="lowerLetter"/>
      <w:lvlText w:val="%8."/>
      <w:lvlJc w:val="left"/>
      <w:pPr>
        <w:ind w:left="5460" w:hanging="360"/>
      </w:pPr>
    </w:lvl>
    <w:lvl w:ilvl="8" w:tplc="7010A820" w:tentative="1">
      <w:start w:val="1"/>
      <w:numFmt w:val="lowerRoman"/>
      <w:lvlText w:val="%9."/>
      <w:lvlJc w:val="right"/>
      <w:pPr>
        <w:ind w:left="6180" w:hanging="180"/>
      </w:pPr>
    </w:lvl>
  </w:abstractNum>
  <w:abstractNum w:abstractNumId="1">
    <w:nsid w:val="23745F4D"/>
    <w:multiLevelType w:val="hybridMultilevel"/>
    <w:tmpl w:val="572E1840"/>
    <w:lvl w:ilvl="0" w:tplc="A9F0DB1A">
      <w:start w:val="1"/>
      <w:numFmt w:val="decimal"/>
      <w:lvlText w:val="%1."/>
      <w:lvlJc w:val="left"/>
      <w:pPr>
        <w:ind w:left="720" w:hanging="360"/>
      </w:pPr>
      <w:rPr>
        <w:rFonts w:hint="default"/>
      </w:rPr>
    </w:lvl>
    <w:lvl w:ilvl="1" w:tplc="3482A732" w:tentative="1">
      <w:start w:val="1"/>
      <w:numFmt w:val="lowerLetter"/>
      <w:lvlText w:val="%2."/>
      <w:lvlJc w:val="left"/>
      <w:pPr>
        <w:ind w:left="1440" w:hanging="360"/>
      </w:pPr>
    </w:lvl>
    <w:lvl w:ilvl="2" w:tplc="D132FD36" w:tentative="1">
      <w:start w:val="1"/>
      <w:numFmt w:val="lowerRoman"/>
      <w:lvlText w:val="%3."/>
      <w:lvlJc w:val="right"/>
      <w:pPr>
        <w:ind w:left="2160" w:hanging="180"/>
      </w:pPr>
    </w:lvl>
    <w:lvl w:ilvl="3" w:tplc="A83C8E02" w:tentative="1">
      <w:start w:val="1"/>
      <w:numFmt w:val="decimal"/>
      <w:lvlText w:val="%4."/>
      <w:lvlJc w:val="left"/>
      <w:pPr>
        <w:ind w:left="2880" w:hanging="360"/>
      </w:pPr>
    </w:lvl>
    <w:lvl w:ilvl="4" w:tplc="601452AE" w:tentative="1">
      <w:start w:val="1"/>
      <w:numFmt w:val="lowerLetter"/>
      <w:lvlText w:val="%5."/>
      <w:lvlJc w:val="left"/>
      <w:pPr>
        <w:ind w:left="3600" w:hanging="360"/>
      </w:pPr>
    </w:lvl>
    <w:lvl w:ilvl="5" w:tplc="4F409F48" w:tentative="1">
      <w:start w:val="1"/>
      <w:numFmt w:val="lowerRoman"/>
      <w:lvlText w:val="%6."/>
      <w:lvlJc w:val="right"/>
      <w:pPr>
        <w:ind w:left="4320" w:hanging="180"/>
      </w:pPr>
    </w:lvl>
    <w:lvl w:ilvl="6" w:tplc="32F40E42" w:tentative="1">
      <w:start w:val="1"/>
      <w:numFmt w:val="decimal"/>
      <w:lvlText w:val="%7."/>
      <w:lvlJc w:val="left"/>
      <w:pPr>
        <w:ind w:left="5040" w:hanging="360"/>
      </w:pPr>
    </w:lvl>
    <w:lvl w:ilvl="7" w:tplc="57E0BB40" w:tentative="1">
      <w:start w:val="1"/>
      <w:numFmt w:val="lowerLetter"/>
      <w:lvlText w:val="%8."/>
      <w:lvlJc w:val="left"/>
      <w:pPr>
        <w:ind w:left="5760" w:hanging="360"/>
      </w:pPr>
    </w:lvl>
    <w:lvl w:ilvl="8" w:tplc="1DD4CBDC" w:tentative="1">
      <w:start w:val="1"/>
      <w:numFmt w:val="lowerRoman"/>
      <w:lvlText w:val="%9."/>
      <w:lvlJc w:val="right"/>
      <w:pPr>
        <w:ind w:left="6480" w:hanging="180"/>
      </w:pPr>
    </w:lvl>
  </w:abstractNum>
  <w:abstractNum w:abstractNumId="2">
    <w:nsid w:val="6E562586"/>
    <w:multiLevelType w:val="hybridMultilevel"/>
    <w:tmpl w:val="93D6FEB4"/>
    <w:lvl w:ilvl="0" w:tplc="CA548AE0">
      <w:start w:val="1"/>
      <w:numFmt w:val="upperRoman"/>
      <w:lvlText w:val="%1."/>
      <w:lvlJc w:val="right"/>
      <w:pPr>
        <w:ind w:left="720" w:hanging="360"/>
      </w:pPr>
      <w:rPr>
        <w:rFonts w:hint="default"/>
      </w:rPr>
    </w:lvl>
    <w:lvl w:ilvl="1" w:tplc="1750A568" w:tentative="1">
      <w:start w:val="1"/>
      <w:numFmt w:val="lowerLetter"/>
      <w:lvlText w:val="%2."/>
      <w:lvlJc w:val="left"/>
      <w:pPr>
        <w:ind w:left="1440" w:hanging="360"/>
      </w:pPr>
    </w:lvl>
    <w:lvl w:ilvl="2" w:tplc="20A6CC12" w:tentative="1">
      <w:start w:val="1"/>
      <w:numFmt w:val="lowerRoman"/>
      <w:lvlText w:val="%3."/>
      <w:lvlJc w:val="right"/>
      <w:pPr>
        <w:ind w:left="2160" w:hanging="180"/>
      </w:pPr>
    </w:lvl>
    <w:lvl w:ilvl="3" w:tplc="7ACC7BA0" w:tentative="1">
      <w:start w:val="1"/>
      <w:numFmt w:val="decimal"/>
      <w:lvlText w:val="%4."/>
      <w:lvlJc w:val="left"/>
      <w:pPr>
        <w:ind w:left="2880" w:hanging="360"/>
      </w:pPr>
    </w:lvl>
    <w:lvl w:ilvl="4" w:tplc="0CBE2A10" w:tentative="1">
      <w:start w:val="1"/>
      <w:numFmt w:val="lowerLetter"/>
      <w:lvlText w:val="%5."/>
      <w:lvlJc w:val="left"/>
      <w:pPr>
        <w:ind w:left="3600" w:hanging="360"/>
      </w:pPr>
    </w:lvl>
    <w:lvl w:ilvl="5" w:tplc="359C0D5E" w:tentative="1">
      <w:start w:val="1"/>
      <w:numFmt w:val="lowerRoman"/>
      <w:lvlText w:val="%6."/>
      <w:lvlJc w:val="right"/>
      <w:pPr>
        <w:ind w:left="4320" w:hanging="180"/>
      </w:pPr>
    </w:lvl>
    <w:lvl w:ilvl="6" w:tplc="3D9E4756" w:tentative="1">
      <w:start w:val="1"/>
      <w:numFmt w:val="decimal"/>
      <w:lvlText w:val="%7."/>
      <w:lvlJc w:val="left"/>
      <w:pPr>
        <w:ind w:left="5040" w:hanging="360"/>
      </w:pPr>
    </w:lvl>
    <w:lvl w:ilvl="7" w:tplc="12FEFDD6" w:tentative="1">
      <w:start w:val="1"/>
      <w:numFmt w:val="lowerLetter"/>
      <w:lvlText w:val="%8."/>
      <w:lvlJc w:val="left"/>
      <w:pPr>
        <w:ind w:left="5760" w:hanging="360"/>
      </w:pPr>
    </w:lvl>
    <w:lvl w:ilvl="8" w:tplc="BAB41D2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DE"/>
    <w:rsid w:val="000F64C3"/>
    <w:rsid w:val="00216EC3"/>
    <w:rsid w:val="00277508"/>
    <w:rsid w:val="002968DE"/>
    <w:rsid w:val="003D75DD"/>
    <w:rsid w:val="004C549A"/>
    <w:rsid w:val="00783EFF"/>
    <w:rsid w:val="008848E5"/>
    <w:rsid w:val="008B12DE"/>
    <w:rsid w:val="00956D1A"/>
    <w:rsid w:val="00962239"/>
    <w:rsid w:val="00BE1098"/>
    <w:rsid w:val="00D42E2C"/>
    <w:rsid w:val="00F071DC"/>
    <w:rsid w:val="00FA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Kagwe</dc:creator>
  <cp:lastModifiedBy>Kagwe</cp:lastModifiedBy>
  <cp:revision>2</cp:revision>
  <dcterms:created xsi:type="dcterms:W3CDTF">2023-07-02T13:51:00Z</dcterms:created>
  <dcterms:modified xsi:type="dcterms:W3CDTF">2023-07-02T13:51:00Z</dcterms:modified>
</cp:coreProperties>
</file>